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30" w:lineRule="auto"/>
        <w:ind w:left="41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"/>
          <w:sz w:val="31"/>
          <w:szCs w:val="31"/>
        </w:rPr>
        <w:t>附件  5</w:t>
      </w:r>
    </w:p>
    <w:p>
      <w:pPr>
        <w:spacing w:before="115" w:line="238" w:lineRule="auto"/>
        <w:ind w:left="398"/>
        <w:rPr>
          <w:rFonts w:ascii="微软雅黑" w:hAnsi="微软雅黑" w:eastAsia="微软雅黑" w:cs="微软雅黑"/>
          <w:sz w:val="40"/>
          <w:szCs w:val="40"/>
        </w:rPr>
      </w:pPr>
      <w:r>
        <w:rPr>
          <w:rFonts w:ascii="微软雅黑" w:hAnsi="微软雅黑" w:eastAsia="微软雅黑" w:cs="微软雅黑"/>
          <w:spacing w:val="-7"/>
          <w:sz w:val="40"/>
          <w:szCs w:val="40"/>
        </w:rPr>
        <w:t>洪江市 2022 年度创新创业带动就业示范典型考评表</w:t>
      </w:r>
    </w:p>
    <w:p>
      <w:pPr>
        <w:spacing w:line="222" w:lineRule="auto"/>
        <w:ind w:left="39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6"/>
          <w:sz w:val="31"/>
          <w:szCs w:val="31"/>
        </w:rPr>
        <w:t>项</w:t>
      </w:r>
      <w:r>
        <w:rPr>
          <w:rFonts w:ascii="仿宋" w:hAnsi="仿宋" w:eastAsia="仿宋" w:cs="仿宋"/>
          <w:spacing w:val="-5"/>
          <w:sz w:val="31"/>
          <w:szCs w:val="31"/>
        </w:rPr>
        <w:t>目</w:t>
      </w:r>
      <w:r>
        <w:rPr>
          <w:rFonts w:ascii="仿宋" w:hAnsi="仿宋" w:eastAsia="仿宋" w:cs="仿宋"/>
          <w:spacing w:val="-3"/>
          <w:sz w:val="31"/>
          <w:szCs w:val="31"/>
        </w:rPr>
        <w:t>：                             时间：    年   月   日</w:t>
      </w:r>
    </w:p>
    <w:p>
      <w:pPr>
        <w:spacing w:line="15" w:lineRule="exact"/>
      </w:pPr>
    </w:p>
    <w:tbl>
      <w:tblPr>
        <w:tblStyle w:val="4"/>
        <w:tblW w:w="977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6"/>
        <w:gridCol w:w="392"/>
        <w:gridCol w:w="3579"/>
        <w:gridCol w:w="2334"/>
        <w:gridCol w:w="700"/>
        <w:gridCol w:w="849"/>
        <w:gridCol w:w="77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8" w:hRule="atLeast"/>
        </w:trPr>
        <w:tc>
          <w:tcPr>
            <w:tcW w:w="1146" w:type="dxa"/>
            <w:vAlign w:val="top"/>
          </w:tcPr>
          <w:p>
            <w:pPr>
              <w:spacing w:before="141" w:line="312" w:lineRule="exact"/>
              <w:ind w:left="359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position w:val="6"/>
                <w:sz w:val="22"/>
                <w:szCs w:val="22"/>
              </w:rPr>
              <w:t>考</w:t>
            </w:r>
            <w:r>
              <w:rPr>
                <w:rFonts w:ascii="黑体" w:hAnsi="黑体" w:eastAsia="黑体" w:cs="黑体"/>
                <w:spacing w:val="-3"/>
                <w:position w:val="6"/>
                <w:sz w:val="22"/>
                <w:szCs w:val="22"/>
              </w:rPr>
              <w:t>评</w:t>
            </w:r>
          </w:p>
          <w:p>
            <w:pPr>
              <w:spacing w:line="223" w:lineRule="auto"/>
              <w:ind w:left="373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11"/>
                <w:sz w:val="22"/>
                <w:szCs w:val="22"/>
              </w:rPr>
              <w:t>内</w:t>
            </w:r>
            <w:r>
              <w:rPr>
                <w:rFonts w:ascii="黑体" w:hAnsi="黑体" w:eastAsia="黑体" w:cs="黑体"/>
                <w:spacing w:val="-10"/>
                <w:sz w:val="22"/>
                <w:szCs w:val="22"/>
              </w:rPr>
              <w:t>容</w:t>
            </w:r>
          </w:p>
        </w:tc>
        <w:tc>
          <w:tcPr>
            <w:tcW w:w="392" w:type="dxa"/>
            <w:textDirection w:val="tbRlV"/>
            <w:vAlign w:val="top"/>
          </w:tcPr>
          <w:p>
            <w:pPr>
              <w:spacing w:before="61" w:line="209" w:lineRule="auto"/>
              <w:ind w:left="141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6"/>
                <w:sz w:val="22"/>
                <w:szCs w:val="22"/>
              </w:rPr>
              <w:t>序</w:t>
            </w: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 xml:space="preserve"> 号</w:t>
            </w:r>
          </w:p>
        </w:tc>
        <w:tc>
          <w:tcPr>
            <w:tcW w:w="3579" w:type="dxa"/>
            <w:vAlign w:val="top"/>
          </w:tcPr>
          <w:p>
            <w:pPr>
              <w:spacing w:before="298" w:line="222" w:lineRule="auto"/>
              <w:ind w:left="1353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考核项目</w:t>
            </w:r>
          </w:p>
        </w:tc>
        <w:tc>
          <w:tcPr>
            <w:tcW w:w="2334" w:type="dxa"/>
            <w:vAlign w:val="top"/>
          </w:tcPr>
          <w:p>
            <w:pPr>
              <w:spacing w:before="298" w:line="223" w:lineRule="auto"/>
              <w:ind w:left="511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1"/>
                <w:sz w:val="22"/>
                <w:szCs w:val="22"/>
              </w:rPr>
              <w:t>提供相关材料</w:t>
            </w:r>
          </w:p>
        </w:tc>
        <w:tc>
          <w:tcPr>
            <w:tcW w:w="700" w:type="dxa"/>
            <w:vAlign w:val="top"/>
          </w:tcPr>
          <w:p>
            <w:pPr>
              <w:spacing w:before="140" w:line="276" w:lineRule="auto"/>
              <w:ind w:left="142" w:right="124" w:hanging="4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基本</w:t>
            </w:r>
            <w:r>
              <w:rPr>
                <w:rFonts w:ascii="黑体" w:hAnsi="黑体" w:eastAsia="黑体" w:cs="黑体"/>
                <w:sz w:val="22"/>
                <w:szCs w:val="22"/>
              </w:rPr>
              <w:t xml:space="preserve"> </w:t>
            </w:r>
            <w:r>
              <w:rPr>
                <w:rFonts w:ascii="黑体" w:hAnsi="黑体" w:eastAsia="黑体" w:cs="黑体"/>
                <w:spacing w:val="-7"/>
                <w:sz w:val="22"/>
                <w:szCs w:val="22"/>
              </w:rPr>
              <w:t>分</w:t>
            </w:r>
            <w:r>
              <w:rPr>
                <w:rFonts w:ascii="黑体" w:hAnsi="黑体" w:eastAsia="黑体" w:cs="黑体"/>
                <w:spacing w:val="-6"/>
                <w:sz w:val="22"/>
                <w:szCs w:val="22"/>
              </w:rPr>
              <w:t>值</w:t>
            </w:r>
          </w:p>
        </w:tc>
        <w:tc>
          <w:tcPr>
            <w:tcW w:w="849" w:type="dxa"/>
            <w:vAlign w:val="top"/>
          </w:tcPr>
          <w:p>
            <w:pPr>
              <w:spacing w:before="141" w:line="312" w:lineRule="exact"/>
              <w:ind w:left="212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position w:val="6"/>
                <w:sz w:val="22"/>
                <w:szCs w:val="22"/>
              </w:rPr>
              <w:t>考</w:t>
            </w:r>
            <w:r>
              <w:rPr>
                <w:rFonts w:ascii="黑体" w:hAnsi="黑体" w:eastAsia="黑体" w:cs="黑体"/>
                <w:spacing w:val="-3"/>
                <w:position w:val="6"/>
                <w:sz w:val="22"/>
                <w:szCs w:val="22"/>
              </w:rPr>
              <w:t>评</w:t>
            </w:r>
          </w:p>
          <w:p>
            <w:pPr>
              <w:spacing w:line="223" w:lineRule="auto"/>
              <w:ind w:left="213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得分</w:t>
            </w:r>
          </w:p>
        </w:tc>
        <w:tc>
          <w:tcPr>
            <w:tcW w:w="775" w:type="dxa"/>
            <w:vAlign w:val="top"/>
          </w:tcPr>
          <w:p>
            <w:pPr>
              <w:spacing w:before="298" w:line="222" w:lineRule="auto"/>
              <w:ind w:left="172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备</w:t>
            </w: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3" w:hRule="atLeast"/>
        </w:trPr>
        <w:tc>
          <w:tcPr>
            <w:tcW w:w="1146" w:type="dxa"/>
            <w:vMerge w:val="restart"/>
            <w:tcBorders>
              <w:bottom w:val="nil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72" w:line="276" w:lineRule="auto"/>
              <w:ind w:left="123" w:right="111" w:firstLine="1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基本条件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(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30 分)</w:t>
            </w:r>
          </w:p>
        </w:tc>
        <w:tc>
          <w:tcPr>
            <w:tcW w:w="392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72" w:line="187" w:lineRule="auto"/>
              <w:ind w:left="16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1</w:t>
            </w:r>
          </w:p>
        </w:tc>
        <w:tc>
          <w:tcPr>
            <w:tcW w:w="3579" w:type="dxa"/>
            <w:vAlign w:val="top"/>
          </w:tcPr>
          <w:p>
            <w:pPr>
              <w:spacing w:line="468" w:lineRule="auto"/>
              <w:rPr>
                <w:rFonts w:ascii="Arial"/>
                <w:sz w:val="21"/>
              </w:rPr>
            </w:pPr>
          </w:p>
          <w:p>
            <w:pPr>
              <w:spacing w:before="72" w:line="267" w:lineRule="auto"/>
              <w:ind w:left="113" w:right="42" w:firstLine="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企业法定代表人自创业以来无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违法 </w:t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经营记录的计 5 分，否则取消评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选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2"/>
                <w:szCs w:val="22"/>
              </w:rPr>
              <w:t>资</w:t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格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。产权明晰，自主、合法经营，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有自主知识产权并无其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他法律纠纷 </w:t>
            </w:r>
            <w:r>
              <w:rPr>
                <w:rFonts w:ascii="宋体" w:hAnsi="宋体" w:eastAsia="宋体" w:cs="宋体"/>
                <w:spacing w:val="-11"/>
                <w:sz w:val="22"/>
                <w:szCs w:val="22"/>
              </w:rPr>
              <w:t>的</w:t>
            </w: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计 5 分，否则不计分。</w:t>
            </w:r>
          </w:p>
        </w:tc>
        <w:tc>
          <w:tcPr>
            <w:tcW w:w="2334" w:type="dxa"/>
            <w:vAlign w:val="top"/>
          </w:tcPr>
          <w:p>
            <w:pPr>
              <w:spacing w:before="71" w:line="257" w:lineRule="auto"/>
              <w:ind w:left="113" w:right="54" w:firstLine="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2"/>
                <w:sz w:val="22"/>
                <w:szCs w:val="22"/>
              </w:rPr>
              <w:t>企</w:t>
            </w: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业营业执照、法人身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份证、开户银行资料</w:t>
            </w: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复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印件。农村专业合作</w:t>
            </w: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社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还需提供社员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入社协 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议、专业合作社章程、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社员花名册、社员入</w:t>
            </w: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社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凭据、上年度的财务</w:t>
            </w: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报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表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。</w:t>
            </w:r>
          </w:p>
        </w:tc>
        <w:tc>
          <w:tcPr>
            <w:tcW w:w="700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72" w:line="186" w:lineRule="auto"/>
              <w:ind w:left="26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10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0" w:hRule="atLeast"/>
        </w:trPr>
        <w:tc>
          <w:tcPr>
            <w:tcW w:w="114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2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72" w:line="187" w:lineRule="auto"/>
              <w:ind w:left="14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2</w:t>
            </w:r>
          </w:p>
        </w:tc>
        <w:tc>
          <w:tcPr>
            <w:tcW w:w="3579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71" w:line="265" w:lineRule="auto"/>
              <w:ind w:left="112" w:right="27" w:firstLine="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企业处于起步阶段，符合国家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产业 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发展方向(除广告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业、桑拿、按摩、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网吧以及其他国家政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策不予鼓励的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产业外) ，规模相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对较小、具有一 </w:t>
            </w:r>
            <w:r>
              <w:rPr>
                <w:rFonts w:ascii="宋体" w:hAnsi="宋体" w:eastAsia="宋体" w:cs="宋体"/>
                <w:spacing w:val="-12"/>
                <w:sz w:val="22"/>
                <w:szCs w:val="22"/>
              </w:rPr>
              <w:t>定</w:t>
            </w:r>
            <w:r>
              <w:rPr>
                <w:rFonts w:ascii="宋体" w:hAnsi="宋体" w:eastAsia="宋体" w:cs="宋体"/>
                <w:spacing w:val="-11"/>
                <w:sz w:val="22"/>
                <w:szCs w:val="22"/>
              </w:rPr>
              <w:t>科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技含量和发展潜力的计 10 分，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一般的计 5 分。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(企业产品获专利 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或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在县级以上评比中获奖的计 10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分。)</w:t>
            </w:r>
          </w:p>
        </w:tc>
        <w:tc>
          <w:tcPr>
            <w:tcW w:w="2334" w:type="dxa"/>
            <w:vAlign w:val="top"/>
          </w:tcPr>
          <w:p>
            <w:pPr>
              <w:spacing w:line="407" w:lineRule="auto"/>
              <w:rPr>
                <w:rFonts w:ascii="Arial"/>
                <w:sz w:val="21"/>
              </w:rPr>
            </w:pPr>
          </w:p>
          <w:p>
            <w:pPr>
              <w:spacing w:before="72" w:line="266" w:lineRule="auto"/>
              <w:ind w:left="113" w:right="73" w:firstLine="1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1"/>
                <w:sz w:val="22"/>
                <w:szCs w:val="22"/>
              </w:rPr>
              <w:t>1</w:t>
            </w:r>
            <w:r>
              <w:rPr>
                <w:rFonts w:ascii="宋体" w:hAnsi="宋体" w:eastAsia="宋体" w:cs="宋体"/>
                <w:spacing w:val="-15"/>
                <w:sz w:val="22"/>
                <w:szCs w:val="22"/>
              </w:rPr>
              <w:t>.4 至 6 张企业生产经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营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情况的彩色图片(企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业外观、员工合影、</w:t>
            </w: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生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产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经营情况等图片) ；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2</w:t>
            </w: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.专利证书、产品获奖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证书复印件等证明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材 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料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。</w:t>
            </w:r>
          </w:p>
        </w:tc>
        <w:tc>
          <w:tcPr>
            <w:tcW w:w="700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71" w:line="186" w:lineRule="auto"/>
              <w:ind w:left="26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10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7" w:hRule="atLeast"/>
        </w:trPr>
        <w:tc>
          <w:tcPr>
            <w:tcW w:w="114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2" w:type="dxa"/>
            <w:vAlign w:val="top"/>
          </w:tcPr>
          <w:p>
            <w:pPr>
              <w:spacing w:line="351" w:lineRule="auto"/>
              <w:rPr>
                <w:rFonts w:ascii="Arial"/>
                <w:sz w:val="21"/>
              </w:rPr>
            </w:pPr>
          </w:p>
          <w:p>
            <w:pPr>
              <w:spacing w:line="352" w:lineRule="auto"/>
              <w:rPr>
                <w:rFonts w:ascii="Arial"/>
                <w:sz w:val="21"/>
              </w:rPr>
            </w:pPr>
          </w:p>
          <w:p>
            <w:pPr>
              <w:spacing w:before="72" w:line="185" w:lineRule="auto"/>
              <w:ind w:left="14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3</w:t>
            </w:r>
          </w:p>
        </w:tc>
        <w:tc>
          <w:tcPr>
            <w:tcW w:w="3579" w:type="dxa"/>
            <w:vAlign w:val="top"/>
          </w:tcPr>
          <w:p>
            <w:pPr>
              <w:spacing w:before="275" w:line="269" w:lineRule="auto"/>
              <w:ind w:left="112" w:right="104" w:hanging="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8"/>
                <w:sz w:val="22"/>
                <w:szCs w:val="22"/>
              </w:rPr>
              <w:t>初</w:t>
            </w:r>
            <w:r>
              <w:rPr>
                <w:rFonts w:ascii="宋体" w:hAnsi="宋体" w:eastAsia="宋体" w:cs="宋体"/>
                <w:spacing w:val="-11"/>
                <w:sz w:val="22"/>
                <w:szCs w:val="22"/>
              </w:rPr>
              <w:t>创</w:t>
            </w: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时间在 1 年以上、3 年以内计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3"/>
                <w:sz w:val="22"/>
                <w:szCs w:val="22"/>
              </w:rPr>
              <w:t>1</w:t>
            </w:r>
            <w:r>
              <w:rPr>
                <w:rFonts w:ascii="宋体" w:hAnsi="宋体" w:eastAsia="宋体" w:cs="宋体"/>
                <w:spacing w:val="-21"/>
                <w:sz w:val="22"/>
                <w:szCs w:val="22"/>
              </w:rPr>
              <w:t>0 分，3 年以上、5 年以内计 8 分(洪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22"/>
                <w:szCs w:val="22"/>
              </w:rPr>
              <w:t xml:space="preserve">江市境内创业时间从 2018 年 1 月 </w:t>
            </w:r>
            <w:r>
              <w:rPr>
                <w:rFonts w:ascii="宋体" w:hAnsi="宋体" w:eastAsia="宋体" w:cs="宋体"/>
                <w:spacing w:val="-11"/>
                <w:sz w:val="22"/>
                <w:szCs w:val="22"/>
              </w:rPr>
              <w:t>1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8"/>
                <w:sz w:val="22"/>
                <w:szCs w:val="22"/>
              </w:rPr>
              <w:t>日</w:t>
            </w:r>
            <w:r>
              <w:rPr>
                <w:rFonts w:ascii="宋体" w:hAnsi="宋体" w:eastAsia="宋体" w:cs="宋体"/>
                <w:spacing w:val="-17"/>
                <w:sz w:val="22"/>
                <w:szCs w:val="22"/>
              </w:rPr>
              <w:t>至</w:t>
            </w:r>
            <w:r>
              <w:rPr>
                <w:rFonts w:ascii="宋体" w:hAnsi="宋体" w:eastAsia="宋体" w:cs="宋体"/>
                <w:spacing w:val="-14"/>
                <w:sz w:val="22"/>
                <w:szCs w:val="22"/>
              </w:rPr>
              <w:t xml:space="preserve"> 2022 年 12 月 31 日止) 。</w:t>
            </w:r>
          </w:p>
        </w:tc>
        <w:tc>
          <w:tcPr>
            <w:tcW w:w="2334" w:type="dxa"/>
            <w:vAlign w:val="top"/>
          </w:tcPr>
          <w:p>
            <w:pPr>
              <w:spacing w:line="358" w:lineRule="auto"/>
              <w:rPr>
                <w:rFonts w:ascii="Arial"/>
                <w:sz w:val="21"/>
              </w:rPr>
            </w:pPr>
          </w:p>
          <w:p>
            <w:pPr>
              <w:spacing w:before="72" w:line="271" w:lineRule="auto"/>
              <w:ind w:left="113" w:right="103" w:firstLine="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营业执照或相关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行业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许可证、登记证书复</w:t>
            </w: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印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件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。</w:t>
            </w:r>
          </w:p>
        </w:tc>
        <w:tc>
          <w:tcPr>
            <w:tcW w:w="700" w:type="dxa"/>
            <w:vAlign w:val="top"/>
          </w:tcPr>
          <w:p>
            <w:pPr>
              <w:spacing w:line="351" w:lineRule="auto"/>
              <w:rPr>
                <w:rFonts w:ascii="Arial"/>
                <w:sz w:val="21"/>
              </w:rPr>
            </w:pPr>
          </w:p>
          <w:p>
            <w:pPr>
              <w:spacing w:line="351" w:lineRule="auto"/>
              <w:rPr>
                <w:rFonts w:ascii="Arial"/>
                <w:sz w:val="21"/>
              </w:rPr>
            </w:pPr>
          </w:p>
          <w:p>
            <w:pPr>
              <w:spacing w:before="72" w:line="186" w:lineRule="auto"/>
              <w:ind w:left="26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10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7" w:hRule="atLeast"/>
        </w:trPr>
        <w:tc>
          <w:tcPr>
            <w:tcW w:w="1146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71" w:line="262" w:lineRule="auto"/>
              <w:ind w:left="364" w:right="130" w:hanging="22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带动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就业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效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果</w:t>
            </w:r>
          </w:p>
          <w:p>
            <w:pPr>
              <w:spacing w:line="221" w:lineRule="auto"/>
              <w:ind w:left="12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0"/>
                <w:sz w:val="22"/>
                <w:szCs w:val="22"/>
              </w:rPr>
              <w:t>(</w:t>
            </w: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35 分)</w:t>
            </w:r>
          </w:p>
        </w:tc>
        <w:tc>
          <w:tcPr>
            <w:tcW w:w="392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before="71" w:line="187" w:lineRule="auto"/>
              <w:ind w:left="14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4</w:t>
            </w:r>
          </w:p>
        </w:tc>
        <w:tc>
          <w:tcPr>
            <w:tcW w:w="3579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before="72" w:line="265" w:lineRule="auto"/>
              <w:ind w:left="110" w:right="10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初创业企业或农村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专业合作社固定 </w:t>
            </w:r>
            <w:r>
              <w:rPr>
                <w:rFonts w:ascii="宋体" w:hAnsi="宋体" w:eastAsia="宋体" w:cs="宋体"/>
                <w:spacing w:val="-10"/>
                <w:sz w:val="22"/>
                <w:szCs w:val="22"/>
              </w:rPr>
              <w:t>及</w:t>
            </w: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带动就业人数不少于 20 人计 35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分，低于 20 人不计分。个体工商</w:t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户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2"/>
                <w:szCs w:val="22"/>
              </w:rPr>
              <w:t>创</w:t>
            </w: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业带动就业人数不少于 5 人计 35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 xml:space="preserve">分，低于 5 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人不计分。(带动就业 </w:t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人员全年发放工资不低于 1 万元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或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购销产值不低于 2 万元；零散用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工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按此标准折算带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动就业人数。)</w:t>
            </w:r>
          </w:p>
        </w:tc>
        <w:tc>
          <w:tcPr>
            <w:tcW w:w="2334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before="71" w:line="265" w:lineRule="auto"/>
              <w:ind w:left="114" w:right="101" w:firstLine="1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1、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固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定从业人员花名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5"/>
                <w:sz w:val="22"/>
                <w:szCs w:val="22"/>
              </w:rPr>
              <w:t>册</w:t>
            </w: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，员工劳动合同协议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5"/>
                <w:sz w:val="22"/>
                <w:szCs w:val="22"/>
              </w:rPr>
              <w:t>书</w:t>
            </w: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或劳务协议书，六个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月工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资发放表；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   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2、带动就业人员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花名 </w:t>
            </w:r>
            <w:r>
              <w:rPr>
                <w:rFonts w:ascii="宋体" w:hAnsi="宋体" w:eastAsia="宋体" w:cs="宋体"/>
                <w:spacing w:val="-15"/>
                <w:sz w:val="22"/>
                <w:szCs w:val="22"/>
              </w:rPr>
              <w:t>册</w:t>
            </w: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，企业与带动就业人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员签订的购销合同、销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售票据等证明材</w:t>
            </w:r>
            <w:r>
              <w:rPr>
                <w:rFonts w:ascii="宋体" w:hAnsi="宋体" w:eastAsia="宋体" w:cs="宋体"/>
                <w:sz w:val="22"/>
                <w:szCs w:val="22"/>
              </w:rPr>
              <w:t>料。</w:t>
            </w:r>
          </w:p>
        </w:tc>
        <w:tc>
          <w:tcPr>
            <w:tcW w:w="700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before="72" w:line="185" w:lineRule="auto"/>
              <w:ind w:left="25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3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5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279" w:line="191" w:lineRule="auto"/>
        <w:ind w:right="386"/>
        <w:jc w:val="right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4"/>
          <w:sz w:val="23"/>
          <w:szCs w:val="23"/>
        </w:rPr>
        <w:t>- 13 -</w:t>
      </w:r>
    </w:p>
    <w:p>
      <w:pPr>
        <w:sectPr>
          <w:footerReference r:id="rId5" w:type="default"/>
          <w:pgSz w:w="11906" w:h="16839"/>
          <w:pgMar w:top="400" w:right="921" w:bottom="644" w:left="1204" w:header="0" w:footer="364" w:gutter="0"/>
          <w:cols w:space="720" w:num="1"/>
        </w:sectPr>
      </w:pPr>
    </w:p>
    <w:p/>
    <w:p/>
    <w:p/>
    <w:p>
      <w:bookmarkStart w:id="0" w:name="_GoBack"/>
      <w:bookmarkEnd w:id="0"/>
    </w:p>
    <w:p/>
    <w:p/>
    <w:p>
      <w:pPr>
        <w:spacing w:line="22" w:lineRule="exact"/>
      </w:pPr>
    </w:p>
    <w:tbl>
      <w:tblPr>
        <w:tblStyle w:val="4"/>
        <w:tblW w:w="977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6"/>
        <w:gridCol w:w="392"/>
        <w:gridCol w:w="3579"/>
        <w:gridCol w:w="2334"/>
        <w:gridCol w:w="700"/>
        <w:gridCol w:w="849"/>
        <w:gridCol w:w="77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8" w:hRule="atLeast"/>
        </w:trPr>
        <w:tc>
          <w:tcPr>
            <w:tcW w:w="1146" w:type="dxa"/>
            <w:vAlign w:val="top"/>
          </w:tcPr>
          <w:p>
            <w:pPr>
              <w:spacing w:before="143" w:line="312" w:lineRule="exact"/>
              <w:ind w:left="359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position w:val="6"/>
                <w:sz w:val="22"/>
                <w:szCs w:val="22"/>
              </w:rPr>
              <w:t>考</w:t>
            </w:r>
            <w:r>
              <w:rPr>
                <w:rFonts w:ascii="黑体" w:hAnsi="黑体" w:eastAsia="黑体" w:cs="黑体"/>
                <w:spacing w:val="-3"/>
                <w:position w:val="6"/>
                <w:sz w:val="22"/>
                <w:szCs w:val="22"/>
              </w:rPr>
              <w:t>评</w:t>
            </w:r>
          </w:p>
          <w:p>
            <w:pPr>
              <w:spacing w:line="223" w:lineRule="auto"/>
              <w:ind w:left="373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11"/>
                <w:sz w:val="22"/>
                <w:szCs w:val="22"/>
              </w:rPr>
              <w:t>内</w:t>
            </w:r>
            <w:r>
              <w:rPr>
                <w:rFonts w:ascii="黑体" w:hAnsi="黑体" w:eastAsia="黑体" w:cs="黑体"/>
                <w:spacing w:val="-10"/>
                <w:sz w:val="22"/>
                <w:szCs w:val="22"/>
              </w:rPr>
              <w:t>容</w:t>
            </w:r>
          </w:p>
        </w:tc>
        <w:tc>
          <w:tcPr>
            <w:tcW w:w="392" w:type="dxa"/>
            <w:textDirection w:val="tbRlV"/>
            <w:vAlign w:val="top"/>
          </w:tcPr>
          <w:p>
            <w:pPr>
              <w:spacing w:before="61" w:line="209" w:lineRule="auto"/>
              <w:ind w:left="143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6"/>
                <w:sz w:val="22"/>
                <w:szCs w:val="22"/>
              </w:rPr>
              <w:t>序</w:t>
            </w: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 xml:space="preserve"> 号</w:t>
            </w:r>
          </w:p>
        </w:tc>
        <w:tc>
          <w:tcPr>
            <w:tcW w:w="3579" w:type="dxa"/>
            <w:vAlign w:val="top"/>
          </w:tcPr>
          <w:p>
            <w:pPr>
              <w:spacing w:before="299" w:line="222" w:lineRule="auto"/>
              <w:ind w:left="1353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考核项目</w:t>
            </w:r>
          </w:p>
        </w:tc>
        <w:tc>
          <w:tcPr>
            <w:tcW w:w="2334" w:type="dxa"/>
            <w:vAlign w:val="top"/>
          </w:tcPr>
          <w:p>
            <w:pPr>
              <w:spacing w:before="299" w:line="223" w:lineRule="auto"/>
              <w:ind w:left="511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1"/>
                <w:sz w:val="22"/>
                <w:szCs w:val="22"/>
              </w:rPr>
              <w:t>提供相关材料</w:t>
            </w:r>
          </w:p>
        </w:tc>
        <w:tc>
          <w:tcPr>
            <w:tcW w:w="700" w:type="dxa"/>
            <w:vAlign w:val="top"/>
          </w:tcPr>
          <w:p>
            <w:pPr>
              <w:spacing w:before="142" w:line="276" w:lineRule="auto"/>
              <w:ind w:left="142" w:right="124" w:hanging="4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基本</w:t>
            </w:r>
            <w:r>
              <w:rPr>
                <w:rFonts w:ascii="黑体" w:hAnsi="黑体" w:eastAsia="黑体" w:cs="黑体"/>
                <w:sz w:val="22"/>
                <w:szCs w:val="22"/>
              </w:rPr>
              <w:t xml:space="preserve"> </w:t>
            </w:r>
            <w:r>
              <w:rPr>
                <w:rFonts w:ascii="黑体" w:hAnsi="黑体" w:eastAsia="黑体" w:cs="黑体"/>
                <w:spacing w:val="-7"/>
                <w:sz w:val="22"/>
                <w:szCs w:val="22"/>
              </w:rPr>
              <w:t>分</w:t>
            </w:r>
            <w:r>
              <w:rPr>
                <w:rFonts w:ascii="黑体" w:hAnsi="黑体" w:eastAsia="黑体" w:cs="黑体"/>
                <w:spacing w:val="-6"/>
                <w:sz w:val="22"/>
                <w:szCs w:val="22"/>
              </w:rPr>
              <w:t>值</w:t>
            </w:r>
          </w:p>
        </w:tc>
        <w:tc>
          <w:tcPr>
            <w:tcW w:w="849" w:type="dxa"/>
            <w:vAlign w:val="top"/>
          </w:tcPr>
          <w:p>
            <w:pPr>
              <w:spacing w:before="143" w:line="312" w:lineRule="exact"/>
              <w:ind w:left="212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position w:val="6"/>
                <w:sz w:val="22"/>
                <w:szCs w:val="22"/>
              </w:rPr>
              <w:t>考</w:t>
            </w:r>
            <w:r>
              <w:rPr>
                <w:rFonts w:ascii="黑体" w:hAnsi="黑体" w:eastAsia="黑体" w:cs="黑体"/>
                <w:spacing w:val="-3"/>
                <w:position w:val="6"/>
                <w:sz w:val="22"/>
                <w:szCs w:val="22"/>
              </w:rPr>
              <w:t>评</w:t>
            </w:r>
          </w:p>
          <w:p>
            <w:pPr>
              <w:spacing w:line="223" w:lineRule="auto"/>
              <w:ind w:left="213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得分</w:t>
            </w:r>
          </w:p>
        </w:tc>
        <w:tc>
          <w:tcPr>
            <w:tcW w:w="775" w:type="dxa"/>
            <w:vAlign w:val="top"/>
          </w:tcPr>
          <w:p>
            <w:pPr>
              <w:spacing w:before="299" w:line="222" w:lineRule="auto"/>
              <w:ind w:left="172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备</w:t>
            </w: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</w:trPr>
        <w:tc>
          <w:tcPr>
            <w:tcW w:w="1146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72" w:line="222" w:lineRule="auto"/>
              <w:ind w:left="13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遵守相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关</w:t>
            </w:r>
          </w:p>
          <w:p>
            <w:pPr>
              <w:spacing w:before="47" w:line="221" w:lineRule="auto"/>
              <w:ind w:left="13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法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律法规</w:t>
            </w:r>
          </w:p>
          <w:p>
            <w:pPr>
              <w:spacing w:before="48" w:line="222" w:lineRule="auto"/>
              <w:ind w:left="35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情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况</w:t>
            </w:r>
          </w:p>
          <w:p>
            <w:pPr>
              <w:spacing w:before="47" w:line="222" w:lineRule="auto"/>
              <w:ind w:left="12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0"/>
                <w:sz w:val="22"/>
                <w:szCs w:val="22"/>
              </w:rPr>
              <w:t>(</w:t>
            </w: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35 分)</w:t>
            </w:r>
          </w:p>
        </w:tc>
        <w:tc>
          <w:tcPr>
            <w:tcW w:w="392" w:type="dxa"/>
            <w:vAlign w:val="top"/>
          </w:tcPr>
          <w:p>
            <w:pPr>
              <w:spacing w:line="427" w:lineRule="auto"/>
              <w:rPr>
                <w:rFonts w:ascii="Arial"/>
                <w:sz w:val="21"/>
              </w:rPr>
            </w:pPr>
          </w:p>
          <w:p>
            <w:pPr>
              <w:spacing w:before="71" w:line="184" w:lineRule="auto"/>
              <w:ind w:left="14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5</w:t>
            </w:r>
          </w:p>
        </w:tc>
        <w:tc>
          <w:tcPr>
            <w:tcW w:w="3579" w:type="dxa"/>
            <w:vAlign w:val="top"/>
          </w:tcPr>
          <w:p>
            <w:pPr>
              <w:spacing w:before="153" w:line="271" w:lineRule="auto"/>
              <w:ind w:left="114" w:right="26" w:firstLine="1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固定员工《劳动合同》或《劳务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协 </w:t>
            </w:r>
            <w:r>
              <w:rPr>
                <w:rFonts w:ascii="宋体" w:hAnsi="宋体" w:eastAsia="宋体" w:cs="宋体"/>
                <w:spacing w:val="-13"/>
                <w:sz w:val="22"/>
                <w:szCs w:val="22"/>
              </w:rPr>
              <w:t xml:space="preserve">议》签订率 100%计 8 分，每差 2 </w:t>
            </w:r>
            <w:r>
              <w:rPr>
                <w:rFonts w:ascii="宋体" w:hAnsi="宋体" w:eastAsia="宋体" w:cs="宋体"/>
                <w:spacing w:val="-12"/>
                <w:sz w:val="22"/>
                <w:szCs w:val="22"/>
              </w:rPr>
              <w:t>个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2"/>
                <w:sz w:val="22"/>
                <w:szCs w:val="22"/>
              </w:rPr>
              <w:t>百</w:t>
            </w:r>
            <w:r>
              <w:rPr>
                <w:rFonts w:ascii="宋体" w:hAnsi="宋体" w:eastAsia="宋体" w:cs="宋体"/>
                <w:spacing w:val="-15"/>
                <w:sz w:val="22"/>
                <w:szCs w:val="22"/>
              </w:rPr>
              <w:t>分点扣 1 分，直至扣满 8 分为止。</w:t>
            </w:r>
          </w:p>
        </w:tc>
        <w:tc>
          <w:tcPr>
            <w:tcW w:w="2334" w:type="dxa"/>
            <w:vAlign w:val="top"/>
          </w:tcPr>
          <w:p>
            <w:pPr>
              <w:spacing w:before="152" w:line="271" w:lineRule="auto"/>
              <w:ind w:left="115" w:right="31" w:firstLine="1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6"/>
                <w:sz w:val="22"/>
                <w:szCs w:val="22"/>
              </w:rPr>
              <w:t>固</w:t>
            </w:r>
            <w:r>
              <w:rPr>
                <w:rFonts w:ascii="宋体" w:hAnsi="宋体" w:eastAsia="宋体" w:cs="宋体"/>
                <w:spacing w:val="-10"/>
                <w:sz w:val="22"/>
                <w:szCs w:val="22"/>
              </w:rPr>
              <w:t>定从业人员的《劳动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合同》或《劳务协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议》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复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印件。</w:t>
            </w:r>
          </w:p>
        </w:tc>
        <w:tc>
          <w:tcPr>
            <w:tcW w:w="700" w:type="dxa"/>
            <w:vAlign w:val="top"/>
          </w:tcPr>
          <w:p>
            <w:pPr>
              <w:spacing w:line="425" w:lineRule="auto"/>
              <w:rPr>
                <w:rFonts w:ascii="Arial"/>
                <w:sz w:val="21"/>
              </w:rPr>
            </w:pPr>
          </w:p>
          <w:p>
            <w:pPr>
              <w:spacing w:before="72" w:line="185" w:lineRule="auto"/>
              <w:ind w:left="30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8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114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2" w:type="dxa"/>
            <w:vAlign w:val="top"/>
          </w:tcPr>
          <w:p>
            <w:pPr>
              <w:spacing w:line="477" w:lineRule="auto"/>
              <w:rPr>
                <w:rFonts w:ascii="Arial"/>
                <w:sz w:val="21"/>
              </w:rPr>
            </w:pPr>
          </w:p>
          <w:p>
            <w:pPr>
              <w:spacing w:before="72" w:line="185" w:lineRule="auto"/>
              <w:ind w:left="14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6</w:t>
            </w:r>
          </w:p>
        </w:tc>
        <w:tc>
          <w:tcPr>
            <w:tcW w:w="3579" w:type="dxa"/>
            <w:vAlign w:val="top"/>
          </w:tcPr>
          <w:p>
            <w:pPr>
              <w:spacing w:before="204" w:line="271" w:lineRule="auto"/>
              <w:ind w:left="114" w:right="16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按</w:t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时足额发放员工工资计 8 分，未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按</w:t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时足额发放的每次扣 1 分，直至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2"/>
                <w:szCs w:val="22"/>
              </w:rPr>
              <w:t>扣满 10 分为止。</w:t>
            </w:r>
          </w:p>
        </w:tc>
        <w:tc>
          <w:tcPr>
            <w:tcW w:w="2334" w:type="dxa"/>
            <w:vAlign w:val="top"/>
          </w:tcPr>
          <w:p>
            <w:pPr>
              <w:spacing w:before="50" w:line="251" w:lineRule="auto"/>
              <w:ind w:left="114" w:right="101" w:firstLine="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6个月的员工工资发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放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花名册、财务记账凭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5"/>
                <w:sz w:val="22"/>
                <w:szCs w:val="22"/>
              </w:rPr>
              <w:t>证</w:t>
            </w: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、银行转账记录等证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明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材料。</w:t>
            </w:r>
          </w:p>
        </w:tc>
        <w:tc>
          <w:tcPr>
            <w:tcW w:w="700" w:type="dxa"/>
            <w:vAlign w:val="top"/>
          </w:tcPr>
          <w:p>
            <w:pPr>
              <w:spacing w:line="477" w:lineRule="auto"/>
              <w:rPr>
                <w:rFonts w:ascii="Arial"/>
                <w:sz w:val="21"/>
              </w:rPr>
            </w:pPr>
          </w:p>
          <w:p>
            <w:pPr>
              <w:spacing w:before="72" w:line="185" w:lineRule="auto"/>
              <w:ind w:left="30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8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3" w:hRule="atLeast"/>
        </w:trPr>
        <w:tc>
          <w:tcPr>
            <w:tcW w:w="114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2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72" w:line="184" w:lineRule="auto"/>
              <w:ind w:left="14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7</w:t>
            </w:r>
          </w:p>
        </w:tc>
        <w:tc>
          <w:tcPr>
            <w:tcW w:w="3579" w:type="dxa"/>
            <w:vAlign w:val="top"/>
          </w:tcPr>
          <w:p>
            <w:pPr>
              <w:spacing w:before="199" w:line="266" w:lineRule="auto"/>
              <w:ind w:left="115" w:right="114" w:firstLine="1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固定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就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业人员依法 100%参加社会保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险(含城乡居民社保) 计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6 分，每 </w:t>
            </w:r>
            <w:r>
              <w:rPr>
                <w:rFonts w:ascii="宋体" w:hAnsi="宋体" w:eastAsia="宋体" w:cs="宋体"/>
                <w:spacing w:val="-14"/>
                <w:sz w:val="22"/>
                <w:szCs w:val="22"/>
              </w:rPr>
              <w:t>降</w:t>
            </w:r>
            <w:r>
              <w:rPr>
                <w:rFonts w:ascii="宋体" w:hAnsi="宋体" w:eastAsia="宋体" w:cs="宋体"/>
                <w:spacing w:val="-12"/>
                <w:sz w:val="22"/>
                <w:szCs w:val="22"/>
              </w:rPr>
              <w:t>低 1 个百分点扣 1 分扣完为止。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企业员工依法参加企业职工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养老保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险、医疗保险、工伤保险、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失业保 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险，每一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项职工社保参保率 100%计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1"/>
                <w:sz w:val="22"/>
                <w:szCs w:val="22"/>
              </w:rPr>
              <w:t>2</w:t>
            </w:r>
            <w:r>
              <w:rPr>
                <w:rFonts w:ascii="宋体" w:hAnsi="宋体" w:eastAsia="宋体" w:cs="宋体"/>
                <w:spacing w:val="-11"/>
                <w:sz w:val="22"/>
                <w:szCs w:val="22"/>
              </w:rPr>
              <w:t xml:space="preserve"> 分；参保率未达 100%计 1 分。</w:t>
            </w:r>
          </w:p>
        </w:tc>
        <w:tc>
          <w:tcPr>
            <w:tcW w:w="2334" w:type="dxa"/>
            <w:vAlign w:val="top"/>
          </w:tcPr>
          <w:p>
            <w:pPr>
              <w:spacing w:line="439" w:lineRule="auto"/>
              <w:rPr>
                <w:rFonts w:ascii="Arial"/>
                <w:sz w:val="21"/>
              </w:rPr>
            </w:pPr>
          </w:p>
          <w:p>
            <w:pPr>
              <w:spacing w:before="71" w:line="267" w:lineRule="auto"/>
              <w:ind w:left="115" w:right="103" w:hanging="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在社保系统中自动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生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成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打印有参保人员名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单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和缴费起止时间的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1"/>
                <w:sz w:val="22"/>
                <w:szCs w:val="22"/>
              </w:rPr>
              <w:t>《</w:t>
            </w:r>
            <w:r>
              <w:rPr>
                <w:rFonts w:ascii="宋体" w:hAnsi="宋体" w:eastAsia="宋体" w:cs="宋体"/>
                <w:spacing w:val="-18"/>
                <w:sz w:val="22"/>
                <w:szCs w:val="22"/>
              </w:rPr>
              <w:t>参保证明》， 并加盖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社保经办机构公章。</w:t>
            </w:r>
          </w:p>
        </w:tc>
        <w:tc>
          <w:tcPr>
            <w:tcW w:w="700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72" w:line="187" w:lineRule="auto"/>
              <w:ind w:left="26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14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atLeast"/>
        </w:trPr>
        <w:tc>
          <w:tcPr>
            <w:tcW w:w="114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2" w:type="dxa"/>
            <w:vAlign w:val="top"/>
          </w:tcPr>
          <w:p>
            <w:pPr>
              <w:spacing w:line="466" w:lineRule="auto"/>
              <w:rPr>
                <w:rFonts w:ascii="Arial"/>
                <w:sz w:val="21"/>
              </w:rPr>
            </w:pPr>
          </w:p>
          <w:p>
            <w:pPr>
              <w:spacing w:before="72" w:line="185" w:lineRule="auto"/>
              <w:ind w:left="14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8</w:t>
            </w:r>
          </w:p>
        </w:tc>
        <w:tc>
          <w:tcPr>
            <w:tcW w:w="3579" w:type="dxa"/>
            <w:vAlign w:val="top"/>
          </w:tcPr>
          <w:p>
            <w:pPr>
              <w:spacing w:before="193" w:line="271" w:lineRule="auto"/>
              <w:ind w:left="113" w:right="169" w:hanging="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创业以来无违反劳动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保障法律法规 </w:t>
            </w:r>
            <w:r>
              <w:rPr>
                <w:rFonts w:ascii="宋体" w:hAnsi="宋体" w:eastAsia="宋体" w:cs="宋体"/>
                <w:spacing w:val="-15"/>
                <w:sz w:val="22"/>
                <w:szCs w:val="22"/>
              </w:rPr>
              <w:t>的</w:t>
            </w:r>
            <w:r>
              <w:rPr>
                <w:rFonts w:ascii="宋体" w:hAnsi="宋体" w:eastAsia="宋体" w:cs="宋体"/>
                <w:spacing w:val="-12"/>
                <w:sz w:val="22"/>
                <w:szCs w:val="22"/>
              </w:rPr>
              <w:t>计 5 分，每发生一起扣 1 分，直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2"/>
                <w:szCs w:val="22"/>
              </w:rPr>
              <w:t>至扣满 5 分为止。</w:t>
            </w:r>
          </w:p>
        </w:tc>
        <w:tc>
          <w:tcPr>
            <w:tcW w:w="2334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72" w:line="275" w:lineRule="auto"/>
              <w:ind w:left="117" w:right="243" w:firstLine="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到县级以上劳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动监察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部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门核实。</w:t>
            </w:r>
          </w:p>
        </w:tc>
        <w:tc>
          <w:tcPr>
            <w:tcW w:w="700" w:type="dxa"/>
            <w:vAlign w:val="top"/>
          </w:tcPr>
          <w:p>
            <w:pPr>
              <w:spacing w:line="467" w:lineRule="auto"/>
              <w:rPr>
                <w:rFonts w:ascii="Arial"/>
                <w:sz w:val="21"/>
              </w:rPr>
            </w:pPr>
          </w:p>
          <w:p>
            <w:pPr>
              <w:spacing w:before="72" w:line="184" w:lineRule="auto"/>
              <w:ind w:left="30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5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072" w:hRule="atLeast"/>
        </w:trPr>
        <w:tc>
          <w:tcPr>
            <w:tcW w:w="1146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71" w:line="222" w:lineRule="auto"/>
              <w:ind w:left="24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加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分项</w:t>
            </w:r>
          </w:p>
        </w:tc>
        <w:tc>
          <w:tcPr>
            <w:tcW w:w="392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72" w:line="185" w:lineRule="auto"/>
              <w:ind w:left="14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9</w:t>
            </w:r>
          </w:p>
        </w:tc>
        <w:tc>
          <w:tcPr>
            <w:tcW w:w="3579" w:type="dxa"/>
            <w:vAlign w:val="top"/>
          </w:tcPr>
          <w:p>
            <w:pPr>
              <w:spacing w:before="179" w:line="265" w:lineRule="auto"/>
              <w:ind w:left="111" w:right="27" w:firstLine="1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4"/>
                <w:sz w:val="22"/>
                <w:szCs w:val="22"/>
              </w:rPr>
              <w:t>1</w:t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、近 5 年来创新创业荣获国家级、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2"/>
                <w:szCs w:val="22"/>
              </w:rPr>
              <w:t>省</w:t>
            </w:r>
            <w:r>
              <w:rPr>
                <w:rFonts w:ascii="宋体" w:hAnsi="宋体" w:eastAsia="宋体" w:cs="宋体"/>
                <w:spacing w:val="9"/>
                <w:sz w:val="22"/>
                <w:szCs w:val="22"/>
              </w:rPr>
              <w:t>级</w:t>
            </w: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>、地(市) 级及县(市) 级一、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0"/>
                <w:sz w:val="22"/>
                <w:szCs w:val="22"/>
              </w:rPr>
              <w:t>二</w:t>
            </w:r>
            <w:r>
              <w:rPr>
                <w:rFonts w:ascii="宋体" w:hAnsi="宋体" w:eastAsia="宋体" w:cs="宋体"/>
                <w:spacing w:val="-15"/>
                <w:sz w:val="22"/>
                <w:szCs w:val="22"/>
              </w:rPr>
              <w:t>、三等奖的分别加 8、6、4、2 分，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参与者减半计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分只取最高奖项一   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次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，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不重复加分。2、吸纳就业困难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 xml:space="preserve">人员或脱贫人口就业人数每增加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1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22"/>
                <w:szCs w:val="22"/>
              </w:rPr>
              <w:t>人加 0.5 分，最多加 3 分。3、就</w:t>
            </w:r>
            <w:r>
              <w:rPr>
                <w:rFonts w:ascii="宋体" w:hAnsi="宋体" w:eastAsia="宋体" w:cs="宋体"/>
                <w:spacing w:val="-11"/>
                <w:sz w:val="22"/>
                <w:szCs w:val="22"/>
              </w:rPr>
              <w:t>业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22"/>
                <w:szCs w:val="22"/>
              </w:rPr>
              <w:t>超过 20 人以上，每增加 1 人加 0.</w:t>
            </w:r>
            <w:r>
              <w:rPr>
                <w:rFonts w:ascii="宋体" w:hAnsi="宋体" w:eastAsia="宋体" w:cs="宋体"/>
                <w:spacing w:val="-10"/>
                <w:sz w:val="22"/>
                <w:szCs w:val="22"/>
              </w:rPr>
              <w:t>2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2"/>
                <w:szCs w:val="22"/>
              </w:rPr>
              <w:t>分</w:t>
            </w: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，最高加分不超过 5 分。</w:t>
            </w:r>
          </w:p>
        </w:tc>
        <w:tc>
          <w:tcPr>
            <w:tcW w:w="2334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72" w:line="271" w:lineRule="auto"/>
              <w:ind w:left="113" w:right="103" w:firstLine="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2"/>
                <w:sz w:val="22"/>
                <w:szCs w:val="22"/>
              </w:rPr>
              <w:t>获</w:t>
            </w: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奖证明材料；就业困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难人员、脱贫人口身</w:t>
            </w: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份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证明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材料。</w:t>
            </w:r>
          </w:p>
        </w:tc>
        <w:tc>
          <w:tcPr>
            <w:tcW w:w="7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7451" w:type="dxa"/>
            <w:gridSpan w:val="4"/>
            <w:vAlign w:val="top"/>
          </w:tcPr>
          <w:p>
            <w:pPr>
              <w:spacing w:before="209" w:line="221" w:lineRule="auto"/>
              <w:ind w:left="307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考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评组签字：</w:t>
            </w:r>
          </w:p>
        </w:tc>
        <w:tc>
          <w:tcPr>
            <w:tcW w:w="700" w:type="dxa"/>
            <w:vAlign w:val="top"/>
          </w:tcPr>
          <w:p>
            <w:pPr>
              <w:spacing w:before="54" w:line="241" w:lineRule="auto"/>
              <w:ind w:left="138" w:right="12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合计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得分</w:t>
            </w:r>
          </w:p>
        </w:tc>
        <w:tc>
          <w:tcPr>
            <w:tcW w:w="162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4" w:lineRule="auto"/>
      <w:ind w:left="4620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4"/>
        <w:sz w:val="28"/>
        <w:szCs w:val="28"/>
      </w:rPr>
      <w:t>9</w:t>
    </w:r>
    <w:r>
      <w:rPr>
        <w:rFonts w:ascii="宋体" w:hAnsi="宋体" w:eastAsia="宋体" w:cs="宋体"/>
        <w:spacing w:val="-3"/>
        <w:sz w:val="28"/>
        <w:szCs w:val="28"/>
      </w:rPr>
      <w:t>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hiZDI4MDUzNzUyMzgxMWIwODMyODc1ZTVhMmQ4OWIifQ=="/>
  </w:docVars>
  <w:rsids>
    <w:rsidRoot w:val="58454D75"/>
    <w:rsid w:val="58454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2022-09-23T01:39:00Z</dcterms:created>
  <dc:creator>HH</dc:creator>
  <cp:lastModifiedBy>HH</cp:lastModifiedBy>
  <dcterms:modified xsi:type="dcterms:W3CDTF">2022-09-23T01:48:53Z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9064AE22984F4DA2B78847F3BB9D393D</vt:lpwstr>
  </property>
</Properties>
</file>