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276"/>
        </w:tabs>
        <w:rPr>
          <w:b/>
          <w:bCs/>
          <w:sz w:val="72"/>
          <w:szCs w:val="20"/>
        </w:rPr>
      </w:pPr>
      <w:r>
        <w:rPr>
          <w:b/>
          <w:bCs/>
          <w:sz w:val="72"/>
          <w:szCs w:val="20"/>
        </w:rPr>
        <w:tab/>
      </w:r>
    </w:p>
    <w:p>
      <w:pPr>
        <w:rPr>
          <w:b/>
          <w:bCs/>
          <w:sz w:val="72"/>
          <w:szCs w:val="20"/>
        </w:rPr>
      </w:pPr>
      <w:r>
        <w:rPr>
          <w:rFonts w:hint="eastAsia"/>
          <w:b/>
          <w:bCs/>
          <w:sz w:val="72"/>
          <w:szCs w:val="20"/>
        </w:rPr>
        <w:t>建设项目环境影响报告表</w:t>
      </w:r>
    </w:p>
    <w:p>
      <w:pPr>
        <w:jc w:val="center"/>
        <w:rPr>
          <w:rFonts w:ascii="宋体" w:cs="宋体"/>
          <w:b/>
          <w:kern w:val="0"/>
          <w:sz w:val="28"/>
          <w:szCs w:val="28"/>
        </w:rPr>
      </w:pPr>
      <w:r>
        <w:rPr>
          <w:rFonts w:hint="eastAsia" w:ascii="宋体" w:cs="宋体"/>
          <w:b/>
          <w:kern w:val="0"/>
          <w:sz w:val="28"/>
          <w:szCs w:val="28"/>
        </w:rPr>
        <w:t>（</w:t>
      </w:r>
      <w:r>
        <w:rPr>
          <w:rFonts w:hint="eastAsia" w:ascii="宋体" w:cs="宋体"/>
          <w:b/>
          <w:kern w:val="0"/>
          <w:sz w:val="28"/>
          <w:szCs w:val="28"/>
          <w:lang w:val="en-US" w:eastAsia="zh-CN"/>
        </w:rPr>
        <w:t>报批</w:t>
      </w:r>
      <w:r>
        <w:rPr>
          <w:rFonts w:hint="eastAsia" w:ascii="宋体" w:cs="宋体"/>
          <w:b/>
          <w:kern w:val="0"/>
          <w:sz w:val="28"/>
          <w:szCs w:val="28"/>
        </w:rPr>
        <w:t>稿）</w:t>
      </w:r>
    </w:p>
    <w:p>
      <w:pPr>
        <w:jc w:val="center"/>
        <w:rPr>
          <w:rFonts w:ascii="宋体" w:cs="宋体"/>
          <w:kern w:val="0"/>
        </w:rPr>
      </w:pPr>
    </w:p>
    <w:p>
      <w:pPr>
        <w:jc w:val="center"/>
        <w:rPr>
          <w:rFonts w:ascii="宋体" w:cs="宋体"/>
          <w:kern w:val="0"/>
        </w:rPr>
      </w:pPr>
    </w:p>
    <w:p>
      <w:pPr>
        <w:jc w:val="center"/>
        <w:rPr>
          <w:rFonts w:ascii="宋体" w:cs="宋体"/>
          <w:kern w:val="0"/>
        </w:rPr>
      </w:pPr>
    </w:p>
    <w:p>
      <w:pPr>
        <w:jc w:val="center"/>
        <w:rPr>
          <w:rFonts w:ascii="宋体" w:cs="宋体"/>
          <w:kern w:val="0"/>
        </w:rPr>
      </w:pPr>
    </w:p>
    <w:p>
      <w:pPr>
        <w:jc w:val="center"/>
        <w:rPr>
          <w:rFonts w:ascii="宋体" w:cs="宋体"/>
          <w:kern w:val="0"/>
        </w:rPr>
      </w:pPr>
    </w:p>
    <w:p>
      <w:pPr>
        <w:jc w:val="center"/>
        <w:rPr>
          <w:rFonts w:ascii="宋体" w:cs="宋体"/>
          <w:kern w:val="0"/>
        </w:rPr>
      </w:pPr>
    </w:p>
    <w:p>
      <w:pPr>
        <w:jc w:val="center"/>
        <w:rPr>
          <w:rFonts w:ascii="宋体" w:cs="宋体"/>
          <w:kern w:val="0"/>
        </w:rPr>
      </w:pPr>
    </w:p>
    <w:p>
      <w:pPr>
        <w:jc w:val="center"/>
        <w:rPr>
          <w:rFonts w:hAnsi="宋体"/>
          <w:b/>
          <w:bCs/>
          <w:sz w:val="32"/>
          <w:szCs w:val="20"/>
        </w:rPr>
      </w:pPr>
    </w:p>
    <w:p>
      <w:pPr>
        <w:jc w:val="center"/>
        <w:rPr>
          <w:rFonts w:hAnsi="宋体"/>
          <w:b/>
          <w:bCs/>
          <w:sz w:val="32"/>
          <w:szCs w:val="20"/>
        </w:rPr>
      </w:pPr>
    </w:p>
    <w:p>
      <w:pPr>
        <w:adjustRightInd w:val="0"/>
        <w:snapToGrid w:val="0"/>
        <w:spacing w:line="480" w:lineRule="auto"/>
        <w:ind w:left="3855" w:hanging="3855" w:hangingChars="1200"/>
        <w:jc w:val="left"/>
        <w:rPr>
          <w:rFonts w:hAnsi="宋体"/>
          <w:b/>
          <w:bCs/>
          <w:sz w:val="32"/>
          <w:szCs w:val="20"/>
        </w:rPr>
      </w:pPr>
      <w:r>
        <w:rPr>
          <w:rFonts w:hint="eastAsia" w:hAnsi="宋体"/>
          <w:b/>
          <w:bCs/>
          <w:sz w:val="32"/>
          <w:szCs w:val="20"/>
        </w:rPr>
        <w:t>项目名称：</w:t>
      </w:r>
      <w:r>
        <w:rPr>
          <w:rFonts w:hint="eastAsia" w:hAnsi="宋体"/>
          <w:b/>
          <w:bCs/>
          <w:sz w:val="32"/>
          <w:szCs w:val="20"/>
          <w:u w:val="thick"/>
        </w:rPr>
        <w:t>湖南亿立拓科技有限公司智能终端天线及手机整机组装生产项目</w:t>
      </w:r>
    </w:p>
    <w:p>
      <w:pPr>
        <w:tabs>
          <w:tab w:val="left" w:pos="7816"/>
        </w:tabs>
        <w:adjustRightInd w:val="0"/>
        <w:snapToGrid w:val="0"/>
        <w:spacing w:line="480" w:lineRule="auto"/>
        <w:jc w:val="center"/>
        <w:rPr>
          <w:b/>
          <w:sz w:val="30"/>
          <w:szCs w:val="30"/>
        </w:rPr>
      </w:pPr>
      <w:r>
        <w:rPr>
          <w:rFonts w:hint="eastAsia" w:hAnsi="宋体"/>
          <w:b/>
          <w:bCs/>
          <w:sz w:val="32"/>
          <w:szCs w:val="20"/>
        </w:rPr>
        <w:t>建设单位</w:t>
      </w:r>
      <w:r>
        <w:rPr>
          <w:rFonts w:hint="eastAsia" w:hAnsi="宋体"/>
          <w:b/>
          <w:sz w:val="30"/>
          <w:szCs w:val="30"/>
        </w:rPr>
        <w:t>：</w:t>
      </w:r>
      <w:r>
        <w:rPr>
          <w:rFonts w:hint="eastAsia" w:hAnsi="宋体"/>
          <w:b/>
          <w:bCs/>
          <w:sz w:val="32"/>
          <w:szCs w:val="20"/>
          <w:u w:val="thick"/>
        </w:rPr>
        <w:t>湖南亿立拓科技有限公司</w:t>
      </w:r>
    </w:p>
    <w:p>
      <w:pPr>
        <w:jc w:val="center"/>
        <w:rPr>
          <w:rFonts w:hAnsi="宋体"/>
          <w:b/>
          <w:bCs/>
          <w:sz w:val="32"/>
          <w:szCs w:val="20"/>
        </w:rPr>
      </w:pPr>
    </w:p>
    <w:p>
      <w:pPr>
        <w:jc w:val="center"/>
        <w:rPr>
          <w:rFonts w:hAnsi="宋体"/>
          <w:b/>
          <w:bCs/>
          <w:sz w:val="32"/>
          <w:szCs w:val="20"/>
        </w:rPr>
      </w:pPr>
    </w:p>
    <w:p>
      <w:pPr>
        <w:jc w:val="center"/>
        <w:rPr>
          <w:sz w:val="44"/>
          <w:szCs w:val="20"/>
        </w:rPr>
      </w:pPr>
    </w:p>
    <w:p>
      <w:pPr>
        <w:rPr>
          <w:sz w:val="32"/>
          <w:szCs w:val="20"/>
        </w:rPr>
      </w:pPr>
    </w:p>
    <w:p>
      <w:pPr>
        <w:rPr>
          <w:sz w:val="32"/>
          <w:szCs w:val="20"/>
        </w:rPr>
      </w:pPr>
    </w:p>
    <w:p>
      <w:pPr>
        <w:rPr>
          <w:rFonts w:hAnsi="宋体"/>
          <w:b/>
          <w:sz w:val="32"/>
          <w:szCs w:val="20"/>
        </w:rPr>
      </w:pPr>
    </w:p>
    <w:p>
      <w:pPr>
        <w:jc w:val="center"/>
        <w:rPr>
          <w:b/>
          <w:sz w:val="32"/>
          <w:szCs w:val="20"/>
        </w:rPr>
      </w:pPr>
      <w:r>
        <w:rPr>
          <w:rFonts w:hint="eastAsia" w:hAnsi="宋体"/>
          <w:b/>
          <w:sz w:val="32"/>
          <w:szCs w:val="20"/>
        </w:rPr>
        <w:t>编制日期：</w:t>
      </w:r>
      <w:r>
        <w:rPr>
          <w:b/>
          <w:sz w:val="32"/>
          <w:szCs w:val="20"/>
        </w:rPr>
        <w:t>20</w:t>
      </w:r>
      <w:r>
        <w:rPr>
          <w:rFonts w:hint="eastAsia"/>
          <w:b/>
          <w:sz w:val="32"/>
          <w:szCs w:val="20"/>
          <w:lang w:val="en-US" w:eastAsia="zh-CN"/>
        </w:rPr>
        <w:t>21</w:t>
      </w:r>
      <w:r>
        <w:rPr>
          <w:rFonts w:hint="eastAsia" w:hAnsi="宋体"/>
          <w:b/>
          <w:sz w:val="32"/>
          <w:szCs w:val="20"/>
        </w:rPr>
        <w:t>年</w:t>
      </w:r>
      <w:r>
        <w:rPr>
          <w:rFonts w:hint="eastAsia" w:hAnsi="宋体"/>
          <w:b/>
          <w:sz w:val="32"/>
          <w:szCs w:val="20"/>
          <w:lang w:val="en-US" w:eastAsia="zh-CN"/>
        </w:rPr>
        <w:t>3</w:t>
      </w:r>
      <w:r>
        <w:rPr>
          <w:rFonts w:hint="eastAsia" w:hAnsi="宋体"/>
          <w:b/>
          <w:sz w:val="32"/>
          <w:szCs w:val="20"/>
        </w:rPr>
        <w:t>月</w:t>
      </w:r>
    </w:p>
    <w:p>
      <w:pPr>
        <w:jc w:val="center"/>
      </w:pPr>
      <w:r>
        <w:rPr>
          <w:rFonts w:hint="eastAsia" w:ascii="宋体" w:hAnsi="宋体"/>
          <w:b/>
          <w:bCs/>
          <w:sz w:val="32"/>
          <w:szCs w:val="32"/>
        </w:rPr>
        <w:t>生态环境部 制</w:t>
      </w:r>
    </w:p>
    <w:p/>
    <w:p>
      <w:pPr>
        <w:widowControl/>
        <w:jc w:val="left"/>
        <w:rPr>
          <w:rFonts w:ascii="Times New Roman" w:hAnsi="Times New Roman"/>
          <w:b/>
          <w:sz w:val="24"/>
          <w:szCs w:val="24"/>
        </w:rPr>
      </w:pPr>
    </w:p>
    <w:p>
      <w:pPr>
        <w:tabs>
          <w:tab w:val="left" w:pos="14"/>
        </w:tabs>
        <w:suppressAutoHyphens/>
        <w:topLinePunct/>
        <w:spacing w:line="360" w:lineRule="auto"/>
        <w:jc w:val="center"/>
        <w:rPr>
          <w:rFonts w:ascii="Times New Roman" w:hAnsi="Times New Roman"/>
          <w:b/>
          <w:sz w:val="24"/>
          <w:szCs w:val="24"/>
        </w:rPr>
      </w:pPr>
      <w:r>
        <w:rPr>
          <w:rFonts w:hint="eastAsia" w:ascii="Times New Roman" w:hAnsi="Times New Roman"/>
          <w:b/>
          <w:sz w:val="24"/>
          <w:szCs w:val="24"/>
        </w:rPr>
        <w:t>《建设项目环境影响报告表》编制说明</w:t>
      </w:r>
    </w:p>
    <w:p>
      <w:pPr>
        <w:suppressAutoHyphens/>
        <w:topLinePunct/>
        <w:spacing w:line="360" w:lineRule="auto"/>
        <w:rPr>
          <w:rFonts w:ascii="Times New Roman" w:hAnsi="Times New Roman"/>
          <w:sz w:val="24"/>
          <w:szCs w:val="24"/>
        </w:rPr>
      </w:pPr>
    </w:p>
    <w:p>
      <w:pPr>
        <w:suppressAutoHyphens/>
        <w:topLinePunct/>
        <w:spacing w:line="480" w:lineRule="auto"/>
        <w:ind w:firstLine="679" w:firstLineChars="283"/>
        <w:rPr>
          <w:rFonts w:ascii="Times New Roman" w:hAnsi="Times New Roman"/>
          <w:sz w:val="24"/>
          <w:szCs w:val="24"/>
        </w:rPr>
      </w:pPr>
      <w:r>
        <w:rPr>
          <w:rFonts w:hint="eastAsia" w:ascii="Times New Roman" w:hAnsi="Times New Roman"/>
          <w:sz w:val="24"/>
          <w:szCs w:val="24"/>
        </w:rPr>
        <w:t>《建设项目环境影响报告表》由具有从事环境影响评价工作资质的单位编制。</w:t>
      </w:r>
    </w:p>
    <w:p>
      <w:pPr>
        <w:suppressAutoHyphens/>
        <w:topLinePunct/>
        <w:spacing w:line="480" w:lineRule="auto"/>
        <w:ind w:firstLine="480" w:firstLineChars="20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Pr>
          <w:rFonts w:hint="eastAsia" w:ascii="Times New Roman" w:hAnsi="Times New Roman"/>
          <w:sz w:val="24"/>
          <w:szCs w:val="24"/>
        </w:rPr>
        <w:t>项目名称</w:t>
      </w:r>
      <w:r>
        <w:rPr>
          <w:rFonts w:ascii="Times New Roman" w:hAnsi="Times New Roman"/>
          <w:sz w:val="24"/>
          <w:szCs w:val="24"/>
        </w:rPr>
        <w:t>——</w:t>
      </w:r>
      <w:r>
        <w:rPr>
          <w:rFonts w:hint="eastAsia" w:ascii="Times New Roman" w:hAnsi="Times New Roman"/>
          <w:sz w:val="24"/>
          <w:szCs w:val="24"/>
        </w:rPr>
        <w:t>指项目批复时的名称，应不超过</w:t>
      </w:r>
      <w:r>
        <w:rPr>
          <w:rFonts w:ascii="Times New Roman" w:hAnsi="Times New Roman"/>
          <w:sz w:val="24"/>
          <w:szCs w:val="24"/>
        </w:rPr>
        <w:t>30</w:t>
      </w:r>
      <w:r>
        <w:rPr>
          <w:rFonts w:hint="eastAsia" w:ascii="Times New Roman" w:hAnsi="Times New Roman"/>
          <w:sz w:val="24"/>
          <w:szCs w:val="24"/>
        </w:rPr>
        <w:t>个字（两个英文字段作一个汉字）。</w:t>
      </w:r>
    </w:p>
    <w:p>
      <w:pPr>
        <w:suppressAutoHyphens/>
        <w:topLinePunct/>
        <w:spacing w:line="480" w:lineRule="auto"/>
        <w:ind w:firstLine="480" w:firstLineChars="20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Pr>
          <w:rFonts w:hint="eastAsia" w:ascii="Times New Roman" w:hAnsi="Times New Roman"/>
          <w:sz w:val="24"/>
          <w:szCs w:val="24"/>
        </w:rPr>
        <w:t>建设地点</w:t>
      </w:r>
      <w:r>
        <w:rPr>
          <w:rFonts w:ascii="Times New Roman" w:hAnsi="Times New Roman"/>
          <w:sz w:val="24"/>
          <w:szCs w:val="24"/>
        </w:rPr>
        <w:t>——</w:t>
      </w:r>
      <w:r>
        <w:rPr>
          <w:rFonts w:hint="eastAsia" w:ascii="Times New Roman" w:hAnsi="Times New Roman"/>
          <w:sz w:val="24"/>
          <w:szCs w:val="24"/>
        </w:rPr>
        <w:t>指项目所在地详细地址，公路、铁路应填写起止地点。</w:t>
      </w:r>
    </w:p>
    <w:p>
      <w:pPr>
        <w:suppressAutoHyphens/>
        <w:topLinePunct/>
        <w:spacing w:line="480" w:lineRule="auto"/>
        <w:ind w:firstLine="480" w:firstLineChars="20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Pr>
          <w:rFonts w:hint="eastAsia" w:ascii="Times New Roman" w:hAnsi="Times New Roman"/>
          <w:sz w:val="24"/>
          <w:szCs w:val="24"/>
        </w:rPr>
        <w:t>行业类别</w:t>
      </w:r>
      <w:r>
        <w:rPr>
          <w:rFonts w:ascii="Times New Roman" w:hAnsi="Times New Roman"/>
          <w:sz w:val="24"/>
          <w:szCs w:val="24"/>
        </w:rPr>
        <w:t>——</w:t>
      </w:r>
      <w:r>
        <w:rPr>
          <w:rFonts w:hint="eastAsia" w:ascii="Times New Roman" w:hAnsi="Times New Roman"/>
          <w:sz w:val="24"/>
          <w:szCs w:val="24"/>
        </w:rPr>
        <w:t>按国标填写。</w:t>
      </w:r>
    </w:p>
    <w:p>
      <w:pPr>
        <w:suppressAutoHyphens/>
        <w:topLinePunct/>
        <w:spacing w:line="480" w:lineRule="auto"/>
        <w:ind w:firstLine="480" w:firstLineChars="20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Pr>
          <w:rFonts w:hint="eastAsia" w:ascii="Times New Roman" w:hAnsi="Times New Roman"/>
          <w:sz w:val="24"/>
          <w:szCs w:val="24"/>
        </w:rPr>
        <w:t>总投资</w:t>
      </w:r>
      <w:r>
        <w:rPr>
          <w:rFonts w:ascii="Times New Roman" w:hAnsi="Times New Roman"/>
          <w:sz w:val="24"/>
          <w:szCs w:val="24"/>
        </w:rPr>
        <w:t>——</w:t>
      </w:r>
      <w:r>
        <w:rPr>
          <w:rFonts w:hint="eastAsia" w:ascii="Times New Roman" w:hAnsi="Times New Roman"/>
          <w:sz w:val="24"/>
          <w:szCs w:val="24"/>
        </w:rPr>
        <w:t>指项目投资总额。</w:t>
      </w:r>
    </w:p>
    <w:p>
      <w:pPr>
        <w:suppressAutoHyphens/>
        <w:topLinePunct/>
        <w:spacing w:line="480" w:lineRule="auto"/>
        <w:ind w:firstLine="480" w:firstLineChars="20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Pr>
          <w:rFonts w:hint="eastAsia" w:ascii="Times New Roman" w:hAnsi="Times New Roman"/>
          <w:sz w:val="24"/>
          <w:szCs w:val="24"/>
        </w:rPr>
        <w:t>主要环境保护目标</w:t>
      </w:r>
      <w:r>
        <w:rPr>
          <w:rFonts w:ascii="Times New Roman" w:hAnsi="Times New Roman"/>
          <w:sz w:val="24"/>
          <w:szCs w:val="24"/>
        </w:rPr>
        <w:t>——</w:t>
      </w:r>
      <w:r>
        <w:rPr>
          <w:rFonts w:hint="eastAsia" w:ascii="Times New Roman" w:hAnsi="Times New Roman"/>
          <w:sz w:val="24"/>
          <w:szCs w:val="24"/>
        </w:rPr>
        <w:t>指项目区周围一定范围内集中居民住宅楼、学校、医院、保护文物、风景名胜区、水源地和生态敏感点等，应尽可能给出保护目标、性质、规模和距厂界距离等。</w:t>
      </w:r>
    </w:p>
    <w:p>
      <w:pPr>
        <w:suppressAutoHyphens/>
        <w:topLinePunct/>
        <w:spacing w:line="480" w:lineRule="auto"/>
        <w:ind w:firstLine="480" w:firstLineChars="20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Pr>
          <w:rFonts w:hint="eastAsia" w:ascii="Times New Roman" w:hAnsi="Times New Roman"/>
          <w:sz w:val="24"/>
          <w:szCs w:val="24"/>
        </w:rPr>
        <w:t>结论与建议</w:t>
      </w:r>
      <w:r>
        <w:rPr>
          <w:rFonts w:ascii="Times New Roman" w:hAnsi="Times New Roman"/>
          <w:sz w:val="24"/>
          <w:szCs w:val="24"/>
        </w:rPr>
        <w:t>——</w:t>
      </w:r>
      <w:r>
        <w:rPr>
          <w:rFonts w:hint="eastAsia" w:ascii="Times New Roman" w:hAnsi="Times New Roman"/>
          <w:sz w:val="24"/>
          <w:szCs w:val="24"/>
        </w:rPr>
        <w:t>给出本项目清洁生产、达标排放和总量控制的分析结论，确定污染防治措施的有效性，说明本项目对环境造成的影响，给出建设项目环境可行性的明确结论。同时提出减少环境影响的其它建议。</w:t>
      </w:r>
    </w:p>
    <w:p>
      <w:pPr>
        <w:suppressAutoHyphens/>
        <w:topLinePunct/>
        <w:spacing w:line="480" w:lineRule="auto"/>
        <w:ind w:firstLine="480" w:firstLineChars="200"/>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Pr>
          <w:rFonts w:hint="eastAsia" w:ascii="Times New Roman" w:hAnsi="Times New Roman"/>
          <w:sz w:val="24"/>
          <w:szCs w:val="24"/>
        </w:rPr>
        <w:t>预审意见</w:t>
      </w:r>
      <w:r>
        <w:rPr>
          <w:rFonts w:ascii="Times New Roman" w:hAnsi="Times New Roman"/>
          <w:sz w:val="24"/>
          <w:szCs w:val="24"/>
        </w:rPr>
        <w:t>——</w:t>
      </w:r>
      <w:r>
        <w:rPr>
          <w:rFonts w:hint="eastAsia" w:ascii="Times New Roman" w:hAnsi="Times New Roman"/>
          <w:sz w:val="24"/>
          <w:szCs w:val="24"/>
        </w:rPr>
        <w:t>由行业主管部门填写答复意见，无主管部门项目，可不填。</w:t>
      </w:r>
    </w:p>
    <w:p>
      <w:pPr>
        <w:suppressAutoHyphens/>
        <w:topLinePunct/>
        <w:spacing w:line="480" w:lineRule="auto"/>
        <w:ind w:firstLine="480" w:firstLineChars="200"/>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r>
      <w:r>
        <w:rPr>
          <w:rFonts w:hint="eastAsia" w:ascii="Times New Roman" w:hAnsi="Times New Roman"/>
          <w:sz w:val="24"/>
          <w:szCs w:val="24"/>
        </w:rPr>
        <w:t>审批意见</w:t>
      </w:r>
      <w:r>
        <w:rPr>
          <w:rFonts w:ascii="Times New Roman" w:hAnsi="Times New Roman"/>
          <w:sz w:val="24"/>
          <w:szCs w:val="24"/>
        </w:rPr>
        <w:t>——</w:t>
      </w:r>
      <w:r>
        <w:rPr>
          <w:rFonts w:hint="eastAsia" w:ascii="Times New Roman" w:hAnsi="Times New Roman"/>
          <w:sz w:val="24"/>
          <w:szCs w:val="24"/>
        </w:rPr>
        <w:t>由负责审批该项目的环境保护行政主管部门批复。</w:t>
      </w:r>
    </w:p>
    <w:p>
      <w:pPr>
        <w:widowControl/>
        <w:jc w:val="center"/>
        <w:rPr>
          <w:rFonts w:ascii="Times New Roman" w:hAnsi="Times New Roman"/>
          <w:b/>
          <w:sz w:val="28"/>
          <w:szCs w:val="28"/>
        </w:rPr>
      </w:pPr>
      <w:r>
        <w:rPr>
          <w:rFonts w:ascii="Times New Roman" w:hAnsi="Times New Roman"/>
          <w:sz w:val="24"/>
          <w:szCs w:val="24"/>
        </w:rPr>
        <w:br w:type="page"/>
      </w:r>
      <w:r>
        <w:rPr>
          <w:rFonts w:hint="eastAsia" w:ascii="Times New Roman" w:hAnsi="Times New Roman"/>
          <w:b/>
          <w:sz w:val="28"/>
          <w:szCs w:val="28"/>
        </w:rPr>
        <w:t>目录</w:t>
      </w:r>
    </w:p>
    <w:p>
      <w:pPr>
        <w:pStyle w:val="18"/>
        <w:tabs>
          <w:tab w:val="right" w:leader="dot" w:pos="8296"/>
        </w:tabs>
        <w:rPr>
          <w:b w:val="0"/>
          <w:bCs/>
          <w:caps w:val="0"/>
          <w:sz w:val="24"/>
          <w:szCs w:val="24"/>
        </w:rPr>
      </w:pPr>
      <w:r>
        <w:rPr>
          <w:rFonts w:ascii="Times New Roman" w:hAnsi="Times New Roman"/>
          <w:b w:val="0"/>
          <w:bCs/>
          <w:szCs w:val="21"/>
        </w:rPr>
        <w:fldChar w:fldCharType="begin"/>
      </w:r>
      <w:r>
        <w:rPr>
          <w:rFonts w:ascii="Times New Roman" w:hAnsi="Times New Roman"/>
          <w:b w:val="0"/>
          <w:bCs/>
          <w:szCs w:val="21"/>
        </w:rPr>
        <w:instrText xml:space="preserve"> TOC \o "1-1" \h \z \u </w:instrText>
      </w:r>
      <w:r>
        <w:rPr>
          <w:rFonts w:ascii="Times New Roman" w:hAnsi="Times New Roman"/>
          <w:b w:val="0"/>
          <w:bCs/>
          <w:szCs w:val="21"/>
        </w:rPr>
        <w:fldChar w:fldCharType="separate"/>
      </w:r>
      <w:r>
        <w:rPr>
          <w:b w:val="0"/>
          <w:bCs/>
        </w:rPr>
        <w:fldChar w:fldCharType="begin"/>
      </w:r>
      <w:r>
        <w:rPr>
          <w:b w:val="0"/>
          <w:bCs/>
        </w:rPr>
        <w:instrText xml:space="preserve"> HYPERLINK \l "_Toc480818331" </w:instrText>
      </w:r>
      <w:r>
        <w:rPr>
          <w:b w:val="0"/>
          <w:bCs/>
        </w:rPr>
        <w:fldChar w:fldCharType="separate"/>
      </w:r>
      <w:r>
        <w:rPr>
          <w:rStyle w:val="31"/>
          <w:rFonts w:hint="eastAsia" w:ascii="Times New Roman" w:hAnsi="Times New Roman"/>
          <w:b w:val="0"/>
          <w:bCs/>
          <w:kern w:val="0"/>
          <w:sz w:val="24"/>
          <w:szCs w:val="24"/>
          <w:u w:val="none"/>
          <w:lang w:val="zh-CN"/>
        </w:rPr>
        <w:t>一、建设项目基本情况</w:t>
      </w:r>
      <w:r>
        <w:rPr>
          <w:b w:val="0"/>
          <w:bCs/>
          <w:sz w:val="24"/>
          <w:szCs w:val="24"/>
        </w:rPr>
        <w:tab/>
      </w:r>
      <w:r>
        <w:rPr>
          <w:b w:val="0"/>
          <w:bCs/>
          <w:sz w:val="24"/>
          <w:szCs w:val="24"/>
        </w:rPr>
        <w:fldChar w:fldCharType="begin"/>
      </w:r>
      <w:r>
        <w:rPr>
          <w:b w:val="0"/>
          <w:bCs/>
          <w:sz w:val="24"/>
          <w:szCs w:val="24"/>
        </w:rPr>
        <w:instrText xml:space="preserve"> PAGEREF _Toc480818331 \h </w:instrText>
      </w:r>
      <w:r>
        <w:rPr>
          <w:b w:val="0"/>
          <w:bCs/>
          <w:sz w:val="24"/>
          <w:szCs w:val="24"/>
        </w:rPr>
        <w:fldChar w:fldCharType="separate"/>
      </w:r>
      <w:r>
        <w:rPr>
          <w:b w:val="0"/>
          <w:bCs/>
          <w:sz w:val="24"/>
          <w:szCs w:val="24"/>
        </w:rPr>
        <w:t>1</w:t>
      </w:r>
      <w:r>
        <w:rPr>
          <w:b w:val="0"/>
          <w:bCs/>
          <w:sz w:val="24"/>
          <w:szCs w:val="24"/>
        </w:rPr>
        <w:fldChar w:fldCharType="end"/>
      </w:r>
      <w:r>
        <w:rPr>
          <w:b w:val="0"/>
          <w:bCs/>
          <w:sz w:val="24"/>
          <w:szCs w:val="24"/>
        </w:rPr>
        <w:fldChar w:fldCharType="end"/>
      </w:r>
    </w:p>
    <w:p>
      <w:pPr>
        <w:pStyle w:val="18"/>
        <w:tabs>
          <w:tab w:val="right" w:leader="dot" w:pos="8296"/>
        </w:tabs>
        <w:rPr>
          <w:b w:val="0"/>
          <w:bCs/>
          <w:caps w:val="0"/>
          <w:sz w:val="24"/>
          <w:szCs w:val="24"/>
        </w:rPr>
      </w:pPr>
      <w:r>
        <w:rPr>
          <w:b w:val="0"/>
          <w:bCs/>
        </w:rPr>
        <w:fldChar w:fldCharType="begin"/>
      </w:r>
      <w:r>
        <w:rPr>
          <w:b w:val="0"/>
          <w:bCs/>
        </w:rPr>
        <w:instrText xml:space="preserve"> HYPERLINK \l "_Toc480818332" </w:instrText>
      </w:r>
      <w:r>
        <w:rPr>
          <w:b w:val="0"/>
          <w:bCs/>
        </w:rPr>
        <w:fldChar w:fldCharType="separate"/>
      </w:r>
      <w:r>
        <w:rPr>
          <w:rStyle w:val="31"/>
          <w:rFonts w:hint="eastAsia" w:ascii="Times New Roman" w:hAnsi="Times New Roman"/>
          <w:b w:val="0"/>
          <w:bCs/>
          <w:kern w:val="0"/>
          <w:sz w:val="24"/>
          <w:szCs w:val="24"/>
          <w:u w:val="none"/>
          <w:lang w:val="zh-CN"/>
        </w:rPr>
        <w:t>二、项目所在地自然环境简况社会环境简况</w:t>
      </w:r>
      <w:r>
        <w:rPr>
          <w:b w:val="0"/>
          <w:bCs/>
          <w:sz w:val="24"/>
          <w:szCs w:val="24"/>
        </w:rPr>
        <w:tab/>
      </w:r>
      <w:r>
        <w:rPr>
          <w:b w:val="0"/>
          <w:bCs/>
          <w:sz w:val="24"/>
          <w:szCs w:val="24"/>
        </w:rPr>
        <w:fldChar w:fldCharType="begin"/>
      </w:r>
      <w:r>
        <w:rPr>
          <w:b w:val="0"/>
          <w:bCs/>
          <w:sz w:val="24"/>
          <w:szCs w:val="24"/>
        </w:rPr>
        <w:instrText xml:space="preserve"> PAGEREF _Toc480818332 \h </w:instrText>
      </w:r>
      <w:r>
        <w:rPr>
          <w:b w:val="0"/>
          <w:bCs/>
          <w:sz w:val="24"/>
          <w:szCs w:val="24"/>
        </w:rPr>
        <w:fldChar w:fldCharType="separate"/>
      </w:r>
      <w:r>
        <w:rPr>
          <w:b w:val="0"/>
          <w:bCs/>
          <w:sz w:val="24"/>
          <w:szCs w:val="24"/>
        </w:rPr>
        <w:t>11</w:t>
      </w:r>
      <w:r>
        <w:rPr>
          <w:b w:val="0"/>
          <w:bCs/>
          <w:sz w:val="24"/>
          <w:szCs w:val="24"/>
        </w:rPr>
        <w:fldChar w:fldCharType="end"/>
      </w:r>
      <w:r>
        <w:rPr>
          <w:b w:val="0"/>
          <w:bCs/>
          <w:sz w:val="24"/>
          <w:szCs w:val="24"/>
        </w:rPr>
        <w:fldChar w:fldCharType="end"/>
      </w:r>
    </w:p>
    <w:p>
      <w:pPr>
        <w:pStyle w:val="18"/>
        <w:tabs>
          <w:tab w:val="right" w:leader="dot" w:pos="8296"/>
        </w:tabs>
        <w:rPr>
          <w:b w:val="0"/>
          <w:bCs/>
          <w:caps w:val="0"/>
          <w:sz w:val="24"/>
          <w:szCs w:val="24"/>
        </w:rPr>
      </w:pPr>
      <w:r>
        <w:rPr>
          <w:b w:val="0"/>
          <w:bCs/>
        </w:rPr>
        <w:fldChar w:fldCharType="begin"/>
      </w:r>
      <w:r>
        <w:rPr>
          <w:b w:val="0"/>
          <w:bCs/>
        </w:rPr>
        <w:instrText xml:space="preserve"> HYPERLINK \l "_Toc480818333" </w:instrText>
      </w:r>
      <w:r>
        <w:rPr>
          <w:b w:val="0"/>
          <w:bCs/>
        </w:rPr>
        <w:fldChar w:fldCharType="separate"/>
      </w:r>
      <w:r>
        <w:rPr>
          <w:rStyle w:val="31"/>
          <w:rFonts w:hint="eastAsia" w:ascii="Times New Roman" w:hAnsi="Times New Roman"/>
          <w:b w:val="0"/>
          <w:bCs/>
          <w:kern w:val="0"/>
          <w:sz w:val="24"/>
          <w:szCs w:val="24"/>
          <w:u w:val="none"/>
          <w:lang w:val="zh-CN"/>
        </w:rPr>
        <w:t>三、环境质量现状</w:t>
      </w:r>
      <w:r>
        <w:rPr>
          <w:b w:val="0"/>
          <w:bCs/>
          <w:sz w:val="24"/>
          <w:szCs w:val="24"/>
        </w:rPr>
        <w:tab/>
      </w:r>
      <w:r>
        <w:rPr>
          <w:b w:val="0"/>
          <w:bCs/>
          <w:sz w:val="24"/>
          <w:szCs w:val="24"/>
        </w:rPr>
        <w:fldChar w:fldCharType="begin"/>
      </w:r>
      <w:r>
        <w:rPr>
          <w:b w:val="0"/>
          <w:bCs/>
          <w:sz w:val="24"/>
          <w:szCs w:val="24"/>
        </w:rPr>
        <w:instrText xml:space="preserve"> PAGEREF _Toc480818333 \h </w:instrText>
      </w:r>
      <w:r>
        <w:rPr>
          <w:b w:val="0"/>
          <w:bCs/>
          <w:sz w:val="24"/>
          <w:szCs w:val="24"/>
        </w:rPr>
        <w:fldChar w:fldCharType="separate"/>
      </w:r>
      <w:r>
        <w:rPr>
          <w:b w:val="0"/>
          <w:bCs/>
          <w:sz w:val="24"/>
          <w:szCs w:val="24"/>
        </w:rPr>
        <w:t>17</w:t>
      </w:r>
      <w:r>
        <w:rPr>
          <w:b w:val="0"/>
          <w:bCs/>
          <w:sz w:val="24"/>
          <w:szCs w:val="24"/>
        </w:rPr>
        <w:fldChar w:fldCharType="end"/>
      </w:r>
      <w:r>
        <w:rPr>
          <w:b w:val="0"/>
          <w:bCs/>
          <w:sz w:val="24"/>
          <w:szCs w:val="24"/>
        </w:rPr>
        <w:fldChar w:fldCharType="end"/>
      </w:r>
    </w:p>
    <w:p>
      <w:pPr>
        <w:pStyle w:val="18"/>
        <w:tabs>
          <w:tab w:val="right" w:leader="dot" w:pos="8296"/>
        </w:tabs>
        <w:rPr>
          <w:b w:val="0"/>
          <w:bCs/>
          <w:caps w:val="0"/>
          <w:sz w:val="24"/>
          <w:szCs w:val="24"/>
        </w:rPr>
      </w:pPr>
      <w:r>
        <w:rPr>
          <w:b w:val="0"/>
          <w:bCs/>
        </w:rPr>
        <w:fldChar w:fldCharType="begin"/>
      </w:r>
      <w:r>
        <w:rPr>
          <w:b w:val="0"/>
          <w:bCs/>
        </w:rPr>
        <w:instrText xml:space="preserve"> HYPERLINK \l "_Toc480818334" </w:instrText>
      </w:r>
      <w:r>
        <w:rPr>
          <w:b w:val="0"/>
          <w:bCs/>
        </w:rPr>
        <w:fldChar w:fldCharType="separate"/>
      </w:r>
      <w:r>
        <w:rPr>
          <w:rStyle w:val="31"/>
          <w:rFonts w:hint="eastAsia" w:ascii="Times New Roman" w:hAnsi="Times New Roman"/>
          <w:b w:val="0"/>
          <w:bCs/>
          <w:kern w:val="0"/>
          <w:sz w:val="24"/>
          <w:szCs w:val="24"/>
          <w:u w:val="none"/>
          <w:lang w:val="zh-CN"/>
        </w:rPr>
        <w:t>四、评价适用标准</w:t>
      </w:r>
      <w:r>
        <w:rPr>
          <w:b w:val="0"/>
          <w:bCs/>
          <w:sz w:val="24"/>
          <w:szCs w:val="24"/>
        </w:rPr>
        <w:tab/>
      </w:r>
      <w:r>
        <w:rPr>
          <w:b w:val="0"/>
          <w:bCs/>
          <w:sz w:val="24"/>
          <w:szCs w:val="24"/>
        </w:rPr>
        <w:fldChar w:fldCharType="begin"/>
      </w:r>
      <w:r>
        <w:rPr>
          <w:b w:val="0"/>
          <w:bCs/>
          <w:sz w:val="24"/>
          <w:szCs w:val="24"/>
        </w:rPr>
        <w:instrText xml:space="preserve"> PAGEREF _Toc480818334 \h </w:instrText>
      </w:r>
      <w:r>
        <w:rPr>
          <w:b w:val="0"/>
          <w:bCs/>
          <w:sz w:val="24"/>
          <w:szCs w:val="24"/>
        </w:rPr>
        <w:fldChar w:fldCharType="separate"/>
      </w:r>
      <w:r>
        <w:rPr>
          <w:b w:val="0"/>
          <w:bCs/>
          <w:sz w:val="24"/>
          <w:szCs w:val="24"/>
        </w:rPr>
        <w:t>21</w:t>
      </w:r>
      <w:r>
        <w:rPr>
          <w:b w:val="0"/>
          <w:bCs/>
          <w:sz w:val="24"/>
          <w:szCs w:val="24"/>
        </w:rPr>
        <w:fldChar w:fldCharType="end"/>
      </w:r>
      <w:r>
        <w:rPr>
          <w:b w:val="0"/>
          <w:bCs/>
          <w:sz w:val="24"/>
          <w:szCs w:val="24"/>
        </w:rPr>
        <w:fldChar w:fldCharType="end"/>
      </w:r>
    </w:p>
    <w:p>
      <w:pPr>
        <w:pStyle w:val="18"/>
        <w:tabs>
          <w:tab w:val="right" w:leader="dot" w:pos="8296"/>
        </w:tabs>
        <w:rPr>
          <w:b w:val="0"/>
          <w:bCs/>
          <w:caps w:val="0"/>
          <w:sz w:val="24"/>
          <w:szCs w:val="24"/>
        </w:rPr>
      </w:pPr>
      <w:r>
        <w:rPr>
          <w:b w:val="0"/>
          <w:bCs/>
        </w:rPr>
        <w:fldChar w:fldCharType="begin"/>
      </w:r>
      <w:r>
        <w:rPr>
          <w:b w:val="0"/>
          <w:bCs/>
        </w:rPr>
        <w:instrText xml:space="preserve"> HYPERLINK \l "_Toc480818335" </w:instrText>
      </w:r>
      <w:r>
        <w:rPr>
          <w:b w:val="0"/>
          <w:bCs/>
        </w:rPr>
        <w:fldChar w:fldCharType="separate"/>
      </w:r>
      <w:r>
        <w:rPr>
          <w:rStyle w:val="31"/>
          <w:rFonts w:hint="eastAsia" w:ascii="Times New Roman" w:hAnsi="Times New Roman"/>
          <w:b w:val="0"/>
          <w:bCs/>
          <w:kern w:val="0"/>
          <w:sz w:val="24"/>
          <w:szCs w:val="24"/>
          <w:u w:val="none"/>
          <w:lang w:val="zh-CN"/>
        </w:rPr>
        <w:t>五、建设项目工程分析</w:t>
      </w:r>
      <w:r>
        <w:rPr>
          <w:b w:val="0"/>
          <w:bCs/>
          <w:sz w:val="24"/>
          <w:szCs w:val="24"/>
        </w:rPr>
        <w:tab/>
      </w:r>
      <w:r>
        <w:rPr>
          <w:b w:val="0"/>
          <w:bCs/>
          <w:sz w:val="24"/>
          <w:szCs w:val="24"/>
        </w:rPr>
        <w:fldChar w:fldCharType="begin"/>
      </w:r>
      <w:r>
        <w:rPr>
          <w:b w:val="0"/>
          <w:bCs/>
          <w:sz w:val="24"/>
          <w:szCs w:val="24"/>
        </w:rPr>
        <w:instrText xml:space="preserve"> PAGEREF _Toc480818335 \h </w:instrText>
      </w:r>
      <w:r>
        <w:rPr>
          <w:b w:val="0"/>
          <w:bCs/>
          <w:sz w:val="24"/>
          <w:szCs w:val="24"/>
        </w:rPr>
        <w:fldChar w:fldCharType="separate"/>
      </w:r>
      <w:r>
        <w:rPr>
          <w:b w:val="0"/>
          <w:bCs/>
          <w:sz w:val="24"/>
          <w:szCs w:val="24"/>
        </w:rPr>
        <w:t>23</w:t>
      </w:r>
      <w:r>
        <w:rPr>
          <w:b w:val="0"/>
          <w:bCs/>
          <w:sz w:val="24"/>
          <w:szCs w:val="24"/>
        </w:rPr>
        <w:fldChar w:fldCharType="end"/>
      </w:r>
      <w:r>
        <w:rPr>
          <w:b w:val="0"/>
          <w:bCs/>
          <w:sz w:val="24"/>
          <w:szCs w:val="24"/>
        </w:rPr>
        <w:fldChar w:fldCharType="end"/>
      </w:r>
    </w:p>
    <w:p>
      <w:pPr>
        <w:pStyle w:val="18"/>
        <w:tabs>
          <w:tab w:val="right" w:leader="dot" w:pos="8296"/>
        </w:tabs>
        <w:rPr>
          <w:b w:val="0"/>
          <w:bCs/>
          <w:caps w:val="0"/>
          <w:sz w:val="24"/>
          <w:szCs w:val="24"/>
        </w:rPr>
      </w:pPr>
      <w:r>
        <w:rPr>
          <w:b w:val="0"/>
          <w:bCs/>
        </w:rPr>
        <w:fldChar w:fldCharType="begin"/>
      </w:r>
      <w:r>
        <w:rPr>
          <w:b w:val="0"/>
          <w:bCs/>
        </w:rPr>
        <w:instrText xml:space="preserve"> HYPERLINK \l "_Toc480818336" </w:instrText>
      </w:r>
      <w:r>
        <w:rPr>
          <w:b w:val="0"/>
          <w:bCs/>
        </w:rPr>
        <w:fldChar w:fldCharType="separate"/>
      </w:r>
      <w:r>
        <w:rPr>
          <w:rStyle w:val="31"/>
          <w:rFonts w:hint="eastAsia" w:ascii="Times New Roman" w:hAnsi="Times New Roman"/>
          <w:b w:val="0"/>
          <w:bCs/>
          <w:kern w:val="0"/>
          <w:sz w:val="24"/>
          <w:szCs w:val="24"/>
          <w:u w:val="none"/>
          <w:lang w:val="zh-CN"/>
        </w:rPr>
        <w:t>六、项目主要污染物产生及预计排放情况</w:t>
      </w:r>
      <w:r>
        <w:rPr>
          <w:b w:val="0"/>
          <w:bCs/>
          <w:sz w:val="24"/>
          <w:szCs w:val="24"/>
        </w:rPr>
        <w:tab/>
      </w:r>
      <w:r>
        <w:rPr>
          <w:b w:val="0"/>
          <w:bCs/>
          <w:sz w:val="24"/>
          <w:szCs w:val="24"/>
        </w:rPr>
        <w:fldChar w:fldCharType="begin"/>
      </w:r>
      <w:r>
        <w:rPr>
          <w:b w:val="0"/>
          <w:bCs/>
          <w:sz w:val="24"/>
          <w:szCs w:val="24"/>
        </w:rPr>
        <w:instrText xml:space="preserve"> PAGEREF _Toc480818336 \h </w:instrText>
      </w:r>
      <w:r>
        <w:rPr>
          <w:b w:val="0"/>
          <w:bCs/>
          <w:sz w:val="24"/>
          <w:szCs w:val="24"/>
        </w:rPr>
        <w:fldChar w:fldCharType="separate"/>
      </w:r>
      <w:r>
        <w:rPr>
          <w:b w:val="0"/>
          <w:bCs/>
          <w:sz w:val="24"/>
          <w:szCs w:val="24"/>
        </w:rPr>
        <w:t>35</w:t>
      </w:r>
      <w:r>
        <w:rPr>
          <w:b w:val="0"/>
          <w:bCs/>
          <w:sz w:val="24"/>
          <w:szCs w:val="24"/>
        </w:rPr>
        <w:fldChar w:fldCharType="end"/>
      </w:r>
      <w:r>
        <w:rPr>
          <w:b w:val="0"/>
          <w:bCs/>
          <w:sz w:val="24"/>
          <w:szCs w:val="24"/>
        </w:rPr>
        <w:fldChar w:fldCharType="end"/>
      </w:r>
    </w:p>
    <w:p>
      <w:pPr>
        <w:pStyle w:val="18"/>
        <w:tabs>
          <w:tab w:val="right" w:leader="dot" w:pos="8296"/>
        </w:tabs>
        <w:rPr>
          <w:b w:val="0"/>
          <w:bCs/>
          <w:caps w:val="0"/>
          <w:sz w:val="24"/>
          <w:szCs w:val="24"/>
        </w:rPr>
      </w:pPr>
      <w:r>
        <w:rPr>
          <w:b w:val="0"/>
          <w:bCs/>
        </w:rPr>
        <w:fldChar w:fldCharType="begin"/>
      </w:r>
      <w:r>
        <w:rPr>
          <w:b w:val="0"/>
          <w:bCs/>
        </w:rPr>
        <w:instrText xml:space="preserve"> HYPERLINK \l "_Toc480818337" </w:instrText>
      </w:r>
      <w:r>
        <w:rPr>
          <w:b w:val="0"/>
          <w:bCs/>
        </w:rPr>
        <w:fldChar w:fldCharType="separate"/>
      </w:r>
      <w:r>
        <w:rPr>
          <w:rStyle w:val="31"/>
          <w:rFonts w:hint="eastAsia" w:ascii="Times New Roman" w:hAnsi="Times New Roman"/>
          <w:b w:val="0"/>
          <w:bCs/>
          <w:kern w:val="0"/>
          <w:sz w:val="24"/>
          <w:szCs w:val="24"/>
          <w:u w:val="none"/>
          <w:lang w:val="zh-CN"/>
        </w:rPr>
        <w:t>七、环境影响分析</w:t>
      </w:r>
      <w:r>
        <w:rPr>
          <w:b w:val="0"/>
          <w:bCs/>
          <w:sz w:val="24"/>
          <w:szCs w:val="24"/>
        </w:rPr>
        <w:tab/>
      </w:r>
      <w:r>
        <w:rPr>
          <w:b w:val="0"/>
          <w:bCs/>
          <w:sz w:val="24"/>
          <w:szCs w:val="24"/>
        </w:rPr>
        <w:fldChar w:fldCharType="begin"/>
      </w:r>
      <w:r>
        <w:rPr>
          <w:b w:val="0"/>
          <w:bCs/>
          <w:sz w:val="24"/>
          <w:szCs w:val="24"/>
        </w:rPr>
        <w:instrText xml:space="preserve"> PAGEREF _Toc480818337 \h </w:instrText>
      </w:r>
      <w:r>
        <w:rPr>
          <w:b w:val="0"/>
          <w:bCs/>
          <w:sz w:val="24"/>
          <w:szCs w:val="24"/>
        </w:rPr>
        <w:fldChar w:fldCharType="separate"/>
      </w:r>
      <w:r>
        <w:rPr>
          <w:b w:val="0"/>
          <w:bCs/>
          <w:sz w:val="24"/>
          <w:szCs w:val="24"/>
        </w:rPr>
        <w:t>36</w:t>
      </w:r>
      <w:r>
        <w:rPr>
          <w:b w:val="0"/>
          <w:bCs/>
          <w:sz w:val="24"/>
          <w:szCs w:val="24"/>
        </w:rPr>
        <w:fldChar w:fldCharType="end"/>
      </w:r>
      <w:r>
        <w:rPr>
          <w:b w:val="0"/>
          <w:bCs/>
          <w:sz w:val="24"/>
          <w:szCs w:val="24"/>
        </w:rPr>
        <w:fldChar w:fldCharType="end"/>
      </w:r>
    </w:p>
    <w:p>
      <w:pPr>
        <w:pStyle w:val="18"/>
        <w:tabs>
          <w:tab w:val="right" w:leader="dot" w:pos="8296"/>
        </w:tabs>
        <w:rPr>
          <w:b w:val="0"/>
          <w:bCs/>
          <w:caps w:val="0"/>
          <w:sz w:val="24"/>
          <w:szCs w:val="24"/>
        </w:rPr>
      </w:pPr>
      <w:r>
        <w:rPr>
          <w:b w:val="0"/>
          <w:bCs/>
        </w:rPr>
        <w:fldChar w:fldCharType="begin"/>
      </w:r>
      <w:r>
        <w:rPr>
          <w:b w:val="0"/>
          <w:bCs/>
        </w:rPr>
        <w:instrText xml:space="preserve"> HYPERLINK \l "_Toc480818338" </w:instrText>
      </w:r>
      <w:r>
        <w:rPr>
          <w:b w:val="0"/>
          <w:bCs/>
        </w:rPr>
        <w:fldChar w:fldCharType="separate"/>
      </w:r>
      <w:r>
        <w:rPr>
          <w:rStyle w:val="31"/>
          <w:rFonts w:hint="eastAsia" w:ascii="Times New Roman" w:hAnsi="Times New Roman"/>
          <w:b w:val="0"/>
          <w:bCs/>
          <w:kern w:val="0"/>
          <w:sz w:val="24"/>
          <w:szCs w:val="24"/>
          <w:u w:val="none"/>
          <w:lang w:val="zh-CN"/>
        </w:rPr>
        <w:t>八、建设项目采取的防治措施及预期治理效果</w:t>
      </w:r>
      <w:r>
        <w:rPr>
          <w:b w:val="0"/>
          <w:bCs/>
          <w:sz w:val="24"/>
          <w:szCs w:val="24"/>
        </w:rPr>
        <w:tab/>
      </w:r>
      <w:r>
        <w:rPr>
          <w:b w:val="0"/>
          <w:bCs/>
          <w:sz w:val="24"/>
          <w:szCs w:val="24"/>
        </w:rPr>
        <w:fldChar w:fldCharType="begin"/>
      </w:r>
      <w:r>
        <w:rPr>
          <w:b w:val="0"/>
          <w:bCs/>
          <w:sz w:val="24"/>
          <w:szCs w:val="24"/>
        </w:rPr>
        <w:instrText xml:space="preserve"> PAGEREF _Toc480818338 \h </w:instrText>
      </w:r>
      <w:r>
        <w:rPr>
          <w:b w:val="0"/>
          <w:bCs/>
          <w:sz w:val="24"/>
          <w:szCs w:val="24"/>
        </w:rPr>
        <w:fldChar w:fldCharType="separate"/>
      </w:r>
      <w:r>
        <w:rPr>
          <w:b w:val="0"/>
          <w:bCs/>
          <w:sz w:val="24"/>
          <w:szCs w:val="24"/>
        </w:rPr>
        <w:t>48</w:t>
      </w:r>
      <w:r>
        <w:rPr>
          <w:b w:val="0"/>
          <w:bCs/>
          <w:sz w:val="24"/>
          <w:szCs w:val="24"/>
        </w:rPr>
        <w:fldChar w:fldCharType="end"/>
      </w:r>
      <w:r>
        <w:rPr>
          <w:b w:val="0"/>
          <w:bCs/>
          <w:sz w:val="24"/>
          <w:szCs w:val="24"/>
        </w:rPr>
        <w:fldChar w:fldCharType="end"/>
      </w:r>
    </w:p>
    <w:p>
      <w:pPr>
        <w:pStyle w:val="18"/>
        <w:tabs>
          <w:tab w:val="right" w:leader="dot" w:pos="8296"/>
        </w:tabs>
        <w:rPr>
          <w:b w:val="0"/>
          <w:bCs/>
          <w:caps w:val="0"/>
          <w:sz w:val="21"/>
          <w:szCs w:val="22"/>
        </w:rPr>
      </w:pPr>
      <w:r>
        <w:rPr>
          <w:b w:val="0"/>
          <w:bCs/>
        </w:rPr>
        <w:fldChar w:fldCharType="begin"/>
      </w:r>
      <w:r>
        <w:rPr>
          <w:b w:val="0"/>
          <w:bCs/>
        </w:rPr>
        <w:instrText xml:space="preserve"> HYPERLINK \l "_Toc480818339" </w:instrText>
      </w:r>
      <w:r>
        <w:rPr>
          <w:b w:val="0"/>
          <w:bCs/>
        </w:rPr>
        <w:fldChar w:fldCharType="separate"/>
      </w:r>
      <w:r>
        <w:rPr>
          <w:rStyle w:val="31"/>
          <w:rFonts w:hint="eastAsia" w:ascii="Times New Roman" w:hAnsi="Times New Roman"/>
          <w:b w:val="0"/>
          <w:bCs/>
          <w:kern w:val="0"/>
          <w:sz w:val="24"/>
          <w:szCs w:val="24"/>
          <w:u w:val="none"/>
          <w:lang w:val="zh-CN"/>
        </w:rPr>
        <w:t>九、结论与建议</w:t>
      </w:r>
      <w:r>
        <w:rPr>
          <w:b w:val="0"/>
          <w:bCs/>
          <w:sz w:val="24"/>
          <w:szCs w:val="24"/>
        </w:rPr>
        <w:tab/>
      </w:r>
      <w:r>
        <w:rPr>
          <w:b w:val="0"/>
          <w:bCs/>
          <w:sz w:val="24"/>
          <w:szCs w:val="24"/>
        </w:rPr>
        <w:fldChar w:fldCharType="begin"/>
      </w:r>
      <w:r>
        <w:rPr>
          <w:b w:val="0"/>
          <w:bCs/>
          <w:sz w:val="24"/>
          <w:szCs w:val="24"/>
        </w:rPr>
        <w:instrText xml:space="preserve"> PAGEREF _Toc480818339 \h </w:instrText>
      </w:r>
      <w:r>
        <w:rPr>
          <w:b w:val="0"/>
          <w:bCs/>
          <w:sz w:val="24"/>
          <w:szCs w:val="24"/>
        </w:rPr>
        <w:fldChar w:fldCharType="separate"/>
      </w:r>
      <w:r>
        <w:rPr>
          <w:b w:val="0"/>
          <w:bCs/>
          <w:sz w:val="24"/>
          <w:szCs w:val="24"/>
        </w:rPr>
        <w:t>50</w:t>
      </w:r>
      <w:r>
        <w:rPr>
          <w:b w:val="0"/>
          <w:bCs/>
          <w:sz w:val="24"/>
          <w:szCs w:val="24"/>
        </w:rPr>
        <w:fldChar w:fldCharType="end"/>
      </w:r>
      <w:r>
        <w:rPr>
          <w:b w:val="0"/>
          <w:bCs/>
          <w:sz w:val="24"/>
          <w:szCs w:val="24"/>
        </w:rPr>
        <w:fldChar w:fldCharType="end"/>
      </w:r>
    </w:p>
    <w:p>
      <w:pPr>
        <w:spacing w:line="360" w:lineRule="auto"/>
        <w:ind w:left="615"/>
        <w:rPr>
          <w:rStyle w:val="31"/>
          <w:rFonts w:ascii="Times New Roman" w:hAnsi="Times New Roman"/>
          <w:b w:val="0"/>
          <w:bCs/>
          <w:caps/>
          <w:color w:val="auto"/>
          <w:kern w:val="0"/>
          <w:sz w:val="24"/>
          <w:szCs w:val="24"/>
          <w:u w:val="none"/>
          <w:lang w:val="zh-CN"/>
        </w:rPr>
      </w:pPr>
      <w:r>
        <w:rPr>
          <w:rFonts w:ascii="Times New Roman" w:hAnsi="Times New Roman"/>
          <w:b w:val="0"/>
          <w:bCs/>
          <w:szCs w:val="21"/>
        </w:rPr>
        <w:fldChar w:fldCharType="end"/>
      </w:r>
      <w:r>
        <w:rPr>
          <w:rStyle w:val="31"/>
          <w:rFonts w:hint="eastAsia" w:ascii="Times New Roman" w:hAnsi="Times New Roman"/>
          <w:b w:val="0"/>
          <w:bCs/>
          <w:caps/>
          <w:color w:val="auto"/>
          <w:kern w:val="0"/>
          <w:sz w:val="24"/>
          <w:szCs w:val="24"/>
          <w:u w:val="none"/>
          <w:lang w:val="zh-CN"/>
        </w:rPr>
        <w:t>附图1  项目地理位置图</w:t>
      </w:r>
    </w:p>
    <w:p>
      <w:pPr>
        <w:spacing w:line="360" w:lineRule="auto"/>
        <w:ind w:left="1218" w:hanging="603"/>
        <w:rPr>
          <w:rStyle w:val="31"/>
          <w:rFonts w:ascii="Times New Roman" w:hAnsi="Times New Roman"/>
          <w:b w:val="0"/>
          <w:bCs/>
          <w:caps/>
          <w:color w:val="auto"/>
          <w:kern w:val="0"/>
          <w:sz w:val="24"/>
          <w:szCs w:val="24"/>
          <w:u w:val="none"/>
          <w:lang w:val="zh-CN"/>
        </w:rPr>
      </w:pPr>
      <w:r>
        <w:rPr>
          <w:rStyle w:val="31"/>
          <w:rFonts w:hint="eastAsia" w:ascii="Times New Roman" w:hAnsi="Times New Roman"/>
          <w:b w:val="0"/>
          <w:bCs/>
          <w:caps/>
          <w:color w:val="auto"/>
          <w:kern w:val="0"/>
          <w:sz w:val="24"/>
          <w:szCs w:val="24"/>
          <w:u w:val="none"/>
          <w:lang w:val="zh-CN"/>
        </w:rPr>
        <w:t>附图2  厂区平面布置图（1-3F）</w:t>
      </w:r>
    </w:p>
    <w:p>
      <w:pPr>
        <w:spacing w:line="360" w:lineRule="auto"/>
        <w:ind w:left="1218" w:hanging="603"/>
        <w:rPr>
          <w:rStyle w:val="31"/>
          <w:rFonts w:ascii="Times New Roman" w:hAnsi="Times New Roman"/>
          <w:b w:val="0"/>
          <w:bCs/>
          <w:caps/>
          <w:color w:val="auto"/>
          <w:kern w:val="0"/>
          <w:sz w:val="24"/>
          <w:szCs w:val="24"/>
          <w:u w:val="none"/>
          <w:lang w:val="zh-CN"/>
        </w:rPr>
      </w:pPr>
      <w:r>
        <w:rPr>
          <w:rStyle w:val="31"/>
          <w:rFonts w:hint="eastAsia" w:ascii="Times New Roman" w:hAnsi="Times New Roman"/>
          <w:b w:val="0"/>
          <w:bCs/>
          <w:caps/>
          <w:color w:val="auto"/>
          <w:kern w:val="0"/>
          <w:sz w:val="24"/>
          <w:szCs w:val="24"/>
          <w:u w:val="none"/>
          <w:lang w:val="zh-CN"/>
        </w:rPr>
        <w:t>附图3  噪声监测布点图</w:t>
      </w:r>
    </w:p>
    <w:p>
      <w:pPr>
        <w:spacing w:line="360" w:lineRule="auto"/>
        <w:ind w:left="1218" w:hanging="603"/>
        <w:rPr>
          <w:rStyle w:val="31"/>
          <w:rFonts w:ascii="Times New Roman" w:hAnsi="Times New Roman"/>
          <w:b w:val="0"/>
          <w:bCs/>
          <w:caps/>
          <w:color w:val="auto"/>
          <w:kern w:val="0"/>
          <w:sz w:val="24"/>
          <w:szCs w:val="24"/>
          <w:u w:val="none"/>
          <w:lang w:val="zh-CN"/>
        </w:rPr>
      </w:pPr>
      <w:r>
        <w:rPr>
          <w:rStyle w:val="31"/>
          <w:rFonts w:hint="eastAsia" w:ascii="Times New Roman" w:hAnsi="Times New Roman"/>
          <w:b w:val="0"/>
          <w:bCs/>
          <w:caps/>
          <w:color w:val="auto"/>
          <w:kern w:val="0"/>
          <w:sz w:val="24"/>
          <w:szCs w:val="24"/>
          <w:u w:val="none"/>
          <w:lang w:val="zh-CN"/>
        </w:rPr>
        <w:t>附图4  环境保护目标图</w:t>
      </w:r>
    </w:p>
    <w:p>
      <w:pPr>
        <w:spacing w:line="360" w:lineRule="auto"/>
        <w:ind w:left="1218" w:hanging="603"/>
        <w:rPr>
          <w:rStyle w:val="31"/>
          <w:rFonts w:ascii="Times New Roman" w:hAnsi="Times New Roman"/>
          <w:b w:val="0"/>
          <w:bCs/>
          <w:caps/>
          <w:color w:val="auto"/>
          <w:kern w:val="0"/>
          <w:sz w:val="24"/>
          <w:szCs w:val="24"/>
          <w:u w:val="none"/>
        </w:rPr>
      </w:pPr>
      <w:r>
        <w:rPr>
          <w:rStyle w:val="31"/>
          <w:rFonts w:hint="eastAsia" w:ascii="Times New Roman" w:hAnsi="Times New Roman"/>
          <w:b w:val="0"/>
          <w:bCs/>
          <w:caps/>
          <w:color w:val="auto"/>
          <w:kern w:val="0"/>
          <w:sz w:val="24"/>
          <w:szCs w:val="24"/>
          <w:u w:val="none"/>
          <w:lang w:val="zh-CN"/>
        </w:rPr>
        <w:t>附图5  工业</w:t>
      </w:r>
      <w:r>
        <w:rPr>
          <w:rStyle w:val="31"/>
          <w:rFonts w:hint="eastAsia" w:ascii="Times New Roman" w:hAnsi="Times New Roman"/>
          <w:b w:val="0"/>
          <w:bCs/>
          <w:caps/>
          <w:color w:val="auto"/>
          <w:kern w:val="0"/>
          <w:sz w:val="24"/>
          <w:szCs w:val="24"/>
          <w:u w:val="none"/>
        </w:rPr>
        <w:t>集中区土地利用规划图</w:t>
      </w:r>
    </w:p>
    <w:p>
      <w:pPr>
        <w:spacing w:line="360" w:lineRule="auto"/>
        <w:ind w:left="1218" w:hanging="603"/>
        <w:rPr>
          <w:rStyle w:val="31"/>
          <w:rFonts w:ascii="Times New Roman" w:hAnsi="Times New Roman"/>
          <w:b w:val="0"/>
          <w:bCs/>
          <w:caps/>
          <w:color w:val="auto"/>
          <w:kern w:val="0"/>
          <w:sz w:val="24"/>
          <w:szCs w:val="24"/>
          <w:u w:val="none"/>
        </w:rPr>
      </w:pPr>
      <w:r>
        <w:rPr>
          <w:rStyle w:val="31"/>
          <w:rFonts w:hint="eastAsia" w:ascii="Times New Roman" w:hAnsi="Times New Roman"/>
          <w:b w:val="0"/>
          <w:bCs/>
          <w:caps/>
          <w:color w:val="auto"/>
          <w:kern w:val="0"/>
          <w:sz w:val="24"/>
          <w:szCs w:val="24"/>
          <w:u w:val="none"/>
          <w:lang w:val="zh-CN"/>
        </w:rPr>
        <w:t xml:space="preserve">附图6  </w:t>
      </w:r>
      <w:r>
        <w:rPr>
          <w:rStyle w:val="31"/>
          <w:rFonts w:hint="eastAsia" w:ascii="Times New Roman" w:hAnsi="Times New Roman"/>
          <w:b w:val="0"/>
          <w:bCs/>
          <w:caps/>
          <w:color w:val="auto"/>
          <w:kern w:val="0"/>
          <w:sz w:val="24"/>
          <w:szCs w:val="24"/>
          <w:u w:val="none"/>
        </w:rPr>
        <w:t>项目区域水系图</w:t>
      </w:r>
    </w:p>
    <w:p>
      <w:pPr>
        <w:spacing w:line="360" w:lineRule="auto"/>
        <w:ind w:left="1218" w:hanging="603"/>
        <w:rPr>
          <w:rStyle w:val="31"/>
          <w:rFonts w:ascii="Times New Roman" w:hAnsi="Times New Roman"/>
          <w:b w:val="0"/>
          <w:bCs/>
          <w:caps/>
          <w:color w:val="auto"/>
          <w:kern w:val="0"/>
          <w:sz w:val="24"/>
          <w:szCs w:val="24"/>
          <w:u w:val="none"/>
          <w:lang w:val="zh-CN"/>
        </w:rPr>
      </w:pPr>
      <w:r>
        <w:rPr>
          <w:rStyle w:val="31"/>
          <w:rFonts w:hint="eastAsia" w:ascii="Times New Roman" w:hAnsi="Times New Roman"/>
          <w:b w:val="0"/>
          <w:bCs/>
          <w:caps/>
          <w:color w:val="auto"/>
          <w:kern w:val="0"/>
          <w:sz w:val="24"/>
          <w:szCs w:val="24"/>
          <w:u w:val="none"/>
          <w:lang w:val="zh-CN"/>
        </w:rPr>
        <w:t>附图7  项目周边现状图</w:t>
      </w:r>
    </w:p>
    <w:p>
      <w:pPr>
        <w:spacing w:line="360" w:lineRule="auto"/>
        <w:ind w:left="1218" w:hanging="603"/>
        <w:rPr>
          <w:rStyle w:val="31"/>
          <w:rFonts w:hint="eastAsia" w:ascii="Times New Roman" w:hAnsi="Times New Roman"/>
          <w:b w:val="0"/>
          <w:bCs/>
          <w:caps/>
          <w:color w:val="auto"/>
          <w:kern w:val="0"/>
          <w:sz w:val="24"/>
          <w:szCs w:val="24"/>
          <w:u w:val="none"/>
          <w:lang w:val="zh-CN"/>
        </w:rPr>
      </w:pPr>
    </w:p>
    <w:p>
      <w:pPr>
        <w:spacing w:line="360" w:lineRule="auto"/>
        <w:ind w:left="1218" w:hanging="603"/>
        <w:rPr>
          <w:rStyle w:val="31"/>
          <w:rFonts w:ascii="Times New Roman" w:hAnsi="Times New Roman"/>
          <w:b w:val="0"/>
          <w:bCs/>
          <w:caps/>
          <w:color w:val="auto"/>
          <w:kern w:val="0"/>
          <w:sz w:val="24"/>
          <w:szCs w:val="24"/>
          <w:u w:val="none"/>
          <w:lang w:val="zh-CN"/>
        </w:rPr>
      </w:pPr>
      <w:r>
        <w:rPr>
          <w:rStyle w:val="31"/>
          <w:rFonts w:hint="eastAsia" w:ascii="Times New Roman" w:hAnsi="Times New Roman"/>
          <w:b w:val="0"/>
          <w:bCs/>
          <w:caps/>
          <w:color w:val="auto"/>
          <w:kern w:val="0"/>
          <w:sz w:val="24"/>
          <w:szCs w:val="24"/>
          <w:u w:val="none"/>
          <w:lang w:val="zh-CN"/>
        </w:rPr>
        <w:t>附件1  项目委托书</w:t>
      </w:r>
    </w:p>
    <w:p>
      <w:pPr>
        <w:spacing w:line="360" w:lineRule="auto"/>
        <w:ind w:left="1218" w:hanging="603"/>
        <w:rPr>
          <w:rStyle w:val="31"/>
          <w:rFonts w:ascii="Times New Roman" w:hAnsi="Times New Roman"/>
          <w:b w:val="0"/>
          <w:bCs/>
          <w:caps/>
          <w:color w:val="auto"/>
          <w:kern w:val="0"/>
          <w:sz w:val="24"/>
          <w:szCs w:val="24"/>
          <w:u w:val="none"/>
        </w:rPr>
      </w:pPr>
      <w:r>
        <w:rPr>
          <w:rStyle w:val="31"/>
          <w:rFonts w:hint="eastAsia" w:ascii="Times New Roman" w:hAnsi="Times New Roman"/>
          <w:b w:val="0"/>
          <w:bCs/>
          <w:caps/>
          <w:color w:val="auto"/>
          <w:kern w:val="0"/>
          <w:sz w:val="24"/>
          <w:szCs w:val="24"/>
          <w:u w:val="none"/>
          <w:lang w:val="zh-CN"/>
        </w:rPr>
        <w:t xml:space="preserve">附件2  </w:t>
      </w:r>
      <w:r>
        <w:rPr>
          <w:rStyle w:val="31"/>
          <w:rFonts w:hint="eastAsia" w:ascii="Times New Roman" w:hAnsi="Times New Roman"/>
          <w:b w:val="0"/>
          <w:bCs/>
          <w:caps/>
          <w:color w:val="auto"/>
          <w:kern w:val="0"/>
          <w:sz w:val="24"/>
          <w:szCs w:val="24"/>
          <w:u w:val="none"/>
        </w:rPr>
        <w:t>执行标准函</w:t>
      </w:r>
    </w:p>
    <w:p>
      <w:pPr>
        <w:spacing w:line="360" w:lineRule="auto"/>
        <w:ind w:left="1218" w:hanging="603"/>
        <w:rPr>
          <w:rStyle w:val="31"/>
          <w:rFonts w:ascii="Times New Roman" w:hAnsi="Times New Roman"/>
          <w:b w:val="0"/>
          <w:bCs/>
          <w:caps/>
          <w:color w:val="auto"/>
          <w:kern w:val="0"/>
          <w:sz w:val="24"/>
          <w:szCs w:val="24"/>
          <w:u w:val="none"/>
          <w:lang w:val="zh-CN"/>
        </w:rPr>
      </w:pPr>
      <w:r>
        <w:rPr>
          <w:rStyle w:val="31"/>
          <w:rFonts w:hint="eastAsia" w:ascii="Times New Roman" w:hAnsi="Times New Roman"/>
          <w:b w:val="0"/>
          <w:bCs/>
          <w:caps/>
          <w:color w:val="auto"/>
          <w:kern w:val="0"/>
          <w:sz w:val="24"/>
          <w:szCs w:val="24"/>
          <w:u w:val="none"/>
        </w:rPr>
        <w:t xml:space="preserve">附件3  </w:t>
      </w:r>
      <w:r>
        <w:rPr>
          <w:rStyle w:val="31"/>
          <w:rFonts w:hint="eastAsia" w:ascii="Times New Roman" w:hAnsi="Times New Roman"/>
          <w:b w:val="0"/>
          <w:bCs/>
          <w:caps/>
          <w:color w:val="auto"/>
          <w:kern w:val="0"/>
          <w:sz w:val="24"/>
          <w:szCs w:val="24"/>
          <w:u w:val="none"/>
          <w:lang w:val="zh-CN"/>
        </w:rPr>
        <w:t>法人身份证复印件</w:t>
      </w:r>
    </w:p>
    <w:p>
      <w:pPr>
        <w:spacing w:line="360" w:lineRule="auto"/>
        <w:ind w:left="1218" w:hanging="603"/>
        <w:rPr>
          <w:rStyle w:val="31"/>
          <w:rFonts w:ascii="Times New Roman" w:hAnsi="Times New Roman"/>
          <w:b w:val="0"/>
          <w:bCs/>
          <w:caps/>
          <w:color w:val="auto"/>
          <w:kern w:val="0"/>
          <w:sz w:val="24"/>
          <w:szCs w:val="24"/>
          <w:u w:val="none"/>
          <w:lang w:val="zh-CN"/>
        </w:rPr>
      </w:pPr>
      <w:r>
        <w:rPr>
          <w:rStyle w:val="31"/>
          <w:rFonts w:hint="eastAsia" w:ascii="Times New Roman" w:hAnsi="Times New Roman"/>
          <w:b w:val="0"/>
          <w:bCs/>
          <w:caps/>
          <w:color w:val="auto"/>
          <w:kern w:val="0"/>
          <w:sz w:val="24"/>
          <w:szCs w:val="24"/>
          <w:u w:val="none"/>
          <w:lang w:val="zh-CN"/>
        </w:rPr>
        <w:t>附件</w:t>
      </w:r>
      <w:r>
        <w:rPr>
          <w:rStyle w:val="31"/>
          <w:rFonts w:hint="eastAsia" w:ascii="Times New Roman" w:hAnsi="Times New Roman"/>
          <w:b w:val="0"/>
          <w:bCs/>
          <w:caps/>
          <w:color w:val="auto"/>
          <w:kern w:val="0"/>
          <w:sz w:val="24"/>
          <w:szCs w:val="24"/>
          <w:u w:val="none"/>
        </w:rPr>
        <w:t>4</w:t>
      </w:r>
      <w:r>
        <w:rPr>
          <w:rStyle w:val="31"/>
          <w:rFonts w:hint="eastAsia" w:ascii="Times New Roman" w:hAnsi="Times New Roman"/>
          <w:b w:val="0"/>
          <w:bCs/>
          <w:caps/>
          <w:color w:val="auto"/>
          <w:kern w:val="0"/>
          <w:sz w:val="24"/>
          <w:szCs w:val="24"/>
          <w:u w:val="none"/>
          <w:lang w:val="zh-CN"/>
        </w:rPr>
        <w:t xml:space="preserve">  营业执照</w:t>
      </w:r>
    </w:p>
    <w:p>
      <w:pPr>
        <w:spacing w:line="360" w:lineRule="auto"/>
        <w:ind w:left="1218" w:hanging="603"/>
        <w:rPr>
          <w:rStyle w:val="31"/>
          <w:rFonts w:ascii="Times New Roman" w:hAnsi="Times New Roman"/>
          <w:b w:val="0"/>
          <w:bCs/>
          <w:caps/>
          <w:color w:val="auto"/>
          <w:kern w:val="0"/>
          <w:sz w:val="24"/>
          <w:szCs w:val="24"/>
          <w:u w:val="none"/>
          <w:lang w:val="zh-CN"/>
        </w:rPr>
      </w:pPr>
      <w:r>
        <w:rPr>
          <w:rStyle w:val="31"/>
          <w:rFonts w:hint="eastAsia" w:ascii="Times New Roman" w:hAnsi="Times New Roman"/>
          <w:b w:val="0"/>
          <w:bCs/>
          <w:caps/>
          <w:color w:val="auto"/>
          <w:kern w:val="0"/>
          <w:sz w:val="24"/>
          <w:szCs w:val="24"/>
          <w:u w:val="none"/>
          <w:lang w:val="zh-CN"/>
        </w:rPr>
        <w:t>附件</w:t>
      </w:r>
      <w:r>
        <w:rPr>
          <w:rStyle w:val="31"/>
          <w:rFonts w:hint="eastAsia" w:ascii="Times New Roman" w:hAnsi="Times New Roman"/>
          <w:b w:val="0"/>
          <w:bCs/>
          <w:caps/>
          <w:color w:val="auto"/>
          <w:kern w:val="0"/>
          <w:sz w:val="24"/>
          <w:szCs w:val="24"/>
          <w:u w:val="none"/>
        </w:rPr>
        <w:t>5</w:t>
      </w:r>
      <w:r>
        <w:rPr>
          <w:rStyle w:val="31"/>
          <w:rFonts w:hint="eastAsia" w:ascii="Times New Roman" w:hAnsi="Times New Roman"/>
          <w:b w:val="0"/>
          <w:bCs/>
          <w:caps/>
          <w:color w:val="auto"/>
          <w:kern w:val="0"/>
          <w:sz w:val="24"/>
          <w:szCs w:val="24"/>
          <w:u w:val="none"/>
          <w:lang w:val="zh-CN"/>
        </w:rPr>
        <w:t xml:space="preserve">  洪江市招商引资项目投资协议</w:t>
      </w:r>
    </w:p>
    <w:p>
      <w:pPr>
        <w:spacing w:line="360" w:lineRule="auto"/>
        <w:ind w:left="1218" w:hanging="603"/>
        <w:rPr>
          <w:rStyle w:val="31"/>
          <w:rFonts w:ascii="Times New Roman" w:hAnsi="Times New Roman"/>
          <w:b w:val="0"/>
          <w:bCs/>
          <w:caps/>
          <w:color w:val="auto"/>
          <w:kern w:val="0"/>
          <w:sz w:val="24"/>
          <w:szCs w:val="24"/>
          <w:u w:val="none"/>
          <w:lang w:val="zh-CN"/>
        </w:rPr>
      </w:pPr>
      <w:r>
        <w:rPr>
          <w:rStyle w:val="31"/>
          <w:rFonts w:hint="eastAsia" w:ascii="Times New Roman" w:hAnsi="Times New Roman"/>
          <w:b w:val="0"/>
          <w:bCs/>
          <w:caps/>
          <w:color w:val="auto"/>
          <w:kern w:val="0"/>
          <w:sz w:val="24"/>
          <w:szCs w:val="24"/>
          <w:u w:val="none"/>
          <w:lang w:val="zh-CN"/>
        </w:rPr>
        <w:t>附件</w:t>
      </w:r>
      <w:r>
        <w:rPr>
          <w:rStyle w:val="31"/>
          <w:rFonts w:hint="eastAsia" w:ascii="Times New Roman" w:hAnsi="Times New Roman"/>
          <w:b w:val="0"/>
          <w:bCs/>
          <w:caps/>
          <w:color w:val="auto"/>
          <w:kern w:val="0"/>
          <w:sz w:val="24"/>
          <w:szCs w:val="24"/>
          <w:u w:val="none"/>
        </w:rPr>
        <w:t>6</w:t>
      </w:r>
      <w:r>
        <w:rPr>
          <w:rStyle w:val="31"/>
          <w:rFonts w:hint="eastAsia" w:ascii="Times New Roman" w:hAnsi="Times New Roman"/>
          <w:b w:val="0"/>
          <w:bCs/>
          <w:caps/>
          <w:color w:val="auto"/>
          <w:kern w:val="0"/>
          <w:sz w:val="24"/>
          <w:szCs w:val="24"/>
          <w:u w:val="none"/>
          <w:lang w:val="zh-CN"/>
        </w:rPr>
        <w:t xml:space="preserve">  洪江市工业园批复</w:t>
      </w:r>
    </w:p>
    <w:p>
      <w:pPr>
        <w:spacing w:line="360" w:lineRule="auto"/>
        <w:ind w:left="1218" w:hanging="603"/>
        <w:rPr>
          <w:rStyle w:val="31"/>
          <w:rFonts w:ascii="Times New Roman" w:hAnsi="Times New Roman"/>
          <w:b w:val="0"/>
          <w:bCs/>
          <w:caps/>
          <w:color w:val="auto"/>
          <w:kern w:val="0"/>
          <w:sz w:val="24"/>
          <w:szCs w:val="24"/>
          <w:u w:val="none"/>
          <w:lang w:val="zh-CN"/>
        </w:rPr>
      </w:pPr>
      <w:r>
        <w:rPr>
          <w:rStyle w:val="31"/>
          <w:rFonts w:hint="eastAsia" w:ascii="Times New Roman" w:hAnsi="Times New Roman"/>
          <w:b w:val="0"/>
          <w:bCs/>
          <w:caps/>
          <w:color w:val="auto"/>
          <w:kern w:val="0"/>
          <w:sz w:val="24"/>
          <w:szCs w:val="24"/>
          <w:u w:val="none"/>
          <w:lang w:val="zh-CN"/>
        </w:rPr>
        <w:t>附件</w:t>
      </w:r>
      <w:r>
        <w:rPr>
          <w:rStyle w:val="31"/>
          <w:rFonts w:hint="eastAsia" w:ascii="Times New Roman" w:hAnsi="Times New Roman"/>
          <w:b w:val="0"/>
          <w:bCs/>
          <w:caps/>
          <w:color w:val="auto"/>
          <w:kern w:val="0"/>
          <w:sz w:val="24"/>
          <w:szCs w:val="24"/>
          <w:u w:val="none"/>
        </w:rPr>
        <w:t>7</w:t>
      </w:r>
      <w:r>
        <w:rPr>
          <w:rStyle w:val="31"/>
          <w:rFonts w:hint="eastAsia" w:ascii="Times New Roman" w:hAnsi="Times New Roman"/>
          <w:b w:val="0"/>
          <w:bCs/>
          <w:caps/>
          <w:color w:val="auto"/>
          <w:kern w:val="0"/>
          <w:sz w:val="24"/>
          <w:szCs w:val="24"/>
          <w:u w:val="none"/>
          <w:lang w:val="zh-CN"/>
        </w:rPr>
        <w:t xml:space="preserve">  噪声监测报告及质保单</w:t>
      </w:r>
    </w:p>
    <w:p>
      <w:pPr>
        <w:spacing w:line="360" w:lineRule="auto"/>
        <w:ind w:left="1218" w:hanging="603"/>
        <w:rPr>
          <w:rStyle w:val="31"/>
          <w:rFonts w:hint="eastAsia" w:ascii="Times New Roman" w:hAnsi="Times New Roman"/>
          <w:b w:val="0"/>
          <w:bCs/>
          <w:caps/>
          <w:color w:val="auto"/>
          <w:kern w:val="0"/>
          <w:sz w:val="24"/>
          <w:szCs w:val="24"/>
          <w:u w:val="none"/>
          <w:lang w:val="en-US" w:eastAsia="zh-CN"/>
        </w:rPr>
      </w:pPr>
      <w:r>
        <w:rPr>
          <w:rStyle w:val="31"/>
          <w:rFonts w:hint="eastAsia" w:ascii="Times New Roman" w:hAnsi="Times New Roman"/>
          <w:b w:val="0"/>
          <w:bCs/>
          <w:caps/>
          <w:color w:val="auto"/>
          <w:kern w:val="0"/>
          <w:sz w:val="24"/>
          <w:szCs w:val="24"/>
          <w:u w:val="none"/>
          <w:lang w:val="zh-CN"/>
        </w:rPr>
        <w:t xml:space="preserve">附件8 </w:t>
      </w:r>
      <w:r>
        <w:rPr>
          <w:rStyle w:val="31"/>
          <w:rFonts w:hint="eastAsia" w:ascii="Times New Roman" w:hAnsi="Times New Roman"/>
          <w:b w:val="0"/>
          <w:bCs/>
          <w:caps/>
          <w:color w:val="auto"/>
          <w:kern w:val="0"/>
          <w:sz w:val="24"/>
          <w:szCs w:val="24"/>
          <w:u w:val="none"/>
          <w:lang w:val="en-US" w:eastAsia="zh-CN"/>
        </w:rPr>
        <w:t>关于印发《怀化市产业园区产业功能分区》指导目录的通知》</w:t>
      </w:r>
    </w:p>
    <w:p>
      <w:pPr>
        <w:spacing w:line="360" w:lineRule="auto"/>
        <w:ind w:left="1218" w:hanging="603"/>
        <w:rPr>
          <w:rStyle w:val="31"/>
          <w:rFonts w:hint="eastAsia" w:ascii="Times New Roman" w:hAnsi="Times New Roman"/>
          <w:b w:val="0"/>
          <w:bCs/>
          <w:caps/>
          <w:color w:val="auto"/>
          <w:kern w:val="0"/>
          <w:sz w:val="24"/>
          <w:szCs w:val="24"/>
          <w:u w:val="none"/>
          <w:lang w:val="en-US" w:eastAsia="zh-CN"/>
        </w:rPr>
      </w:pPr>
      <w:r>
        <w:rPr>
          <w:rStyle w:val="31"/>
          <w:rFonts w:hint="eastAsia" w:ascii="Times New Roman" w:hAnsi="Times New Roman"/>
          <w:b w:val="0"/>
          <w:bCs/>
          <w:caps/>
          <w:color w:val="auto"/>
          <w:kern w:val="0"/>
          <w:sz w:val="24"/>
          <w:szCs w:val="24"/>
          <w:u w:val="none"/>
          <w:lang w:val="en-US" w:eastAsia="zh-CN"/>
        </w:rPr>
        <w:t>附件9：湖南省生态环境厅关于洪江市工业集中区环境影响跟踪评价工作意见的函</w:t>
      </w:r>
    </w:p>
    <w:p>
      <w:pPr>
        <w:pStyle w:val="2"/>
        <w:ind w:firstLine="480" w:firstLineChars="200"/>
        <w:rPr>
          <w:rStyle w:val="31"/>
          <w:rFonts w:hint="eastAsia" w:ascii="Times New Roman" w:hAnsi="Times New Roman"/>
          <w:b w:val="0"/>
          <w:bCs/>
          <w:caps/>
          <w:color w:val="auto"/>
          <w:kern w:val="0"/>
          <w:sz w:val="24"/>
          <w:szCs w:val="24"/>
          <w:u w:val="none"/>
          <w:lang w:val="en-US" w:eastAsia="zh-CN"/>
        </w:rPr>
      </w:pPr>
      <w:r>
        <w:rPr>
          <w:rStyle w:val="31"/>
          <w:rFonts w:hint="eastAsia" w:ascii="Times New Roman" w:hAnsi="Times New Roman"/>
          <w:b w:val="0"/>
          <w:bCs/>
          <w:caps/>
          <w:color w:val="auto"/>
          <w:kern w:val="0"/>
          <w:sz w:val="24"/>
          <w:szCs w:val="24"/>
          <w:u w:val="none"/>
          <w:lang w:val="en-US" w:eastAsia="zh-CN"/>
        </w:rPr>
        <w:t>附件10：依托单位环评审批意见</w:t>
      </w:r>
    </w:p>
    <w:p>
      <w:pPr>
        <w:pStyle w:val="2"/>
        <w:ind w:firstLine="440" w:firstLineChars="200"/>
        <w:rPr>
          <w:rFonts w:hint="default"/>
          <w:lang w:val="en-US" w:eastAsia="zh-CN"/>
        </w:rPr>
      </w:pPr>
    </w:p>
    <w:p>
      <w:pPr>
        <w:rPr>
          <w:b/>
          <w:sz w:val="20"/>
          <w:szCs w:val="20"/>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28" w:name="_GoBack"/>
      <w:bookmarkEnd w:id="28"/>
    </w:p>
    <w:p>
      <w:pPr>
        <w:pStyle w:val="4"/>
        <w:keepNext w:val="0"/>
        <w:keepLines w:val="0"/>
        <w:numPr>
          <w:ilvl w:val="0"/>
          <w:numId w:val="1"/>
        </w:numPr>
        <w:suppressAutoHyphens/>
        <w:topLinePunct/>
        <w:spacing w:before="0" w:after="0" w:line="240" w:lineRule="auto"/>
        <w:rPr>
          <w:rFonts w:ascii="Times New Roman" w:hAnsi="Times New Roman"/>
          <w:bCs/>
          <w:kern w:val="0"/>
          <w:sz w:val="28"/>
          <w:szCs w:val="28"/>
          <w:lang w:val="zh-CN"/>
        </w:rPr>
      </w:pPr>
      <w:bookmarkStart w:id="0" w:name="_Toc480818331"/>
      <w:bookmarkStart w:id="1" w:name="_Toc470801674"/>
      <w:r>
        <w:rPr>
          <w:rFonts w:hint="eastAsia" w:ascii="Times New Roman" w:hAnsi="Times New Roman"/>
          <w:kern w:val="0"/>
          <w:sz w:val="28"/>
          <w:szCs w:val="28"/>
          <w:lang w:val="zh-CN"/>
        </w:rPr>
        <w:t>建设项目基本情况</w:t>
      </w:r>
      <w:bookmarkEnd w:id="0"/>
      <w:bookmarkEnd w:id="1"/>
    </w:p>
    <w:tbl>
      <w:tblPr>
        <w:tblStyle w:val="27"/>
        <w:tblW w:w="83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852"/>
        <w:gridCol w:w="1100"/>
        <w:gridCol w:w="422"/>
        <w:gridCol w:w="346"/>
        <w:gridCol w:w="72"/>
        <w:gridCol w:w="1113"/>
        <w:gridCol w:w="142"/>
        <w:gridCol w:w="221"/>
        <w:gridCol w:w="886"/>
        <w:gridCol w:w="84"/>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vAlign w:val="center"/>
          </w:tcPr>
          <w:p>
            <w:pPr>
              <w:spacing w:line="360" w:lineRule="auto"/>
              <w:jc w:val="center"/>
              <w:rPr>
                <w:rFonts w:ascii="宋体"/>
                <w:sz w:val="24"/>
                <w:szCs w:val="24"/>
              </w:rPr>
            </w:pPr>
            <w:r>
              <w:rPr>
                <w:rFonts w:hint="eastAsia" w:ascii="宋体" w:hAnsi="宋体"/>
                <w:sz w:val="24"/>
                <w:szCs w:val="24"/>
              </w:rPr>
              <w:t>项目名称</w:t>
            </w:r>
          </w:p>
        </w:tc>
        <w:tc>
          <w:tcPr>
            <w:tcW w:w="6560" w:type="dxa"/>
            <w:gridSpan w:val="11"/>
            <w:vAlign w:val="center"/>
          </w:tcPr>
          <w:p>
            <w:pPr>
              <w:spacing w:line="360" w:lineRule="auto"/>
              <w:jc w:val="center"/>
              <w:rPr>
                <w:rFonts w:ascii="Times New Roman" w:hAnsi="Times New Roman"/>
                <w:sz w:val="24"/>
                <w:szCs w:val="24"/>
              </w:rPr>
            </w:pPr>
            <w:r>
              <w:rPr>
                <w:rFonts w:hint="eastAsia" w:ascii="Times New Roman" w:hAnsi="Times New Roman"/>
                <w:sz w:val="24"/>
                <w:szCs w:val="24"/>
              </w:rPr>
              <w:t>湖南亿立拓科技有限公司智能终端天线及手机整机组装生产项目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vAlign w:val="center"/>
          </w:tcPr>
          <w:p>
            <w:pPr>
              <w:spacing w:line="360" w:lineRule="auto"/>
              <w:jc w:val="center"/>
              <w:rPr>
                <w:rFonts w:ascii="宋体"/>
                <w:sz w:val="24"/>
                <w:szCs w:val="24"/>
              </w:rPr>
            </w:pPr>
            <w:r>
              <w:rPr>
                <w:rFonts w:hint="eastAsia" w:ascii="宋体" w:hAnsi="宋体"/>
                <w:sz w:val="24"/>
                <w:szCs w:val="24"/>
              </w:rPr>
              <w:t>建设单位</w:t>
            </w:r>
          </w:p>
        </w:tc>
        <w:tc>
          <w:tcPr>
            <w:tcW w:w="6560" w:type="dxa"/>
            <w:gridSpan w:val="11"/>
            <w:vAlign w:val="center"/>
          </w:tcPr>
          <w:p>
            <w:pPr>
              <w:spacing w:line="360" w:lineRule="auto"/>
              <w:jc w:val="center"/>
              <w:rPr>
                <w:rFonts w:ascii="宋体"/>
                <w:sz w:val="24"/>
                <w:szCs w:val="24"/>
              </w:rPr>
            </w:pPr>
            <w:r>
              <w:rPr>
                <w:rFonts w:hint="eastAsia" w:ascii="宋体" w:hAnsi="宋体"/>
                <w:sz w:val="24"/>
                <w:szCs w:val="24"/>
              </w:rPr>
              <w:t>湖南亿立拓电子科技有限责任公司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vAlign w:val="center"/>
          </w:tcPr>
          <w:p>
            <w:pPr>
              <w:spacing w:line="360" w:lineRule="auto"/>
              <w:jc w:val="center"/>
              <w:rPr>
                <w:rFonts w:ascii="宋体"/>
                <w:sz w:val="24"/>
                <w:szCs w:val="24"/>
              </w:rPr>
            </w:pPr>
            <w:r>
              <w:rPr>
                <w:rFonts w:hint="eastAsia" w:ascii="宋体" w:hAnsi="宋体"/>
                <w:sz w:val="24"/>
                <w:szCs w:val="24"/>
              </w:rPr>
              <w:t>法人代表</w:t>
            </w:r>
          </w:p>
        </w:tc>
        <w:tc>
          <w:tcPr>
            <w:tcW w:w="2792" w:type="dxa"/>
            <w:gridSpan w:val="5"/>
            <w:vAlign w:val="center"/>
          </w:tcPr>
          <w:p>
            <w:pPr>
              <w:spacing w:line="360" w:lineRule="auto"/>
              <w:jc w:val="center"/>
              <w:rPr>
                <w:rFonts w:ascii="宋体"/>
                <w:sz w:val="24"/>
                <w:szCs w:val="24"/>
              </w:rPr>
            </w:pPr>
            <w:r>
              <w:rPr>
                <w:rFonts w:hint="eastAsia" w:ascii="宋体" w:hAnsi="宋体"/>
                <w:sz w:val="24"/>
                <w:szCs w:val="24"/>
              </w:rPr>
              <w:t>白鑫</w:t>
            </w:r>
          </w:p>
        </w:tc>
        <w:tc>
          <w:tcPr>
            <w:tcW w:w="1476" w:type="dxa"/>
            <w:gridSpan w:val="3"/>
            <w:vAlign w:val="center"/>
          </w:tcPr>
          <w:p>
            <w:pPr>
              <w:spacing w:line="360" w:lineRule="auto"/>
              <w:jc w:val="center"/>
              <w:rPr>
                <w:rFonts w:ascii="宋体"/>
                <w:sz w:val="24"/>
                <w:szCs w:val="24"/>
              </w:rPr>
            </w:pPr>
            <w:r>
              <w:rPr>
                <w:rFonts w:hint="eastAsia" w:ascii="宋体" w:hAnsi="宋体"/>
                <w:sz w:val="24"/>
                <w:szCs w:val="24"/>
              </w:rPr>
              <w:t>联系人</w:t>
            </w:r>
          </w:p>
        </w:tc>
        <w:tc>
          <w:tcPr>
            <w:tcW w:w="2292" w:type="dxa"/>
            <w:gridSpan w:val="3"/>
            <w:vAlign w:val="center"/>
          </w:tcPr>
          <w:p>
            <w:pPr>
              <w:spacing w:line="360" w:lineRule="auto"/>
              <w:jc w:val="center"/>
              <w:rPr>
                <w:rFonts w:ascii="宋体"/>
                <w:sz w:val="24"/>
                <w:szCs w:val="24"/>
              </w:rPr>
            </w:pPr>
            <w:r>
              <w:rPr>
                <w:rFonts w:hint="eastAsia" w:ascii="宋体" w:hAnsi="宋体"/>
                <w:sz w:val="24"/>
                <w:szCs w:val="24"/>
              </w:rPr>
              <w:t>白鑫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vAlign w:val="center"/>
          </w:tcPr>
          <w:p>
            <w:pPr>
              <w:spacing w:line="360" w:lineRule="auto"/>
              <w:jc w:val="center"/>
              <w:rPr>
                <w:rFonts w:ascii="宋体"/>
                <w:sz w:val="24"/>
                <w:szCs w:val="24"/>
              </w:rPr>
            </w:pPr>
            <w:r>
              <w:rPr>
                <w:rFonts w:hint="eastAsia" w:ascii="宋体" w:hAnsi="宋体"/>
                <w:sz w:val="24"/>
                <w:szCs w:val="24"/>
              </w:rPr>
              <w:t>通讯地址</w:t>
            </w:r>
          </w:p>
        </w:tc>
        <w:tc>
          <w:tcPr>
            <w:tcW w:w="6560" w:type="dxa"/>
            <w:gridSpan w:val="11"/>
            <w:vAlign w:val="center"/>
          </w:tcPr>
          <w:p>
            <w:pPr>
              <w:spacing w:line="360" w:lineRule="auto"/>
              <w:jc w:val="center"/>
              <w:rPr>
                <w:rFonts w:ascii="宋体"/>
                <w:sz w:val="24"/>
                <w:szCs w:val="24"/>
              </w:rPr>
            </w:pPr>
            <w:r>
              <w:rPr>
                <w:rFonts w:hint="eastAsia" w:ascii="宋体" w:hAnsi="宋体"/>
                <w:sz w:val="24"/>
                <w:szCs w:val="24"/>
              </w:rPr>
              <w:t>湖南省怀化市洪江市黔城工业集中区标准化厂房三栋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vAlign w:val="center"/>
          </w:tcPr>
          <w:p>
            <w:pPr>
              <w:spacing w:line="360" w:lineRule="auto"/>
              <w:jc w:val="center"/>
              <w:rPr>
                <w:rFonts w:ascii="宋体"/>
                <w:sz w:val="24"/>
                <w:szCs w:val="24"/>
              </w:rPr>
            </w:pPr>
            <w:r>
              <w:rPr>
                <w:rFonts w:hint="eastAsia" w:ascii="宋体" w:hAnsi="宋体"/>
                <w:sz w:val="24"/>
                <w:szCs w:val="24"/>
              </w:rPr>
              <w:t>联系电话</w:t>
            </w:r>
          </w:p>
        </w:tc>
        <w:tc>
          <w:tcPr>
            <w:tcW w:w="1952" w:type="dxa"/>
            <w:gridSpan w:val="2"/>
            <w:vAlign w:val="center"/>
          </w:tcPr>
          <w:p>
            <w:pPr>
              <w:spacing w:line="360" w:lineRule="auto"/>
              <w:jc w:val="center"/>
              <w:rPr>
                <w:rFonts w:ascii="Times New Roman" w:hAnsi="Times New Roman"/>
                <w:sz w:val="24"/>
                <w:szCs w:val="24"/>
              </w:rPr>
            </w:pPr>
            <w:r>
              <w:rPr>
                <w:rFonts w:hint="eastAsia" w:ascii="Times New Roman" w:hAnsi="Times New Roman"/>
                <w:sz w:val="24"/>
                <w:szCs w:val="24"/>
              </w:rPr>
              <w:t>13242002366</w:t>
            </w:r>
          </w:p>
        </w:tc>
        <w:tc>
          <w:tcPr>
            <w:tcW w:w="768" w:type="dxa"/>
            <w:gridSpan w:val="2"/>
            <w:vAlign w:val="center"/>
          </w:tcPr>
          <w:p>
            <w:pPr>
              <w:spacing w:line="360" w:lineRule="auto"/>
              <w:jc w:val="center"/>
              <w:rPr>
                <w:rFonts w:ascii="宋体"/>
                <w:sz w:val="24"/>
                <w:szCs w:val="24"/>
              </w:rPr>
            </w:pPr>
            <w:r>
              <w:rPr>
                <w:rFonts w:hint="eastAsia" w:ascii="宋体" w:hAnsi="宋体"/>
                <w:sz w:val="24"/>
                <w:szCs w:val="24"/>
              </w:rPr>
              <w:t>传真</w:t>
            </w:r>
          </w:p>
        </w:tc>
        <w:tc>
          <w:tcPr>
            <w:tcW w:w="1185" w:type="dxa"/>
            <w:gridSpan w:val="2"/>
            <w:vAlign w:val="center"/>
          </w:tcPr>
          <w:p>
            <w:pPr>
              <w:spacing w:line="360" w:lineRule="auto"/>
              <w:jc w:val="center"/>
              <w:rPr>
                <w:rFonts w:ascii="宋体"/>
                <w:sz w:val="24"/>
                <w:szCs w:val="24"/>
              </w:rPr>
            </w:pPr>
            <w:r>
              <w:rPr>
                <w:rFonts w:ascii="宋体" w:hAnsi="宋体"/>
                <w:sz w:val="24"/>
                <w:szCs w:val="24"/>
              </w:rPr>
              <w:t>/</w:t>
            </w:r>
          </w:p>
        </w:tc>
        <w:tc>
          <w:tcPr>
            <w:tcW w:w="1249" w:type="dxa"/>
            <w:gridSpan w:val="3"/>
            <w:vAlign w:val="center"/>
          </w:tcPr>
          <w:p>
            <w:pPr>
              <w:spacing w:line="360" w:lineRule="auto"/>
              <w:jc w:val="center"/>
              <w:rPr>
                <w:rFonts w:ascii="宋体"/>
                <w:sz w:val="24"/>
                <w:szCs w:val="24"/>
              </w:rPr>
            </w:pPr>
            <w:r>
              <w:rPr>
                <w:rFonts w:hint="eastAsia" w:ascii="宋体" w:hAnsi="宋体"/>
                <w:sz w:val="24"/>
                <w:szCs w:val="24"/>
              </w:rPr>
              <w:t>邮政编码</w:t>
            </w:r>
          </w:p>
        </w:tc>
        <w:tc>
          <w:tcPr>
            <w:tcW w:w="1406" w:type="dxa"/>
            <w:gridSpan w:val="2"/>
            <w:vAlign w:val="center"/>
          </w:tcPr>
          <w:p>
            <w:pPr>
              <w:spacing w:line="360" w:lineRule="auto"/>
              <w:jc w:val="center"/>
              <w:rPr>
                <w:rFonts w:ascii="Times New Roman" w:hAnsi="Times New Roman"/>
                <w:sz w:val="24"/>
                <w:szCs w:val="24"/>
              </w:rPr>
            </w:pPr>
            <w:r>
              <w:rPr>
                <w:rFonts w:ascii="Times New Roman" w:hAnsi="Times New Roman"/>
                <w:sz w:val="24"/>
                <w:szCs w:val="24"/>
              </w:rPr>
              <w:t>41</w:t>
            </w:r>
            <w:r>
              <w:rPr>
                <w:rFonts w:hint="eastAsia" w:ascii="Times New Roman" w:hAnsi="Times New Roman"/>
                <w:sz w:val="24"/>
                <w:szCs w:val="24"/>
              </w:rPr>
              <w:t>8</w:t>
            </w:r>
            <w:r>
              <w:rPr>
                <w:rFonts w:ascii="Times New Roman" w:hAnsi="Times New Roman"/>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vAlign w:val="center"/>
          </w:tcPr>
          <w:p>
            <w:pPr>
              <w:spacing w:line="360" w:lineRule="auto"/>
              <w:jc w:val="center"/>
              <w:rPr>
                <w:rFonts w:ascii="宋体"/>
                <w:sz w:val="24"/>
                <w:szCs w:val="24"/>
              </w:rPr>
            </w:pPr>
            <w:r>
              <w:rPr>
                <w:rFonts w:hint="eastAsia" w:ascii="宋体" w:hAnsi="宋体"/>
                <w:sz w:val="24"/>
                <w:szCs w:val="24"/>
              </w:rPr>
              <w:t>建设地点</w:t>
            </w:r>
          </w:p>
        </w:tc>
        <w:tc>
          <w:tcPr>
            <w:tcW w:w="6560" w:type="dxa"/>
            <w:gridSpan w:val="11"/>
            <w:vAlign w:val="center"/>
          </w:tcPr>
          <w:p>
            <w:pPr>
              <w:spacing w:line="360" w:lineRule="auto"/>
              <w:jc w:val="center"/>
              <w:rPr>
                <w:rFonts w:ascii="宋体"/>
                <w:sz w:val="24"/>
                <w:szCs w:val="24"/>
              </w:rPr>
            </w:pPr>
            <w:r>
              <w:rPr>
                <w:rFonts w:hint="eastAsia" w:ascii="宋体" w:hAnsi="宋体"/>
                <w:sz w:val="24"/>
                <w:szCs w:val="24"/>
              </w:rPr>
              <w:t>湖南省怀化市洪江市黔城工业集中区标准化厂房三栋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vAlign w:val="center"/>
          </w:tcPr>
          <w:p>
            <w:pPr>
              <w:spacing w:line="288" w:lineRule="auto"/>
              <w:jc w:val="center"/>
              <w:rPr>
                <w:rFonts w:ascii="宋体"/>
                <w:sz w:val="24"/>
                <w:szCs w:val="24"/>
              </w:rPr>
            </w:pPr>
            <w:r>
              <w:rPr>
                <w:rFonts w:hint="eastAsia" w:ascii="宋体" w:hAnsi="宋体"/>
                <w:sz w:val="24"/>
                <w:szCs w:val="24"/>
              </w:rPr>
              <w:t>立项审批部门</w:t>
            </w:r>
          </w:p>
        </w:tc>
        <w:tc>
          <w:tcPr>
            <w:tcW w:w="2374" w:type="dxa"/>
            <w:gridSpan w:val="3"/>
            <w:vAlign w:val="center"/>
          </w:tcPr>
          <w:p>
            <w:pPr>
              <w:spacing w:line="288" w:lineRule="auto"/>
              <w:jc w:val="center"/>
              <w:rPr>
                <w:rFonts w:ascii="宋体"/>
                <w:sz w:val="24"/>
                <w:szCs w:val="24"/>
              </w:rPr>
            </w:pPr>
            <w:r>
              <w:rPr>
                <w:rFonts w:ascii="宋体" w:hAnsi="宋体"/>
                <w:sz w:val="24"/>
                <w:szCs w:val="24"/>
              </w:rPr>
              <w:t>/</w:t>
            </w:r>
          </w:p>
        </w:tc>
        <w:tc>
          <w:tcPr>
            <w:tcW w:w="1673" w:type="dxa"/>
            <w:gridSpan w:val="4"/>
            <w:vAlign w:val="center"/>
          </w:tcPr>
          <w:p>
            <w:pPr>
              <w:spacing w:line="288" w:lineRule="auto"/>
              <w:jc w:val="center"/>
              <w:rPr>
                <w:rFonts w:ascii="宋体"/>
                <w:sz w:val="24"/>
                <w:szCs w:val="24"/>
              </w:rPr>
            </w:pPr>
            <w:r>
              <w:rPr>
                <w:rFonts w:hint="eastAsia" w:ascii="宋体" w:hAnsi="宋体"/>
                <w:sz w:val="24"/>
                <w:szCs w:val="24"/>
              </w:rPr>
              <w:t>批文编号</w:t>
            </w:r>
          </w:p>
        </w:tc>
        <w:tc>
          <w:tcPr>
            <w:tcW w:w="2513" w:type="dxa"/>
            <w:gridSpan w:val="4"/>
            <w:vAlign w:val="center"/>
          </w:tcPr>
          <w:p>
            <w:pPr>
              <w:spacing w:line="288" w:lineRule="auto"/>
              <w:jc w:val="center"/>
              <w:rPr>
                <w:rFonts w:ascii="宋体"/>
                <w:sz w:val="24"/>
                <w:szCs w:val="24"/>
              </w:rPr>
            </w:pPr>
            <w:r>
              <w:rPr>
                <w:rFonts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vAlign w:val="center"/>
          </w:tcPr>
          <w:p>
            <w:pPr>
              <w:spacing w:line="288" w:lineRule="auto"/>
              <w:jc w:val="center"/>
              <w:rPr>
                <w:rFonts w:ascii="宋体"/>
                <w:sz w:val="24"/>
                <w:szCs w:val="24"/>
              </w:rPr>
            </w:pPr>
            <w:r>
              <w:rPr>
                <w:rFonts w:hint="eastAsia" w:ascii="宋体" w:hAnsi="宋体"/>
                <w:sz w:val="24"/>
                <w:szCs w:val="24"/>
              </w:rPr>
              <w:t>建设性质</w:t>
            </w:r>
          </w:p>
        </w:tc>
        <w:tc>
          <w:tcPr>
            <w:tcW w:w="2374" w:type="dxa"/>
            <w:gridSpan w:val="3"/>
            <w:vAlign w:val="center"/>
          </w:tcPr>
          <w:p>
            <w:pPr>
              <w:spacing w:line="288" w:lineRule="auto"/>
              <w:jc w:val="center"/>
              <w:rPr>
                <w:rFonts w:ascii="宋体"/>
                <w:sz w:val="24"/>
                <w:szCs w:val="24"/>
              </w:rPr>
            </w:pPr>
            <w:r>
              <w:rPr>
                <w:rFonts w:hint="eastAsia"/>
                <w:spacing w:val="-8"/>
                <w:sz w:val="24"/>
                <w:szCs w:val="24"/>
              </w:rPr>
              <w:t>新建</w:t>
            </w:r>
            <w:r>
              <w:rPr>
                <w:spacing w:val="-8"/>
                <w:sz w:val="24"/>
                <w:szCs w:val="24"/>
              </w:rPr>
              <w:t> </w:t>
            </w:r>
          </w:p>
        </w:tc>
        <w:tc>
          <w:tcPr>
            <w:tcW w:w="1673" w:type="dxa"/>
            <w:gridSpan w:val="4"/>
            <w:vAlign w:val="center"/>
          </w:tcPr>
          <w:p>
            <w:pPr>
              <w:spacing w:line="288" w:lineRule="auto"/>
              <w:jc w:val="center"/>
              <w:rPr>
                <w:rFonts w:ascii="宋体"/>
                <w:sz w:val="24"/>
                <w:szCs w:val="24"/>
              </w:rPr>
            </w:pPr>
            <w:r>
              <w:rPr>
                <w:rFonts w:hint="eastAsia" w:ascii="宋体" w:hAnsi="宋体"/>
                <w:sz w:val="24"/>
                <w:szCs w:val="24"/>
              </w:rPr>
              <w:t>行业类别及代码</w:t>
            </w:r>
          </w:p>
        </w:tc>
        <w:tc>
          <w:tcPr>
            <w:tcW w:w="2513" w:type="dxa"/>
            <w:gridSpan w:val="4"/>
            <w:vAlign w:val="center"/>
          </w:tcPr>
          <w:p>
            <w:pPr>
              <w:spacing w:line="288" w:lineRule="auto"/>
              <w:jc w:val="center"/>
              <w:rPr>
                <w:rFonts w:ascii="宋体"/>
                <w:sz w:val="24"/>
                <w:szCs w:val="24"/>
              </w:rPr>
            </w:pPr>
            <w:r>
              <w:rPr>
                <w:rFonts w:hint="eastAsia" w:ascii="宋体" w:hAnsi="宋体"/>
                <w:sz w:val="24"/>
                <w:szCs w:val="24"/>
              </w:rPr>
              <w:t>通信设备制造</w:t>
            </w:r>
            <w:r>
              <w:rPr>
                <w:rFonts w:hint="eastAsia" w:ascii="Times New Roman" w:hAnsi="Times New Roman"/>
                <w:sz w:val="24"/>
                <w:szCs w:val="24"/>
              </w:rPr>
              <w:t>（</w:t>
            </w:r>
            <w:r>
              <w:rPr>
                <w:rFonts w:ascii="Times New Roman" w:hAnsi="Times New Roman"/>
                <w:sz w:val="24"/>
                <w:szCs w:val="24"/>
              </w:rPr>
              <w:t>C</w:t>
            </w:r>
            <w:r>
              <w:rPr>
                <w:rFonts w:hint="eastAsia" w:ascii="Times New Roman" w:hAnsi="Times New Roman"/>
                <w:sz w:val="24"/>
                <w:szCs w:val="24"/>
              </w:rPr>
              <w:t>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vAlign w:val="center"/>
          </w:tcPr>
          <w:p>
            <w:pPr>
              <w:spacing w:line="360" w:lineRule="auto"/>
              <w:jc w:val="center"/>
              <w:rPr>
                <w:rFonts w:ascii="宋体"/>
                <w:sz w:val="24"/>
                <w:szCs w:val="24"/>
              </w:rPr>
            </w:pPr>
            <w:r>
              <w:rPr>
                <w:rFonts w:hint="eastAsia" w:ascii="宋体" w:hAnsi="宋体"/>
                <w:sz w:val="24"/>
                <w:szCs w:val="24"/>
              </w:rPr>
              <w:t>占地面积</w:t>
            </w:r>
            <w:r>
              <w:rPr>
                <w:rFonts w:hint="eastAsia" w:ascii="Times New Roman" w:hAnsi="Times New Roman"/>
                <w:sz w:val="24"/>
                <w:szCs w:val="24"/>
              </w:rPr>
              <w:t>（</w:t>
            </w:r>
            <w:r>
              <w:rPr>
                <w:rFonts w:ascii="Times New Roman" w:hAnsi="Times New Roman"/>
                <w:sz w:val="24"/>
                <w:szCs w:val="24"/>
              </w:rPr>
              <w:t>m</w:t>
            </w:r>
            <w:r>
              <w:rPr>
                <w:rFonts w:ascii="Times New Roman" w:hAnsi="Times New Roman"/>
                <w:sz w:val="24"/>
                <w:szCs w:val="24"/>
                <w:vertAlign w:val="superscript"/>
              </w:rPr>
              <w:t>2</w:t>
            </w:r>
            <w:r>
              <w:rPr>
                <w:rFonts w:hint="eastAsia" w:ascii="Times New Roman" w:hAnsi="Times New Roman"/>
                <w:sz w:val="24"/>
                <w:szCs w:val="24"/>
              </w:rPr>
              <w:t>）</w:t>
            </w:r>
          </w:p>
        </w:tc>
        <w:tc>
          <w:tcPr>
            <w:tcW w:w="2374" w:type="dxa"/>
            <w:gridSpan w:val="3"/>
            <w:vAlign w:val="center"/>
          </w:tcPr>
          <w:p>
            <w:pPr>
              <w:spacing w:line="360" w:lineRule="auto"/>
              <w:jc w:val="center"/>
              <w:rPr>
                <w:rFonts w:ascii="Times New Roman" w:hAnsi="Times New Roman"/>
                <w:sz w:val="24"/>
                <w:szCs w:val="24"/>
              </w:rPr>
            </w:pPr>
            <w:r>
              <w:rPr>
                <w:rFonts w:hint="eastAsia" w:ascii="Times New Roman" w:hAnsi="Times New Roman"/>
                <w:sz w:val="24"/>
                <w:szCs w:val="24"/>
              </w:rPr>
              <w:t>5000</w:t>
            </w:r>
          </w:p>
        </w:tc>
        <w:tc>
          <w:tcPr>
            <w:tcW w:w="1673" w:type="dxa"/>
            <w:gridSpan w:val="4"/>
            <w:vAlign w:val="center"/>
          </w:tcPr>
          <w:p>
            <w:pPr>
              <w:spacing w:line="360" w:lineRule="auto"/>
              <w:jc w:val="center"/>
              <w:rPr>
                <w:rFonts w:ascii="Times New Roman" w:hAnsi="Times New Roman"/>
                <w:sz w:val="24"/>
                <w:szCs w:val="24"/>
              </w:rPr>
            </w:pPr>
            <w:r>
              <w:rPr>
                <w:rFonts w:hint="eastAsia" w:ascii="Times New Roman" w:hAnsi="Times New Roman"/>
                <w:sz w:val="24"/>
                <w:szCs w:val="24"/>
              </w:rPr>
              <w:t>绿地面积</w:t>
            </w:r>
          </w:p>
          <w:p>
            <w:pPr>
              <w:spacing w:line="360" w:lineRule="auto"/>
              <w:jc w:val="center"/>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m</w:t>
            </w:r>
            <w:r>
              <w:rPr>
                <w:rFonts w:ascii="Times New Roman" w:hAnsi="Times New Roman"/>
                <w:sz w:val="24"/>
                <w:szCs w:val="24"/>
                <w:vertAlign w:val="superscript"/>
              </w:rPr>
              <w:t>2</w:t>
            </w:r>
            <w:r>
              <w:rPr>
                <w:rFonts w:hint="eastAsia" w:ascii="Times New Roman" w:hAnsi="Times New Roman"/>
                <w:sz w:val="24"/>
                <w:szCs w:val="24"/>
              </w:rPr>
              <w:t>）</w:t>
            </w:r>
          </w:p>
        </w:tc>
        <w:tc>
          <w:tcPr>
            <w:tcW w:w="2513" w:type="dxa"/>
            <w:gridSpan w:val="4"/>
            <w:vAlign w:val="center"/>
          </w:tcPr>
          <w:p>
            <w:pPr>
              <w:spacing w:line="360" w:lineRule="auto"/>
              <w:jc w:val="center"/>
              <w:rPr>
                <w:rFonts w:ascii="Times New Roman" w:hAnsi="Times New Roman"/>
                <w:sz w:val="24"/>
                <w:szCs w:val="24"/>
              </w:rPr>
            </w:pPr>
            <w:r>
              <w:rPr>
                <w:rFonts w:hint="eastAsia" w:ascii="Times New Roman" w:hAnsi="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vAlign w:val="center"/>
          </w:tcPr>
          <w:p>
            <w:pPr>
              <w:spacing w:line="288" w:lineRule="auto"/>
              <w:jc w:val="center"/>
              <w:rPr>
                <w:rFonts w:ascii="宋体"/>
                <w:sz w:val="24"/>
                <w:szCs w:val="24"/>
              </w:rPr>
            </w:pPr>
            <w:r>
              <w:rPr>
                <w:rFonts w:hint="eastAsia" w:ascii="宋体" w:hAnsi="宋体"/>
                <w:sz w:val="24"/>
                <w:szCs w:val="24"/>
              </w:rPr>
              <w:t>投资总额</w:t>
            </w:r>
          </w:p>
          <w:p>
            <w:pPr>
              <w:spacing w:line="288" w:lineRule="auto"/>
              <w:jc w:val="center"/>
              <w:rPr>
                <w:rFonts w:ascii="宋体"/>
                <w:sz w:val="24"/>
                <w:szCs w:val="24"/>
              </w:rPr>
            </w:pPr>
            <w:r>
              <w:rPr>
                <w:rFonts w:hint="eastAsia" w:ascii="宋体" w:hAnsi="宋体"/>
                <w:sz w:val="24"/>
                <w:szCs w:val="24"/>
              </w:rPr>
              <w:t>（万元）</w:t>
            </w:r>
          </w:p>
        </w:tc>
        <w:tc>
          <w:tcPr>
            <w:tcW w:w="852" w:type="dxa"/>
            <w:vAlign w:val="center"/>
          </w:tcPr>
          <w:p>
            <w:pPr>
              <w:spacing w:line="288" w:lineRule="auto"/>
              <w:jc w:val="center"/>
              <w:rPr>
                <w:rFonts w:ascii="Times New Roman" w:hAnsi="Times New Roman"/>
                <w:sz w:val="24"/>
                <w:szCs w:val="24"/>
              </w:rPr>
            </w:pPr>
            <w:r>
              <w:rPr>
                <w:rFonts w:hint="eastAsia" w:ascii="Times New Roman" w:hAnsi="Times New Roman"/>
                <w:sz w:val="24"/>
                <w:szCs w:val="24"/>
              </w:rPr>
              <w:t>3016.125</w:t>
            </w:r>
          </w:p>
        </w:tc>
        <w:tc>
          <w:tcPr>
            <w:tcW w:w="1522" w:type="dxa"/>
            <w:gridSpan w:val="2"/>
            <w:vAlign w:val="center"/>
          </w:tcPr>
          <w:p>
            <w:pPr>
              <w:spacing w:line="288" w:lineRule="auto"/>
              <w:jc w:val="center"/>
              <w:rPr>
                <w:rFonts w:ascii="宋体"/>
                <w:sz w:val="24"/>
                <w:szCs w:val="24"/>
              </w:rPr>
            </w:pPr>
            <w:r>
              <w:rPr>
                <w:rFonts w:hint="eastAsia" w:ascii="宋体" w:hAnsi="宋体"/>
                <w:sz w:val="24"/>
                <w:szCs w:val="24"/>
              </w:rPr>
              <w:t>其中环保投资（万元）</w:t>
            </w:r>
          </w:p>
        </w:tc>
        <w:tc>
          <w:tcPr>
            <w:tcW w:w="1673" w:type="dxa"/>
            <w:gridSpan w:val="4"/>
            <w:vAlign w:val="center"/>
          </w:tcPr>
          <w:p>
            <w:pPr>
              <w:spacing w:line="288" w:lineRule="auto"/>
              <w:jc w:val="center"/>
              <w:rPr>
                <w:rFonts w:ascii="Times New Roman" w:hAnsi="Times New Roman"/>
                <w:sz w:val="24"/>
                <w:szCs w:val="24"/>
              </w:rPr>
            </w:pPr>
            <w:r>
              <w:rPr>
                <w:rFonts w:hint="eastAsia" w:ascii="Times New Roman" w:hAnsi="Times New Roman"/>
                <w:sz w:val="24"/>
                <w:szCs w:val="24"/>
              </w:rPr>
              <w:t>49</w:t>
            </w:r>
          </w:p>
        </w:tc>
        <w:tc>
          <w:tcPr>
            <w:tcW w:w="1191" w:type="dxa"/>
            <w:gridSpan w:val="3"/>
            <w:vAlign w:val="center"/>
          </w:tcPr>
          <w:p>
            <w:pPr>
              <w:spacing w:line="288" w:lineRule="auto"/>
              <w:jc w:val="center"/>
              <w:rPr>
                <w:rFonts w:ascii="Times New Roman" w:hAnsi="Times New Roman"/>
                <w:sz w:val="24"/>
                <w:szCs w:val="24"/>
              </w:rPr>
            </w:pPr>
            <w:r>
              <w:rPr>
                <w:rFonts w:hint="eastAsia" w:ascii="Times New Roman" w:hAnsi="Times New Roman"/>
                <w:sz w:val="24"/>
                <w:szCs w:val="24"/>
              </w:rPr>
              <w:t>环保投资占总投资比例</w:t>
            </w:r>
          </w:p>
        </w:tc>
        <w:tc>
          <w:tcPr>
            <w:tcW w:w="1322" w:type="dxa"/>
            <w:vAlign w:val="center"/>
          </w:tcPr>
          <w:p>
            <w:pPr>
              <w:spacing w:line="60" w:lineRule="auto"/>
              <w:jc w:val="center"/>
              <w:rPr>
                <w:rFonts w:ascii="Times New Roman" w:hAnsi="Times New Roman"/>
                <w:sz w:val="24"/>
                <w:szCs w:val="24"/>
              </w:rPr>
            </w:pPr>
            <w:r>
              <w:rPr>
                <w:rFonts w:hint="eastAsia" w:ascii="Times New Roman" w:hAnsi="Times New Roman"/>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vAlign w:val="center"/>
          </w:tcPr>
          <w:p>
            <w:pPr>
              <w:spacing w:line="288" w:lineRule="auto"/>
              <w:jc w:val="center"/>
              <w:rPr>
                <w:rFonts w:ascii="宋体"/>
                <w:sz w:val="24"/>
                <w:szCs w:val="24"/>
              </w:rPr>
            </w:pPr>
            <w:r>
              <w:rPr>
                <w:rFonts w:hint="eastAsia" w:ascii="宋体" w:hAnsi="宋体"/>
                <w:sz w:val="24"/>
                <w:szCs w:val="24"/>
              </w:rPr>
              <w:t>评价经费</w:t>
            </w:r>
          </w:p>
          <w:p>
            <w:pPr>
              <w:spacing w:line="288" w:lineRule="auto"/>
              <w:jc w:val="center"/>
              <w:rPr>
                <w:rFonts w:ascii="宋体"/>
                <w:sz w:val="24"/>
                <w:szCs w:val="24"/>
              </w:rPr>
            </w:pPr>
            <w:r>
              <w:rPr>
                <w:rFonts w:hint="eastAsia" w:ascii="宋体" w:hAnsi="宋体"/>
                <w:sz w:val="24"/>
                <w:szCs w:val="24"/>
              </w:rPr>
              <w:t>（万元）</w:t>
            </w:r>
          </w:p>
        </w:tc>
        <w:tc>
          <w:tcPr>
            <w:tcW w:w="852" w:type="dxa"/>
            <w:vAlign w:val="center"/>
          </w:tcPr>
          <w:p>
            <w:pPr>
              <w:spacing w:line="288" w:lineRule="auto"/>
              <w:jc w:val="center"/>
              <w:rPr>
                <w:rFonts w:ascii="宋体"/>
                <w:sz w:val="24"/>
                <w:szCs w:val="24"/>
              </w:rPr>
            </w:pPr>
            <w:r>
              <w:rPr>
                <w:rFonts w:ascii="宋体" w:hAnsi="宋体"/>
                <w:sz w:val="24"/>
                <w:szCs w:val="24"/>
              </w:rPr>
              <w:t>/</w:t>
            </w:r>
          </w:p>
        </w:tc>
        <w:tc>
          <w:tcPr>
            <w:tcW w:w="3195" w:type="dxa"/>
            <w:gridSpan w:val="6"/>
            <w:vAlign w:val="center"/>
          </w:tcPr>
          <w:p>
            <w:pPr>
              <w:spacing w:line="288" w:lineRule="auto"/>
              <w:jc w:val="center"/>
              <w:rPr>
                <w:rFonts w:ascii="宋体"/>
                <w:sz w:val="24"/>
                <w:szCs w:val="24"/>
              </w:rPr>
            </w:pPr>
            <w:r>
              <w:rPr>
                <w:rFonts w:hint="eastAsia" w:ascii="宋体" w:hAnsi="宋体"/>
                <w:sz w:val="24"/>
                <w:szCs w:val="24"/>
              </w:rPr>
              <w:t>预期运营日期</w:t>
            </w:r>
          </w:p>
        </w:tc>
        <w:tc>
          <w:tcPr>
            <w:tcW w:w="2513" w:type="dxa"/>
            <w:gridSpan w:val="4"/>
            <w:vAlign w:val="center"/>
          </w:tcPr>
          <w:p>
            <w:pPr>
              <w:spacing w:line="288" w:lineRule="auto"/>
              <w:jc w:val="center"/>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hAnsi="Times New Roman"/>
                <w:sz w:val="24"/>
                <w:szCs w:val="24"/>
              </w:rPr>
              <w:t>年</w:t>
            </w:r>
            <w:r>
              <w:rPr>
                <w:rFonts w:hint="eastAsia" w:ascii="Times New Roman" w:hAnsi="Times New Roman"/>
                <w:sz w:val="24"/>
                <w:szCs w:val="24"/>
                <w:lang w:val="en-US" w:eastAsia="zh-CN"/>
              </w:rPr>
              <w:t>5</w:t>
            </w:r>
            <w:r>
              <w:rPr>
                <w:rFonts w:hint="eastAsia" w:ascii="Times New Roman" w:hAnsi="Times New Roman"/>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0" w:type="dxa"/>
            <w:gridSpan w:val="12"/>
            <w:vAlign w:val="center"/>
          </w:tcPr>
          <w:p>
            <w:pPr>
              <w:spacing w:line="60" w:lineRule="auto"/>
              <w:jc w:val="left"/>
              <w:rPr>
                <w:rStyle w:val="44"/>
                <w:rFonts w:eastAsia="宋体"/>
                <w:bCs/>
                <w:sz w:val="28"/>
                <w:szCs w:val="32"/>
              </w:rPr>
            </w:pPr>
            <w:r>
              <w:rPr>
                <w:rStyle w:val="44"/>
                <w:rFonts w:hint="eastAsia" w:eastAsia="宋体"/>
                <w:bCs/>
                <w:sz w:val="28"/>
                <w:szCs w:val="32"/>
              </w:rPr>
              <w:t>工程内容及规模</w:t>
            </w:r>
          </w:p>
          <w:p>
            <w:pPr>
              <w:spacing w:line="360" w:lineRule="auto"/>
              <w:ind w:firstLine="482" w:firstLineChars="200"/>
              <w:jc w:val="left"/>
              <w:rPr>
                <w:rStyle w:val="44"/>
                <w:rFonts w:eastAsia="宋体"/>
                <w:bCs/>
                <w:sz w:val="24"/>
                <w:szCs w:val="24"/>
              </w:rPr>
            </w:pPr>
            <w:r>
              <w:rPr>
                <w:rStyle w:val="44"/>
                <w:rFonts w:eastAsia="宋体"/>
                <w:bCs/>
                <w:sz w:val="24"/>
                <w:szCs w:val="24"/>
              </w:rPr>
              <w:t>1</w:t>
            </w:r>
            <w:r>
              <w:rPr>
                <w:rStyle w:val="44"/>
                <w:rFonts w:hint="eastAsia" w:eastAsia="宋体"/>
                <w:bCs/>
                <w:sz w:val="24"/>
                <w:szCs w:val="24"/>
              </w:rPr>
              <w:t>项目由来</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天线作为实现移动通信网络覆盖的核心设备之一，是移动通信设备的重要组成部分，将随着移动通信产业的进步而快速发展</w:t>
            </w:r>
            <w:r>
              <w:rPr>
                <w:rFonts w:ascii="Times New Roman" w:hAnsi="Times New Roman"/>
                <w:sz w:val="24"/>
                <w:szCs w:val="24"/>
              </w:rPr>
              <w:t>。</w:t>
            </w:r>
            <w:r>
              <w:rPr>
                <w:rFonts w:hint="eastAsia" w:ascii="Times New Roman" w:hAnsi="Times New Roman"/>
                <w:sz w:val="24"/>
                <w:szCs w:val="24"/>
              </w:rPr>
              <w:t>移动通信的使用业务量快速增长，智能终端设备天线生产成为移动通信产业最为迫切的需求。根据预测，2010年至2020年，全球移动数据流量增长将超过200倍，中国增长300倍以上，中国移动终端数量将超过20亿。</w:t>
            </w:r>
          </w:p>
          <w:p>
            <w:pPr>
              <w:spacing w:line="360" w:lineRule="auto"/>
              <w:ind w:firstLine="460" w:firstLineChars="200"/>
              <w:rPr>
                <w:sz w:val="24"/>
              </w:rPr>
            </w:pPr>
            <w:r>
              <w:rPr>
                <w:spacing w:val="-5"/>
                <w:sz w:val="24"/>
              </w:rPr>
              <w:t xml:space="preserve">我国的智能手机制造行业已经具备了较为完善的基础条件，良好的社会经济环境， </w:t>
            </w:r>
            <w:r>
              <w:rPr>
                <w:sz w:val="24"/>
              </w:rPr>
              <w:t>广阔的市场空间，完善的工业配套体系，国家历来重视该领域的发展，相关引导和鼓励性政策频频发布，为行业发展注入政策动力。目前手机已经成为一种快速消费品。</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湖南亿立拓电子科技有限责任公司是洪江市承接沿海发达地区产业转移新引进的一家广东深圳电子元件科技企业，公司选址于</w:t>
            </w:r>
            <w:r>
              <w:rPr>
                <w:rFonts w:hint="eastAsia" w:ascii="宋体" w:hAnsi="宋体"/>
                <w:sz w:val="24"/>
                <w:szCs w:val="24"/>
                <w:u w:val="single"/>
              </w:rPr>
              <w:t>湖南省怀化市洪江市黔城工业集中区株山产业片区标准化厂房三栋（洪江市工业集中区已取得湖南省环境保护厅的批复；湘环评【2013】115号，详见附件）</w:t>
            </w:r>
            <w:r>
              <w:rPr>
                <w:rFonts w:hint="eastAsia" w:ascii="Times New Roman" w:hAnsi="Times New Roman"/>
                <w:sz w:val="24"/>
                <w:szCs w:val="24"/>
                <w:u w:val="none"/>
                <w:lang w:eastAsia="zh-CN"/>
              </w:rPr>
              <w:t>，</w:t>
            </w:r>
            <w:r>
              <w:rPr>
                <w:rFonts w:hint="eastAsia" w:ascii="Times New Roman" w:hAnsi="Times New Roman"/>
                <w:sz w:val="24"/>
                <w:szCs w:val="24"/>
              </w:rPr>
              <w:t>公司注册资本500万元。项目主要生产智能终端设备天线及海外整机出口，满足市场智能终端设备对天线的需求，为发挥洪江市工业集中区资源，结合项目企业自身各方面因素考虑，本项目拟在洪江市黔城工业集中区株山产业片区租赁厂房5000平方米，</w:t>
            </w:r>
            <w:r>
              <w:rPr>
                <w:rFonts w:hint="eastAsia" w:ascii="Times New Roman" w:hAnsi="Times New Roman"/>
                <w:sz w:val="24"/>
                <w:szCs w:val="24"/>
                <w:u w:val="single"/>
              </w:rPr>
              <w:t>形成智能终端天线年出货量3000万PCS</w:t>
            </w:r>
            <w:r>
              <w:rPr>
                <w:rFonts w:hint="eastAsia" w:ascii="Times New Roman" w:hAnsi="Times New Roman"/>
                <w:sz w:val="24"/>
                <w:szCs w:val="24"/>
                <w:u w:val="single"/>
                <w:lang w:val="en-US" w:eastAsia="zh-CN"/>
              </w:rPr>
              <w:t>的</w:t>
            </w:r>
            <w:r>
              <w:rPr>
                <w:rFonts w:hint="eastAsia" w:ascii="Times New Roman" w:hAnsi="Times New Roman"/>
                <w:sz w:val="24"/>
                <w:szCs w:val="24"/>
                <w:u w:val="single"/>
              </w:rPr>
              <w:t>生产</w:t>
            </w:r>
            <w:r>
              <w:rPr>
                <w:rFonts w:hint="eastAsia" w:ascii="Times New Roman" w:hAnsi="Times New Roman"/>
                <w:sz w:val="24"/>
                <w:szCs w:val="24"/>
                <w:u w:val="single"/>
                <w:lang w:val="en-US" w:eastAsia="zh-CN"/>
              </w:rPr>
              <w:t>能力</w:t>
            </w:r>
            <w:r>
              <w:rPr>
                <w:rFonts w:hint="eastAsia" w:ascii="Times New Roman" w:hAnsi="Times New Roman"/>
                <w:sz w:val="24"/>
                <w:szCs w:val="24"/>
                <w:u w:val="single"/>
              </w:rPr>
              <w:t>，海外手机整机出口100万台的生产规模。</w:t>
            </w:r>
            <w:r>
              <w:rPr>
                <w:rFonts w:hint="eastAsia" w:ascii="Times New Roman" w:hAnsi="Times New Roman"/>
                <w:sz w:val="24"/>
                <w:szCs w:val="24"/>
              </w:rPr>
              <w:t>项目建成投产后，不仅能使洪江市卓越的地理交通资源得到更加合理有效的开发利用，带动洪江市工业集中区的开发，更快地把洪江市工业集中区打造成全市的支柱产业。而且可大幅度提高项目区域内周边农民收入，变资源优势为商品优势、经济优势，促进区域经济的快速增长。</w:t>
            </w:r>
          </w:p>
          <w:p>
            <w:pPr>
              <w:spacing w:line="360" w:lineRule="auto"/>
              <w:ind w:firstLine="480" w:firstLineChars="200"/>
              <w:rPr>
                <w:rFonts w:hint="default" w:ascii="Times New Roman" w:hAnsi="Times New Roman"/>
                <w:sz w:val="24"/>
                <w:szCs w:val="24"/>
                <w:u w:val="single"/>
                <w:lang w:val="en-US" w:eastAsia="zh-CN"/>
              </w:rPr>
            </w:pPr>
            <w:r>
              <w:rPr>
                <w:rFonts w:hint="eastAsia" w:ascii="Times New Roman" w:hAnsi="Times New Roman"/>
                <w:sz w:val="24"/>
                <w:szCs w:val="24"/>
                <w:u w:val="single"/>
                <w:lang w:val="en-US" w:eastAsia="zh-CN"/>
              </w:rPr>
              <w:t>公司于2018年委托我公司办理环评，于2019年1月开始调试设备试生产（仅1楼注塑车间，2、3楼生产线未建），期间因园区规划调整问题未完成环境影响评价手续。根据环办环评[2018]18号规定：因“未批先建”违法行为受到环保部门依据新环境保护法和新环境影响评价法作出的处罚，或者“未批先建”违法行为自建设行为终了之日起二年内未被发现而未予行政处罚的，建设单位主动补交环境影响报告书、报告表并报送环保部门审查的，有权审批的环保部门应当受理，并根据不同情形分别作出相应处理：1．对符合环境影响评价审批要求的，依法作出批准决定；2．对不符合环境影响评价审批要求的，依法不予批准，并可以依法责令恢复原状。本项目属于条例中规定“未批先建”违法行为自建设行为终了之日起二年内未被发现予以行政处罚的，且符合环境影响评价审批要求。</w:t>
            </w: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根据《</w:t>
            </w:r>
            <w:r>
              <w:rPr>
                <w:rFonts w:hint="eastAsia" w:ascii="Times New Roman" w:hAnsi="Times New Roman"/>
                <w:sz w:val="24"/>
                <w:szCs w:val="24"/>
              </w:rPr>
              <w:t>建设项目环境影响评价分类管理名录（2021版）》</w:t>
            </w:r>
            <w:r>
              <w:rPr>
                <w:rFonts w:hint="eastAsia" w:ascii="Times New Roman" w:hAnsi="Times New Roman"/>
                <w:sz w:val="24"/>
                <w:szCs w:val="24"/>
                <w:lang w:eastAsia="zh-CN"/>
              </w:rPr>
              <w:t>，</w:t>
            </w:r>
            <w:r>
              <w:rPr>
                <w:rFonts w:hint="eastAsia" w:ascii="Times New Roman" w:hAnsi="Times New Roman"/>
                <w:sz w:val="24"/>
                <w:szCs w:val="24"/>
                <w:lang w:val="en-US" w:eastAsia="zh-CN"/>
              </w:rPr>
              <w:t>项目属于其</w:t>
            </w:r>
            <w:r>
              <w:rPr>
                <w:rFonts w:hint="eastAsia" w:ascii="Times New Roman" w:hAnsi="Times New Roman"/>
                <w:sz w:val="24"/>
                <w:szCs w:val="24"/>
                <w:lang w:eastAsia="zh-CN"/>
              </w:rPr>
              <w:t>中的“三十六、计算机、通信和其他电子设备制造业之</w:t>
            </w:r>
            <w:r>
              <w:rPr>
                <w:rFonts w:hint="eastAsia" w:ascii="Times New Roman" w:hAnsi="Times New Roman"/>
                <w:sz w:val="24"/>
                <w:szCs w:val="24"/>
                <w:lang w:val="en-US" w:eastAsia="zh-CN"/>
              </w:rPr>
              <w:t>其他电子设备制造399</w:t>
            </w:r>
            <w:r>
              <w:rPr>
                <w:rFonts w:hint="eastAsia" w:ascii="Times New Roman" w:hAnsi="Times New Roman"/>
                <w:sz w:val="24"/>
                <w:szCs w:val="24"/>
                <w:lang w:eastAsia="zh-CN"/>
              </w:rPr>
              <w:t>”</w:t>
            </w:r>
            <w:r>
              <w:rPr>
                <w:rFonts w:hint="eastAsia" w:ascii="Times New Roman" w:hAnsi="Times New Roman"/>
                <w:sz w:val="24"/>
                <w:szCs w:val="24"/>
              </w:rPr>
              <w:t>，</w:t>
            </w:r>
            <w:r>
              <w:rPr>
                <w:rFonts w:hint="eastAsia" w:ascii="Times New Roman" w:hAnsi="Times New Roman"/>
                <w:sz w:val="24"/>
                <w:szCs w:val="24"/>
                <w:lang w:eastAsia="zh-CN"/>
              </w:rPr>
              <w:t>本项目涉及采取注塑等工艺生产外壳等塑料，</w:t>
            </w:r>
            <w:r>
              <w:rPr>
                <w:rFonts w:hint="eastAsia" w:ascii="Times New Roman" w:hAnsi="Times New Roman"/>
                <w:sz w:val="24"/>
                <w:szCs w:val="24"/>
                <w:lang w:val="en-US" w:eastAsia="zh-CN"/>
              </w:rPr>
              <w:t>不属于仅切割、焊接、组装的</w:t>
            </w:r>
            <w:r>
              <w:rPr>
                <w:rFonts w:hint="eastAsia" w:ascii="Times New Roman" w:hAnsi="Times New Roman"/>
                <w:sz w:val="24"/>
                <w:szCs w:val="24"/>
                <w:lang w:eastAsia="zh-CN"/>
              </w:rPr>
              <w:t>，所以应编制环境影响评价报告表</w:t>
            </w:r>
            <w:r>
              <w:rPr>
                <w:rFonts w:hint="eastAsia" w:ascii="Times New Roman" w:hAnsi="Times New Roman" w:eastAsia="宋体" w:cs="Times New Roman"/>
                <w:kern w:val="2"/>
                <w:sz w:val="24"/>
                <w:szCs w:val="24"/>
                <w:lang w:val="en-US" w:eastAsia="zh-CN" w:bidi="ar-SA"/>
              </w:rPr>
              <w:t>。湖南亿立拓电子科技有限责任公司委托湖南大自然环保科技有限公司承担该项目环境影响评价工作。接受委托后，我公司按照有关环保法律法规和《环境影响评价技术导则》的要求，派出技术人员通过现场踏勘、收集资料、分析评价，在建设方提供的有关文件资料的基础上，编制了本环境影响报告表。</w:t>
            </w:r>
          </w:p>
          <w:p>
            <w:pPr>
              <w:spacing w:line="360" w:lineRule="auto"/>
              <w:ind w:firstLine="482" w:firstLineChars="200"/>
              <w:jc w:val="left"/>
              <w:rPr>
                <w:rStyle w:val="44"/>
                <w:rFonts w:eastAsia="宋体"/>
                <w:bCs/>
                <w:sz w:val="24"/>
                <w:szCs w:val="24"/>
              </w:rPr>
            </w:pPr>
            <w:r>
              <w:rPr>
                <w:rStyle w:val="44"/>
                <w:rFonts w:eastAsia="宋体"/>
                <w:bCs/>
                <w:sz w:val="24"/>
                <w:szCs w:val="24"/>
              </w:rPr>
              <w:t>2</w:t>
            </w:r>
            <w:r>
              <w:rPr>
                <w:rStyle w:val="44"/>
                <w:rFonts w:hint="eastAsia" w:eastAsia="宋体"/>
                <w:bCs/>
                <w:sz w:val="24"/>
                <w:szCs w:val="24"/>
              </w:rPr>
              <w:t>工程概况</w:t>
            </w:r>
          </w:p>
          <w:p>
            <w:pPr>
              <w:spacing w:line="360" w:lineRule="auto"/>
              <w:ind w:firstLine="422" w:firstLineChars="200"/>
              <w:rPr>
                <w:rFonts w:ascii="Times New Roman" w:hAnsi="Times New Roman"/>
                <w:b/>
                <w:szCs w:val="21"/>
              </w:rPr>
            </w:pPr>
            <w:r>
              <w:rPr>
                <w:rFonts w:ascii="Times New Roman" w:hAnsi="Times New Roman"/>
                <w:b/>
                <w:szCs w:val="21"/>
              </w:rPr>
              <w:t>2.1</w:t>
            </w:r>
            <w:r>
              <w:rPr>
                <w:rFonts w:hint="eastAsia" w:ascii="Times New Roman" w:hAnsi="Times New Roman"/>
                <w:b/>
                <w:szCs w:val="21"/>
              </w:rPr>
              <w:t>建设项目名称、建设单位、建设地点及建设性质</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项目名称：湖南亿立拓科技有限公司智能终端天线及手机整机组装生产项目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建设地点：</w:t>
            </w:r>
            <w:r>
              <w:rPr>
                <w:rFonts w:hint="eastAsia" w:ascii="宋体" w:hAnsi="宋体"/>
                <w:sz w:val="24"/>
                <w:szCs w:val="24"/>
              </w:rPr>
              <w:t>湖南省怀化市洪江市黔城工业集中区标准化厂房三栋</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建设性质：新建</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建设单位：</w:t>
            </w:r>
            <w:r>
              <w:rPr>
                <w:rFonts w:hint="eastAsia" w:ascii="宋体" w:hAnsi="宋体"/>
                <w:sz w:val="24"/>
                <w:szCs w:val="24"/>
              </w:rPr>
              <w:t>湖南亿立拓电子科技有限责任公司</w:t>
            </w:r>
          </w:p>
          <w:p>
            <w:pPr>
              <w:spacing w:line="360" w:lineRule="auto"/>
              <w:ind w:firstLine="422" w:firstLineChars="200"/>
              <w:rPr>
                <w:rFonts w:ascii="Times New Roman" w:hAnsi="Times New Roman"/>
                <w:b/>
                <w:szCs w:val="21"/>
              </w:rPr>
            </w:pPr>
            <w:r>
              <w:rPr>
                <w:rFonts w:ascii="Times New Roman" w:hAnsi="Times New Roman"/>
                <w:b/>
                <w:szCs w:val="21"/>
              </w:rPr>
              <w:t>2.2</w:t>
            </w:r>
            <w:r>
              <w:rPr>
                <w:rFonts w:hint="eastAsia" w:ascii="Times New Roman" w:hAnsi="Times New Roman"/>
                <w:b/>
                <w:szCs w:val="21"/>
              </w:rPr>
              <w:t>建设规模</w:t>
            </w:r>
          </w:p>
          <w:p>
            <w:pPr>
              <w:spacing w:line="360" w:lineRule="auto"/>
              <w:ind w:firstLine="480" w:firstLineChars="200"/>
              <w:rPr>
                <w:rFonts w:ascii="Times New Roman" w:hAnsi="Times New Roman"/>
                <w:sz w:val="24"/>
                <w:szCs w:val="24"/>
                <w:u w:val="single"/>
              </w:rPr>
            </w:pPr>
            <w:r>
              <w:rPr>
                <w:rFonts w:hint="eastAsia" w:ascii="Times New Roman" w:hAnsi="Times New Roman"/>
                <w:sz w:val="24"/>
                <w:szCs w:val="24"/>
                <w:u w:val="single"/>
              </w:rPr>
              <w:t>公司租赁</w:t>
            </w:r>
            <w:r>
              <w:rPr>
                <w:rFonts w:hint="eastAsia" w:ascii="宋体" w:hAnsi="宋体"/>
                <w:sz w:val="24"/>
                <w:szCs w:val="24"/>
                <w:u w:val="single"/>
              </w:rPr>
              <w:t>洪江市黔城工业集中区</w:t>
            </w:r>
            <w:r>
              <w:rPr>
                <w:rFonts w:hint="eastAsia" w:ascii="Times New Roman" w:hAnsi="Times New Roman"/>
                <w:sz w:val="24"/>
                <w:szCs w:val="24"/>
                <w:u w:val="single"/>
              </w:rPr>
              <w:t>株山产业片区准化厂房三栋1-3F（租赁协议见附件），建筑面积5000m</w:t>
            </w:r>
            <w:r>
              <w:rPr>
                <w:rFonts w:hint="eastAsia" w:ascii="Times New Roman" w:hAnsi="Times New Roman"/>
                <w:sz w:val="24"/>
                <w:szCs w:val="24"/>
                <w:u w:val="single"/>
                <w:vertAlign w:val="superscript"/>
              </w:rPr>
              <w:t>2</w:t>
            </w:r>
            <w:r>
              <w:rPr>
                <w:rFonts w:hint="eastAsia" w:ascii="Times New Roman" w:hAnsi="Times New Roman"/>
                <w:sz w:val="24"/>
                <w:szCs w:val="24"/>
                <w:u w:val="single"/>
              </w:rPr>
              <w:t>，年生产智能终端天线3000万套，手机100万台。</w:t>
            </w:r>
          </w:p>
          <w:p>
            <w:pPr>
              <w:spacing w:line="360" w:lineRule="auto"/>
              <w:ind w:firstLine="422" w:firstLineChars="200"/>
              <w:rPr>
                <w:rFonts w:ascii="Times New Roman" w:hAnsi="Times New Roman"/>
                <w:b/>
                <w:szCs w:val="21"/>
              </w:rPr>
            </w:pPr>
            <w:r>
              <w:rPr>
                <w:rFonts w:ascii="Times New Roman" w:hAnsi="Times New Roman"/>
                <w:b/>
                <w:szCs w:val="21"/>
              </w:rPr>
              <w:t>2.</w:t>
            </w:r>
            <w:r>
              <w:rPr>
                <w:rFonts w:hint="eastAsia" w:ascii="Times New Roman" w:hAnsi="Times New Roman"/>
                <w:b/>
                <w:szCs w:val="21"/>
              </w:rPr>
              <w:t>3项目建设内容</w:t>
            </w:r>
          </w:p>
          <w:p>
            <w:pPr>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本项目生产厂房租赁</w:t>
            </w:r>
            <w:r>
              <w:rPr>
                <w:rFonts w:hint="eastAsia" w:ascii="宋体" w:hAnsi="宋体"/>
                <w:sz w:val="24"/>
                <w:szCs w:val="24"/>
                <w:u w:val="single"/>
              </w:rPr>
              <w:t>洪江市黔城工业集中区</w:t>
            </w:r>
            <w:r>
              <w:rPr>
                <w:rFonts w:hint="eastAsia" w:ascii="Times New Roman" w:hAnsi="Times New Roman"/>
                <w:sz w:val="24"/>
                <w:szCs w:val="24"/>
                <w:u w:val="single"/>
              </w:rPr>
              <w:t>株山产业片区</w:t>
            </w:r>
            <w:r>
              <w:rPr>
                <w:rFonts w:hint="eastAsia" w:ascii="Times New Roman" w:hAnsi="Times New Roman"/>
                <w:sz w:val="24"/>
                <w:szCs w:val="24"/>
              </w:rPr>
              <w:t>标准化厂房，建设内容包括两条智能天线生产线、五金冲压车间、塑胶注塑车间、三条手机整机组装生产线、成品包装车间、来料储放及检验车间、成品储放以及检验出货车间。施工期只需对车间进行装修和设备安装调试，</w:t>
            </w:r>
          </w:p>
          <w:p>
            <w:pPr>
              <w:spacing w:line="360" w:lineRule="auto"/>
              <w:ind w:firstLine="480" w:firstLineChars="200"/>
              <w:rPr>
                <w:rFonts w:hint="eastAsia"/>
                <w:sz w:val="24"/>
                <w:szCs w:val="28"/>
                <w:u w:val="single"/>
                <w:lang w:val="en-US" w:eastAsia="zh-CN"/>
              </w:rPr>
            </w:pPr>
            <w:r>
              <w:rPr>
                <w:rFonts w:hint="eastAsia"/>
                <w:sz w:val="24"/>
                <w:szCs w:val="28"/>
                <w:u w:val="single"/>
              </w:rPr>
              <w:t>厂区不设置食堂和办公区域，依托沃世达智能科技有限公司的食堂，办公楼设置在沃世达智能科技有限公司办公大楼，为共同办公区域（本公司与沃世达智能科技有限公司为不同企业</w:t>
            </w:r>
            <w:r>
              <w:rPr>
                <w:rFonts w:hint="eastAsia"/>
                <w:sz w:val="24"/>
                <w:szCs w:val="28"/>
                <w:u w:val="single"/>
                <w:lang w:eastAsia="zh-CN"/>
              </w:rPr>
              <w:t>，</w:t>
            </w:r>
            <w:r>
              <w:rPr>
                <w:rFonts w:hint="eastAsia"/>
                <w:sz w:val="24"/>
                <w:szCs w:val="28"/>
                <w:u w:val="single"/>
              </w:rPr>
              <w:t>沃世达</w:t>
            </w:r>
            <w:r>
              <w:rPr>
                <w:rFonts w:hint="eastAsia"/>
                <w:sz w:val="24"/>
                <w:szCs w:val="28"/>
                <w:u w:val="single"/>
                <w:lang w:eastAsia="zh-CN"/>
              </w:rPr>
              <w:t>公司已办</w:t>
            </w:r>
            <w:r>
              <w:rPr>
                <w:rFonts w:hint="eastAsia"/>
                <w:sz w:val="24"/>
                <w:szCs w:val="28"/>
                <w:u w:val="single"/>
                <w:lang w:val="en-US" w:eastAsia="zh-CN"/>
              </w:rPr>
              <w:t>取得</w:t>
            </w:r>
            <w:r>
              <w:rPr>
                <w:rFonts w:hint="eastAsia"/>
                <w:sz w:val="24"/>
                <w:szCs w:val="28"/>
                <w:u w:val="single"/>
                <w:lang w:eastAsia="zh-CN"/>
              </w:rPr>
              <w:t>影响评价</w:t>
            </w:r>
            <w:r>
              <w:rPr>
                <w:rFonts w:hint="eastAsia"/>
                <w:sz w:val="24"/>
                <w:szCs w:val="28"/>
                <w:u w:val="single"/>
                <w:lang w:val="en-US" w:eastAsia="zh-CN"/>
              </w:rPr>
              <w:t>批复）。</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项目组成一览表详见</w:t>
            </w:r>
            <w:r>
              <w:rPr>
                <w:rFonts w:ascii="Times New Roman" w:hAnsi="Times New Roman"/>
                <w:sz w:val="24"/>
                <w:szCs w:val="24"/>
              </w:rPr>
              <w:t>1-</w:t>
            </w:r>
            <w:r>
              <w:rPr>
                <w:rFonts w:hint="eastAsia" w:ascii="Times New Roman" w:hAnsi="Times New Roman"/>
                <w:sz w:val="24"/>
                <w:szCs w:val="24"/>
              </w:rPr>
              <w:t>1。</w:t>
            </w:r>
          </w:p>
          <w:p>
            <w:pPr>
              <w:spacing w:line="360" w:lineRule="auto"/>
              <w:ind w:firstLine="2951" w:firstLineChars="1400"/>
              <w:rPr>
                <w:rFonts w:ascii="Times New Roman" w:hAnsi="Times New Roman"/>
                <w:b/>
                <w:szCs w:val="21"/>
              </w:rPr>
            </w:pPr>
            <w:r>
              <w:rPr>
                <w:rFonts w:hint="eastAsia" w:ascii="Times New Roman" w:hAnsi="Times New Roman"/>
                <w:b/>
                <w:szCs w:val="21"/>
              </w:rPr>
              <w:t>表</w:t>
            </w:r>
            <w:r>
              <w:rPr>
                <w:rFonts w:ascii="Times New Roman" w:hAnsi="Times New Roman"/>
                <w:b/>
                <w:szCs w:val="21"/>
              </w:rPr>
              <w:t>1-</w:t>
            </w:r>
            <w:r>
              <w:rPr>
                <w:rFonts w:hint="eastAsia" w:ascii="Times New Roman" w:hAnsi="Times New Roman"/>
                <w:b/>
                <w:szCs w:val="21"/>
              </w:rPr>
              <w:t>1项目组成一览表</w:t>
            </w:r>
          </w:p>
          <w:tbl>
            <w:tblPr>
              <w:tblStyle w:val="27"/>
              <w:tblpPr w:leftFromText="180" w:rightFromText="180" w:vertAnchor="text" w:horzAnchor="page" w:tblpXSpec="center" w:tblpY="45"/>
              <w:tblOverlap w:val="never"/>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816"/>
              <w:gridCol w:w="3367"/>
              <w:gridCol w:w="1255"/>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3" w:type="dxa"/>
                  <w:vAlign w:val="center"/>
                </w:tcPr>
                <w:p>
                  <w:pPr>
                    <w:jc w:val="center"/>
                    <w:rPr>
                      <w:rFonts w:ascii="Times New Roman" w:hAnsi="Times New Roman"/>
                      <w:szCs w:val="21"/>
                      <w:u w:val="single"/>
                    </w:rPr>
                  </w:pPr>
                  <w:r>
                    <w:rPr>
                      <w:rFonts w:hint="eastAsia" w:ascii="Times New Roman" w:hAnsi="Times New Roman"/>
                      <w:szCs w:val="21"/>
                      <w:u w:val="single"/>
                    </w:rPr>
                    <w:t>项目组成</w:t>
                  </w:r>
                </w:p>
              </w:tc>
              <w:tc>
                <w:tcPr>
                  <w:tcW w:w="1816" w:type="dxa"/>
                  <w:vAlign w:val="center"/>
                </w:tcPr>
                <w:p>
                  <w:pPr>
                    <w:jc w:val="center"/>
                    <w:rPr>
                      <w:rFonts w:ascii="Times New Roman" w:hAnsi="Times New Roman"/>
                      <w:szCs w:val="21"/>
                      <w:u w:val="single"/>
                    </w:rPr>
                  </w:pPr>
                  <w:r>
                    <w:rPr>
                      <w:rFonts w:hint="eastAsia" w:ascii="Times New Roman" w:hAnsi="Times New Roman"/>
                      <w:szCs w:val="21"/>
                      <w:u w:val="single"/>
                    </w:rPr>
                    <w:t>建设内容</w:t>
                  </w:r>
                </w:p>
              </w:tc>
              <w:tc>
                <w:tcPr>
                  <w:tcW w:w="3367" w:type="dxa"/>
                  <w:vAlign w:val="center"/>
                </w:tcPr>
                <w:p>
                  <w:pPr>
                    <w:jc w:val="center"/>
                    <w:rPr>
                      <w:rFonts w:ascii="Times New Roman" w:hAnsi="Times New Roman"/>
                      <w:szCs w:val="21"/>
                      <w:u w:val="single"/>
                    </w:rPr>
                  </w:pPr>
                  <w:r>
                    <w:rPr>
                      <w:rFonts w:hint="eastAsia" w:ascii="Times New Roman" w:hAnsi="Times New Roman"/>
                      <w:szCs w:val="21"/>
                      <w:u w:val="single"/>
                    </w:rPr>
                    <w:t>工程内容</w:t>
                  </w:r>
                </w:p>
              </w:tc>
              <w:tc>
                <w:tcPr>
                  <w:tcW w:w="1255" w:type="dxa"/>
                  <w:vAlign w:val="center"/>
                </w:tcPr>
                <w:p>
                  <w:pPr>
                    <w:jc w:val="center"/>
                    <w:rPr>
                      <w:rFonts w:ascii="Times New Roman" w:hAnsi="Times New Roman"/>
                      <w:szCs w:val="21"/>
                      <w:u w:val="single"/>
                    </w:rPr>
                  </w:pPr>
                  <w:r>
                    <w:rPr>
                      <w:rFonts w:hint="eastAsia" w:ascii="Times New Roman" w:hAnsi="Times New Roman"/>
                      <w:szCs w:val="21"/>
                      <w:u w:val="single"/>
                    </w:rPr>
                    <w:t>备注</w:t>
                  </w:r>
                </w:p>
              </w:tc>
              <w:tc>
                <w:tcPr>
                  <w:tcW w:w="1084" w:type="dxa"/>
                  <w:vAlign w:val="center"/>
                </w:tcPr>
                <w:p>
                  <w:pPr>
                    <w:jc w:val="center"/>
                    <w:rPr>
                      <w:rFonts w:hint="eastAsia" w:ascii="Times New Roman" w:hAnsi="Times New Roman" w:eastAsia="宋体"/>
                      <w:szCs w:val="21"/>
                      <w:u w:val="single"/>
                      <w:lang w:val="en-US" w:eastAsia="zh-CN"/>
                    </w:rPr>
                  </w:pPr>
                  <w:r>
                    <w:rPr>
                      <w:rFonts w:hint="eastAsia" w:ascii="Times New Roman" w:hAnsi="Times New Roman"/>
                      <w:szCs w:val="21"/>
                      <w:u w:val="singl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3" w:type="dxa"/>
                  <w:vMerge w:val="restart"/>
                  <w:vAlign w:val="center"/>
                </w:tcPr>
                <w:p>
                  <w:pPr>
                    <w:jc w:val="center"/>
                    <w:rPr>
                      <w:rFonts w:ascii="Times New Roman" w:hAnsi="Times New Roman"/>
                      <w:szCs w:val="21"/>
                    </w:rPr>
                  </w:pPr>
                  <w:r>
                    <w:rPr>
                      <w:rFonts w:hint="eastAsia" w:ascii="Times New Roman" w:hAnsi="Times New Roman"/>
                      <w:szCs w:val="21"/>
                    </w:rPr>
                    <w:t>主体工程</w:t>
                  </w:r>
                </w:p>
              </w:tc>
              <w:tc>
                <w:tcPr>
                  <w:tcW w:w="1816" w:type="dxa"/>
                  <w:vAlign w:val="center"/>
                </w:tcPr>
                <w:p>
                  <w:pPr>
                    <w:jc w:val="center"/>
                    <w:rPr>
                      <w:rFonts w:ascii="Times New Roman" w:hAnsi="Times New Roman"/>
                      <w:szCs w:val="21"/>
                      <w:u w:val="single"/>
                    </w:rPr>
                  </w:pPr>
                  <w:r>
                    <w:rPr>
                      <w:rFonts w:hint="eastAsia" w:ascii="Times New Roman" w:hAnsi="Times New Roman"/>
                      <w:szCs w:val="21"/>
                      <w:u w:val="single"/>
                    </w:rPr>
                    <w:t>智能天线生产线</w:t>
                  </w:r>
                </w:p>
              </w:tc>
              <w:tc>
                <w:tcPr>
                  <w:tcW w:w="3367" w:type="dxa"/>
                  <w:vAlign w:val="center"/>
                </w:tcPr>
                <w:p>
                  <w:pPr>
                    <w:jc w:val="center"/>
                    <w:rPr>
                      <w:rFonts w:ascii="Times New Roman" w:hAnsi="Times New Roman"/>
                      <w:szCs w:val="21"/>
                      <w:u w:val="single"/>
                    </w:rPr>
                  </w:pPr>
                  <w:r>
                    <w:rPr>
                      <w:rFonts w:hint="eastAsia" w:ascii="Times New Roman" w:hAnsi="Times New Roman"/>
                      <w:szCs w:val="21"/>
                      <w:u w:val="single"/>
                    </w:rPr>
                    <w:t>新建两条智能天线生产线，面积500m</w:t>
                  </w:r>
                  <w:r>
                    <w:rPr>
                      <w:rFonts w:hint="eastAsia" w:ascii="Times New Roman" w:hAnsi="Times New Roman"/>
                      <w:szCs w:val="21"/>
                      <w:u w:val="single"/>
                      <w:vertAlign w:val="superscript"/>
                    </w:rPr>
                    <w:t>2</w:t>
                  </w:r>
                  <w:r>
                    <w:rPr>
                      <w:rFonts w:hint="eastAsia" w:ascii="Times New Roman" w:hAnsi="Times New Roman"/>
                      <w:szCs w:val="21"/>
                      <w:u w:val="single"/>
                    </w:rPr>
                    <w:t>，位于3栋1F</w:t>
                  </w:r>
                </w:p>
              </w:tc>
              <w:tc>
                <w:tcPr>
                  <w:tcW w:w="1255" w:type="dxa"/>
                  <w:vAlign w:val="center"/>
                </w:tcPr>
                <w:p>
                  <w:pPr>
                    <w:jc w:val="center"/>
                    <w:rPr>
                      <w:rFonts w:ascii="Times New Roman" w:hAnsi="Times New Roman"/>
                      <w:szCs w:val="21"/>
                    </w:rPr>
                  </w:pPr>
                  <w:r>
                    <w:rPr>
                      <w:rFonts w:hint="eastAsia" w:ascii="Times New Roman" w:hAnsi="Times New Roman"/>
                      <w:szCs w:val="21"/>
                    </w:rPr>
                    <w:t>天线组装</w:t>
                  </w:r>
                </w:p>
              </w:tc>
              <w:tc>
                <w:tcPr>
                  <w:tcW w:w="1084" w:type="dxa"/>
                  <w:vAlign w:val="center"/>
                </w:tcPr>
                <w:p>
                  <w:pPr>
                    <w:jc w:val="center"/>
                    <w:rPr>
                      <w:rFonts w:hint="eastAsia" w:ascii="Times New Roman" w:hAnsi="Times New Roman" w:eastAsia="宋体"/>
                      <w:szCs w:val="21"/>
                      <w:lang w:val="en-US" w:eastAsia="zh-CN"/>
                    </w:rPr>
                  </w:pPr>
                  <w:r>
                    <w:rPr>
                      <w:rFonts w:hint="eastAsia" w:ascii="Times New Roman" w:hAnsi="Times New Roman"/>
                      <w:szCs w:val="21"/>
                      <w:lang w:val="en-US" w:eastAsia="zh-CN"/>
                    </w:rPr>
                    <w:t>未建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3" w:type="dxa"/>
                  <w:vMerge w:val="continue"/>
                  <w:vAlign w:val="center"/>
                </w:tcPr>
                <w:p>
                  <w:pPr>
                    <w:jc w:val="center"/>
                    <w:rPr>
                      <w:rFonts w:ascii="Times New Roman" w:hAnsi="Times New Roman"/>
                      <w:szCs w:val="21"/>
                    </w:rPr>
                  </w:pPr>
                </w:p>
              </w:tc>
              <w:tc>
                <w:tcPr>
                  <w:tcW w:w="1816" w:type="dxa"/>
                  <w:vAlign w:val="center"/>
                </w:tcPr>
                <w:p>
                  <w:pPr>
                    <w:jc w:val="center"/>
                    <w:rPr>
                      <w:rFonts w:ascii="Times New Roman" w:hAnsi="Times New Roman"/>
                      <w:szCs w:val="21"/>
                      <w:u w:val="single"/>
                    </w:rPr>
                  </w:pPr>
                  <w:r>
                    <w:rPr>
                      <w:rFonts w:hint="eastAsia" w:ascii="Times New Roman" w:hAnsi="Times New Roman"/>
                      <w:szCs w:val="21"/>
                      <w:u w:val="single"/>
                    </w:rPr>
                    <w:t>五金区</w:t>
                  </w:r>
                </w:p>
              </w:tc>
              <w:tc>
                <w:tcPr>
                  <w:tcW w:w="3367" w:type="dxa"/>
                  <w:vAlign w:val="center"/>
                </w:tcPr>
                <w:p>
                  <w:pPr>
                    <w:jc w:val="center"/>
                    <w:rPr>
                      <w:rFonts w:ascii="Times New Roman" w:hAnsi="Times New Roman"/>
                      <w:szCs w:val="21"/>
                      <w:u w:val="single"/>
                    </w:rPr>
                  </w:pPr>
                  <w:r>
                    <w:rPr>
                      <w:rFonts w:hint="eastAsia" w:ascii="Times New Roman" w:hAnsi="Times New Roman"/>
                      <w:szCs w:val="21"/>
                      <w:u w:val="single"/>
                    </w:rPr>
                    <w:t>五金冲压车间，面积400m</w:t>
                  </w:r>
                  <w:r>
                    <w:rPr>
                      <w:rFonts w:hint="eastAsia" w:ascii="Times New Roman" w:hAnsi="Times New Roman"/>
                      <w:szCs w:val="21"/>
                      <w:u w:val="single"/>
                      <w:vertAlign w:val="superscript"/>
                    </w:rPr>
                    <w:t>2</w:t>
                  </w:r>
                  <w:r>
                    <w:rPr>
                      <w:rFonts w:hint="eastAsia" w:ascii="Times New Roman" w:hAnsi="Times New Roman"/>
                      <w:szCs w:val="21"/>
                      <w:u w:val="single"/>
                    </w:rPr>
                    <w:t>。位于3栋1F</w:t>
                  </w:r>
                </w:p>
              </w:tc>
              <w:tc>
                <w:tcPr>
                  <w:tcW w:w="1255" w:type="dxa"/>
                  <w:vAlign w:val="center"/>
                </w:tcPr>
                <w:p>
                  <w:pPr>
                    <w:jc w:val="center"/>
                    <w:rPr>
                      <w:rFonts w:ascii="Times New Roman" w:hAnsi="Times New Roman"/>
                      <w:szCs w:val="21"/>
                    </w:rPr>
                  </w:pPr>
                  <w:r>
                    <w:rPr>
                      <w:rFonts w:hint="eastAsia" w:ascii="Times New Roman" w:hAnsi="Times New Roman"/>
                      <w:szCs w:val="21"/>
                    </w:rPr>
                    <w:t>金属冲压</w:t>
                  </w:r>
                </w:p>
              </w:tc>
              <w:tc>
                <w:tcPr>
                  <w:tcW w:w="1084" w:type="dxa"/>
                  <w:vAlign w:val="center"/>
                </w:tcPr>
                <w:p>
                  <w:pPr>
                    <w:jc w:val="center"/>
                    <w:rPr>
                      <w:rFonts w:hint="eastAsia" w:ascii="Times New Roman" w:hAnsi="Times New Roman" w:eastAsia="宋体"/>
                      <w:szCs w:val="21"/>
                      <w:lang w:val="en-US" w:eastAsia="zh-CN"/>
                    </w:rPr>
                  </w:pPr>
                  <w:r>
                    <w:rPr>
                      <w:rFonts w:hint="eastAsia" w:ascii="Times New Roman" w:hAnsi="Times New Roman"/>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643" w:type="dxa"/>
                  <w:vMerge w:val="continue"/>
                  <w:vAlign w:val="center"/>
                </w:tcPr>
                <w:p>
                  <w:pPr>
                    <w:jc w:val="center"/>
                    <w:rPr>
                      <w:rFonts w:ascii="Times New Roman" w:hAnsi="Times New Roman"/>
                      <w:szCs w:val="21"/>
                    </w:rPr>
                  </w:pPr>
                </w:p>
              </w:tc>
              <w:tc>
                <w:tcPr>
                  <w:tcW w:w="1816" w:type="dxa"/>
                  <w:vAlign w:val="center"/>
                </w:tcPr>
                <w:p>
                  <w:pPr>
                    <w:jc w:val="center"/>
                    <w:rPr>
                      <w:rFonts w:ascii="Times New Roman" w:hAnsi="Times New Roman"/>
                      <w:szCs w:val="21"/>
                      <w:u w:val="single"/>
                    </w:rPr>
                  </w:pPr>
                  <w:r>
                    <w:rPr>
                      <w:rFonts w:hint="eastAsia" w:ascii="Times New Roman" w:hAnsi="Times New Roman"/>
                      <w:szCs w:val="21"/>
                      <w:u w:val="single"/>
                    </w:rPr>
                    <w:t>注塑车间</w:t>
                  </w:r>
                </w:p>
              </w:tc>
              <w:tc>
                <w:tcPr>
                  <w:tcW w:w="3367" w:type="dxa"/>
                  <w:vAlign w:val="center"/>
                </w:tcPr>
                <w:p>
                  <w:pPr>
                    <w:jc w:val="center"/>
                    <w:rPr>
                      <w:rFonts w:ascii="Times New Roman" w:hAnsi="Times New Roman"/>
                      <w:szCs w:val="21"/>
                      <w:u w:val="single"/>
                    </w:rPr>
                  </w:pPr>
                  <w:r>
                    <w:rPr>
                      <w:rFonts w:hint="eastAsia" w:ascii="Times New Roman" w:hAnsi="Times New Roman"/>
                      <w:szCs w:val="21"/>
                      <w:u w:val="single"/>
                    </w:rPr>
                    <w:t>塑胶注塑车间，面积400m</w:t>
                  </w:r>
                  <w:r>
                    <w:rPr>
                      <w:rFonts w:hint="eastAsia" w:ascii="Times New Roman" w:hAnsi="Times New Roman"/>
                      <w:szCs w:val="21"/>
                      <w:u w:val="single"/>
                      <w:vertAlign w:val="superscript"/>
                    </w:rPr>
                    <w:t>2</w:t>
                  </w:r>
                  <w:r>
                    <w:rPr>
                      <w:rFonts w:hint="eastAsia" w:ascii="Times New Roman" w:hAnsi="Times New Roman"/>
                      <w:szCs w:val="21"/>
                      <w:u w:val="single"/>
                    </w:rPr>
                    <w:t>。位于3栋1F</w:t>
                  </w:r>
                </w:p>
              </w:tc>
              <w:tc>
                <w:tcPr>
                  <w:tcW w:w="1255" w:type="dxa"/>
                  <w:vAlign w:val="center"/>
                </w:tcPr>
                <w:p>
                  <w:pPr>
                    <w:jc w:val="center"/>
                    <w:rPr>
                      <w:rFonts w:ascii="Times New Roman" w:hAnsi="Times New Roman"/>
                      <w:szCs w:val="21"/>
                    </w:rPr>
                  </w:pPr>
                  <w:r>
                    <w:rPr>
                      <w:rFonts w:hint="eastAsia" w:ascii="Times New Roman" w:hAnsi="Times New Roman"/>
                      <w:szCs w:val="21"/>
                    </w:rPr>
                    <w:t>塑胶注塑</w:t>
                  </w:r>
                </w:p>
              </w:tc>
              <w:tc>
                <w:tcPr>
                  <w:tcW w:w="1084" w:type="dxa"/>
                  <w:vAlign w:val="center"/>
                </w:tcPr>
                <w:p>
                  <w:pPr>
                    <w:jc w:val="center"/>
                    <w:rPr>
                      <w:rFonts w:hint="default" w:ascii="Times New Roman" w:hAnsi="Times New Roman" w:eastAsia="宋体"/>
                      <w:szCs w:val="21"/>
                      <w:lang w:val="en-US" w:eastAsia="zh-CN"/>
                    </w:rPr>
                  </w:pPr>
                  <w:r>
                    <w:rPr>
                      <w:rFonts w:hint="eastAsia" w:ascii="Times New Roman" w:hAnsi="Times New Roman"/>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3" w:type="dxa"/>
                  <w:vMerge w:val="continue"/>
                  <w:vAlign w:val="center"/>
                </w:tcPr>
                <w:p>
                  <w:pPr>
                    <w:jc w:val="center"/>
                    <w:rPr>
                      <w:rFonts w:ascii="Times New Roman" w:hAnsi="Times New Roman"/>
                      <w:szCs w:val="21"/>
                    </w:rPr>
                  </w:pPr>
                </w:p>
              </w:tc>
              <w:tc>
                <w:tcPr>
                  <w:tcW w:w="1816" w:type="dxa"/>
                  <w:vAlign w:val="center"/>
                </w:tcPr>
                <w:p>
                  <w:pPr>
                    <w:jc w:val="center"/>
                    <w:rPr>
                      <w:rFonts w:ascii="Times New Roman" w:hAnsi="Times New Roman"/>
                      <w:szCs w:val="21"/>
                      <w:u w:val="single"/>
                    </w:rPr>
                  </w:pPr>
                  <w:r>
                    <w:rPr>
                      <w:rFonts w:hint="eastAsia" w:ascii="Times New Roman" w:hAnsi="Times New Roman"/>
                      <w:szCs w:val="21"/>
                      <w:u w:val="single"/>
                    </w:rPr>
                    <w:t>整机组装生产线</w:t>
                  </w:r>
                </w:p>
              </w:tc>
              <w:tc>
                <w:tcPr>
                  <w:tcW w:w="3367" w:type="dxa"/>
                  <w:vAlign w:val="center"/>
                </w:tcPr>
                <w:p>
                  <w:pPr>
                    <w:jc w:val="center"/>
                    <w:rPr>
                      <w:rFonts w:ascii="Times New Roman" w:hAnsi="Times New Roman"/>
                      <w:szCs w:val="21"/>
                      <w:u w:val="single"/>
                    </w:rPr>
                  </w:pPr>
                  <w:r>
                    <w:rPr>
                      <w:rFonts w:hint="eastAsia" w:ascii="Times New Roman" w:hAnsi="Times New Roman"/>
                      <w:szCs w:val="21"/>
                      <w:u w:val="single"/>
                    </w:rPr>
                    <w:t>无尘整机组装生产线三条，面积400m</w:t>
                  </w:r>
                  <w:r>
                    <w:rPr>
                      <w:rFonts w:hint="eastAsia" w:ascii="Times New Roman" w:hAnsi="Times New Roman"/>
                      <w:szCs w:val="21"/>
                      <w:u w:val="single"/>
                      <w:vertAlign w:val="superscript"/>
                    </w:rPr>
                    <w:t>2</w:t>
                  </w:r>
                  <w:r>
                    <w:rPr>
                      <w:rFonts w:hint="eastAsia" w:ascii="Times New Roman" w:hAnsi="Times New Roman"/>
                      <w:szCs w:val="21"/>
                      <w:u w:val="single"/>
                    </w:rPr>
                    <w:t>。位于3栋2F</w:t>
                  </w:r>
                </w:p>
              </w:tc>
              <w:tc>
                <w:tcPr>
                  <w:tcW w:w="1255" w:type="dxa"/>
                  <w:vAlign w:val="center"/>
                </w:tcPr>
                <w:p>
                  <w:pPr>
                    <w:jc w:val="center"/>
                    <w:rPr>
                      <w:rFonts w:ascii="Times New Roman" w:hAnsi="Times New Roman"/>
                      <w:szCs w:val="21"/>
                    </w:rPr>
                  </w:pPr>
                  <w:r>
                    <w:rPr>
                      <w:rFonts w:hint="eastAsia" w:ascii="Times New Roman" w:hAnsi="Times New Roman"/>
                      <w:szCs w:val="21"/>
                    </w:rPr>
                    <w:t>整机组装</w:t>
                  </w:r>
                </w:p>
              </w:tc>
              <w:tc>
                <w:tcPr>
                  <w:tcW w:w="1084" w:type="dxa"/>
                  <w:vAlign w:val="center"/>
                </w:tcPr>
                <w:p>
                  <w:pPr>
                    <w:jc w:val="center"/>
                    <w:rPr>
                      <w:rFonts w:hint="eastAsia" w:ascii="Times New Roman" w:hAnsi="Times New Roman" w:eastAsia="宋体"/>
                      <w:szCs w:val="21"/>
                      <w:lang w:val="en-US" w:eastAsia="zh-CN"/>
                    </w:rPr>
                  </w:pPr>
                  <w:r>
                    <w:rPr>
                      <w:rFonts w:hint="eastAsia" w:ascii="Times New Roman" w:hAnsi="Times New Roman"/>
                      <w:szCs w:val="21"/>
                      <w:lang w:val="en-US" w:eastAsia="zh-CN"/>
                    </w:rPr>
                    <w:t>未建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3" w:type="dxa"/>
                  <w:vMerge w:val="continue"/>
                  <w:vAlign w:val="center"/>
                </w:tcPr>
                <w:p>
                  <w:pPr>
                    <w:jc w:val="center"/>
                    <w:rPr>
                      <w:rFonts w:ascii="Times New Roman" w:hAnsi="Times New Roman"/>
                      <w:szCs w:val="21"/>
                    </w:rPr>
                  </w:pPr>
                </w:p>
              </w:tc>
              <w:tc>
                <w:tcPr>
                  <w:tcW w:w="1816" w:type="dxa"/>
                  <w:vAlign w:val="center"/>
                </w:tcPr>
                <w:p>
                  <w:pPr>
                    <w:jc w:val="center"/>
                    <w:rPr>
                      <w:rFonts w:ascii="Times New Roman" w:hAnsi="Times New Roman"/>
                      <w:szCs w:val="21"/>
                      <w:u w:val="single"/>
                    </w:rPr>
                  </w:pPr>
                  <w:r>
                    <w:rPr>
                      <w:rFonts w:hint="eastAsia" w:ascii="Times New Roman" w:hAnsi="Times New Roman"/>
                      <w:szCs w:val="21"/>
                      <w:u w:val="single"/>
                    </w:rPr>
                    <w:t>实验室</w:t>
                  </w:r>
                </w:p>
              </w:tc>
              <w:tc>
                <w:tcPr>
                  <w:tcW w:w="3367" w:type="dxa"/>
                  <w:vAlign w:val="center"/>
                </w:tcPr>
                <w:p>
                  <w:pPr>
                    <w:jc w:val="center"/>
                    <w:rPr>
                      <w:rFonts w:ascii="Times New Roman" w:hAnsi="Times New Roman"/>
                      <w:szCs w:val="21"/>
                      <w:u w:val="single"/>
                    </w:rPr>
                  </w:pPr>
                  <w:r>
                    <w:rPr>
                      <w:rFonts w:hint="eastAsia" w:ascii="Times New Roman" w:hAnsi="Times New Roman"/>
                      <w:szCs w:val="21"/>
                      <w:u w:val="single"/>
                    </w:rPr>
                    <w:t>国家级终端天线实验室，面积500m</w:t>
                  </w:r>
                  <w:r>
                    <w:rPr>
                      <w:rFonts w:hint="eastAsia" w:ascii="Times New Roman" w:hAnsi="Times New Roman"/>
                      <w:szCs w:val="21"/>
                      <w:u w:val="single"/>
                      <w:vertAlign w:val="superscript"/>
                    </w:rPr>
                    <w:t>2</w:t>
                  </w:r>
                  <w:r>
                    <w:rPr>
                      <w:rFonts w:hint="eastAsia" w:ascii="Times New Roman" w:hAnsi="Times New Roman"/>
                      <w:szCs w:val="21"/>
                      <w:u w:val="single"/>
                    </w:rPr>
                    <w:t>。位于3栋3F</w:t>
                  </w:r>
                </w:p>
              </w:tc>
              <w:tc>
                <w:tcPr>
                  <w:tcW w:w="1255" w:type="dxa"/>
                  <w:vAlign w:val="center"/>
                </w:tcPr>
                <w:p>
                  <w:pPr>
                    <w:jc w:val="center"/>
                    <w:rPr>
                      <w:rFonts w:ascii="Times New Roman" w:hAnsi="Times New Roman"/>
                      <w:szCs w:val="21"/>
                    </w:rPr>
                  </w:pPr>
                  <w:r>
                    <w:rPr>
                      <w:rFonts w:hint="eastAsia" w:ascii="Times New Roman" w:hAnsi="Times New Roman"/>
                      <w:szCs w:val="21"/>
                    </w:rPr>
                    <w:t>产品检验</w:t>
                  </w:r>
                </w:p>
              </w:tc>
              <w:tc>
                <w:tcPr>
                  <w:tcW w:w="1084" w:type="dxa"/>
                  <w:vAlign w:val="center"/>
                </w:tcPr>
                <w:p>
                  <w:pPr>
                    <w:jc w:val="center"/>
                    <w:rPr>
                      <w:rFonts w:hint="eastAsia" w:ascii="Times New Roman" w:hAnsi="Times New Roman" w:eastAsia="宋体"/>
                      <w:szCs w:val="21"/>
                      <w:lang w:val="en-US" w:eastAsia="zh-CN"/>
                    </w:rPr>
                  </w:pPr>
                  <w:r>
                    <w:rPr>
                      <w:rFonts w:hint="eastAsia" w:ascii="Times New Roman" w:hAnsi="Times New Roman"/>
                      <w:szCs w:val="21"/>
                      <w:lang w:val="en-US" w:eastAsia="zh-CN"/>
                    </w:rPr>
                    <w:t>未建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3" w:type="dxa"/>
                  <w:vMerge w:val="restart"/>
                  <w:vAlign w:val="center"/>
                </w:tcPr>
                <w:p>
                  <w:pPr>
                    <w:jc w:val="center"/>
                    <w:rPr>
                      <w:rFonts w:ascii="Times New Roman" w:hAnsi="Times New Roman"/>
                      <w:szCs w:val="21"/>
                    </w:rPr>
                  </w:pPr>
                </w:p>
                <w:p>
                  <w:pPr>
                    <w:jc w:val="center"/>
                    <w:rPr>
                      <w:rFonts w:ascii="Times New Roman" w:hAnsi="Times New Roman"/>
                      <w:szCs w:val="21"/>
                    </w:rPr>
                  </w:pPr>
                  <w:r>
                    <w:rPr>
                      <w:rFonts w:hint="eastAsia" w:ascii="Times New Roman" w:hAnsi="Times New Roman"/>
                      <w:szCs w:val="21"/>
                    </w:rPr>
                    <w:t>辅助工程</w:t>
                  </w:r>
                </w:p>
              </w:tc>
              <w:tc>
                <w:tcPr>
                  <w:tcW w:w="1816" w:type="dxa"/>
                  <w:vAlign w:val="center"/>
                </w:tcPr>
                <w:p>
                  <w:pPr>
                    <w:jc w:val="center"/>
                    <w:rPr>
                      <w:rFonts w:ascii="Times New Roman" w:hAnsi="Times New Roman"/>
                      <w:szCs w:val="21"/>
                    </w:rPr>
                  </w:pPr>
                  <w:r>
                    <w:rPr>
                      <w:rFonts w:hint="eastAsia" w:ascii="Times New Roman" w:hAnsi="Times New Roman"/>
                      <w:szCs w:val="21"/>
                    </w:rPr>
                    <w:t>来料储放及检验区</w:t>
                  </w:r>
                </w:p>
              </w:tc>
              <w:tc>
                <w:tcPr>
                  <w:tcW w:w="3367" w:type="dxa"/>
                  <w:vAlign w:val="center"/>
                </w:tcPr>
                <w:p>
                  <w:pPr>
                    <w:jc w:val="center"/>
                    <w:rPr>
                      <w:rFonts w:ascii="Times New Roman" w:hAnsi="Times New Roman"/>
                      <w:szCs w:val="21"/>
                    </w:rPr>
                  </w:pPr>
                  <w:r>
                    <w:rPr>
                      <w:rFonts w:hint="eastAsia" w:ascii="Times New Roman" w:hAnsi="Times New Roman"/>
                      <w:szCs w:val="21"/>
                    </w:rPr>
                    <w:t>来料储放及检验车间，面积500m</w:t>
                  </w:r>
                  <w:r>
                    <w:rPr>
                      <w:rFonts w:hint="eastAsia" w:ascii="Times New Roman" w:hAnsi="Times New Roman"/>
                      <w:szCs w:val="21"/>
                      <w:vertAlign w:val="superscript"/>
                    </w:rPr>
                    <w:t>2</w:t>
                  </w:r>
                  <w:r>
                    <w:rPr>
                      <w:rFonts w:hint="eastAsia" w:ascii="Times New Roman" w:hAnsi="Times New Roman"/>
                      <w:szCs w:val="21"/>
                    </w:rPr>
                    <w:t>。位于3栋3F</w:t>
                  </w:r>
                </w:p>
              </w:tc>
              <w:tc>
                <w:tcPr>
                  <w:tcW w:w="1255" w:type="dxa"/>
                  <w:vAlign w:val="center"/>
                </w:tcPr>
                <w:p>
                  <w:pPr>
                    <w:jc w:val="center"/>
                    <w:rPr>
                      <w:rFonts w:ascii="Times New Roman" w:hAnsi="Times New Roman"/>
                      <w:szCs w:val="21"/>
                    </w:rPr>
                  </w:pPr>
                  <w:r>
                    <w:rPr>
                      <w:rFonts w:hint="eastAsia" w:ascii="Times New Roman" w:hAnsi="Times New Roman"/>
                      <w:szCs w:val="21"/>
                    </w:rPr>
                    <w:t>原料堆放</w:t>
                  </w:r>
                </w:p>
              </w:tc>
              <w:tc>
                <w:tcPr>
                  <w:tcW w:w="1084" w:type="dxa"/>
                  <w:vAlign w:val="center"/>
                </w:tcPr>
                <w:p>
                  <w:pPr>
                    <w:jc w:val="center"/>
                    <w:rPr>
                      <w:rFonts w:hint="eastAsia" w:ascii="Times New Roman" w:hAnsi="Times New Roman"/>
                      <w:szCs w:val="21"/>
                    </w:rPr>
                  </w:pPr>
                  <w:r>
                    <w:rPr>
                      <w:rFonts w:hint="eastAsia" w:ascii="Times New Roman" w:hAnsi="Times New Roman"/>
                      <w:szCs w:val="21"/>
                      <w:lang w:val="en-US" w:eastAsia="zh-CN"/>
                    </w:rPr>
                    <w:t>未建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3" w:type="dxa"/>
                  <w:vMerge w:val="continue"/>
                  <w:vAlign w:val="center"/>
                </w:tcPr>
                <w:p>
                  <w:pPr>
                    <w:jc w:val="center"/>
                    <w:rPr>
                      <w:rFonts w:ascii="Times New Roman" w:hAnsi="Times New Roman"/>
                      <w:szCs w:val="21"/>
                    </w:rPr>
                  </w:pPr>
                </w:p>
              </w:tc>
              <w:tc>
                <w:tcPr>
                  <w:tcW w:w="1816" w:type="dxa"/>
                  <w:vAlign w:val="center"/>
                </w:tcPr>
                <w:p>
                  <w:pPr>
                    <w:jc w:val="center"/>
                    <w:rPr>
                      <w:rFonts w:ascii="Times New Roman" w:hAnsi="Times New Roman"/>
                      <w:szCs w:val="21"/>
                    </w:rPr>
                  </w:pPr>
                  <w:r>
                    <w:rPr>
                      <w:rFonts w:hint="eastAsia" w:ascii="Times New Roman" w:hAnsi="Times New Roman"/>
                      <w:szCs w:val="21"/>
                    </w:rPr>
                    <w:t>成品储放及检验区</w:t>
                  </w:r>
                </w:p>
              </w:tc>
              <w:tc>
                <w:tcPr>
                  <w:tcW w:w="3367" w:type="dxa"/>
                  <w:vAlign w:val="center"/>
                </w:tcPr>
                <w:p>
                  <w:pPr>
                    <w:jc w:val="center"/>
                    <w:rPr>
                      <w:rFonts w:ascii="Times New Roman" w:hAnsi="Times New Roman"/>
                      <w:szCs w:val="21"/>
                    </w:rPr>
                  </w:pPr>
                  <w:r>
                    <w:rPr>
                      <w:rFonts w:hint="eastAsia" w:ascii="Times New Roman" w:hAnsi="Times New Roman"/>
                      <w:szCs w:val="21"/>
                    </w:rPr>
                    <w:t>成品储放及检验出货车间，面积500m</w:t>
                  </w:r>
                  <w:r>
                    <w:rPr>
                      <w:rFonts w:hint="eastAsia" w:ascii="Times New Roman" w:hAnsi="Times New Roman"/>
                      <w:szCs w:val="21"/>
                      <w:vertAlign w:val="superscript"/>
                    </w:rPr>
                    <w:t>2</w:t>
                  </w:r>
                  <w:r>
                    <w:rPr>
                      <w:rFonts w:hint="eastAsia" w:ascii="Times New Roman" w:hAnsi="Times New Roman"/>
                      <w:szCs w:val="21"/>
                    </w:rPr>
                    <w:t>。位于3栋2F</w:t>
                  </w:r>
                </w:p>
              </w:tc>
              <w:tc>
                <w:tcPr>
                  <w:tcW w:w="1255" w:type="dxa"/>
                  <w:vAlign w:val="center"/>
                </w:tcPr>
                <w:p>
                  <w:pPr>
                    <w:jc w:val="center"/>
                    <w:rPr>
                      <w:rFonts w:ascii="Times New Roman" w:hAnsi="Times New Roman"/>
                      <w:szCs w:val="21"/>
                    </w:rPr>
                  </w:pPr>
                  <w:r>
                    <w:rPr>
                      <w:rFonts w:hint="eastAsia" w:ascii="Times New Roman" w:hAnsi="Times New Roman"/>
                      <w:szCs w:val="21"/>
                    </w:rPr>
                    <w:t>成品堆放</w:t>
                  </w:r>
                </w:p>
              </w:tc>
              <w:tc>
                <w:tcPr>
                  <w:tcW w:w="1084" w:type="dxa"/>
                  <w:vAlign w:val="center"/>
                </w:tcPr>
                <w:p>
                  <w:pPr>
                    <w:jc w:val="center"/>
                    <w:rPr>
                      <w:rFonts w:hint="default" w:ascii="Times New Roman" w:hAnsi="Times New Roman" w:eastAsia="宋体"/>
                      <w:szCs w:val="21"/>
                      <w:lang w:val="en-US" w:eastAsia="zh-CN"/>
                    </w:rPr>
                  </w:pPr>
                  <w:r>
                    <w:rPr>
                      <w:rFonts w:hint="eastAsia" w:ascii="Times New Roman" w:hAnsi="Times New Roman"/>
                      <w:szCs w:val="21"/>
                      <w:lang w:val="en-US" w:eastAsia="zh-CN"/>
                    </w:rPr>
                    <w:t>未建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3" w:type="dxa"/>
                  <w:vMerge w:val="continue"/>
                  <w:vAlign w:val="center"/>
                </w:tcPr>
                <w:p>
                  <w:pPr>
                    <w:jc w:val="center"/>
                    <w:rPr>
                      <w:rFonts w:ascii="Times New Roman" w:hAnsi="Times New Roman"/>
                      <w:szCs w:val="21"/>
                    </w:rPr>
                  </w:pPr>
                </w:p>
              </w:tc>
              <w:tc>
                <w:tcPr>
                  <w:tcW w:w="1816" w:type="dxa"/>
                  <w:vAlign w:val="center"/>
                </w:tcPr>
                <w:p>
                  <w:pPr>
                    <w:jc w:val="center"/>
                    <w:rPr>
                      <w:rFonts w:ascii="Times New Roman" w:hAnsi="Times New Roman"/>
                      <w:szCs w:val="21"/>
                    </w:rPr>
                  </w:pPr>
                  <w:r>
                    <w:rPr>
                      <w:rFonts w:hint="eastAsia" w:ascii="Times New Roman" w:hAnsi="Times New Roman"/>
                      <w:szCs w:val="21"/>
                    </w:rPr>
                    <w:t>成品包装车间</w:t>
                  </w:r>
                </w:p>
              </w:tc>
              <w:tc>
                <w:tcPr>
                  <w:tcW w:w="3367" w:type="dxa"/>
                  <w:vAlign w:val="center"/>
                </w:tcPr>
                <w:p>
                  <w:pPr>
                    <w:jc w:val="center"/>
                    <w:rPr>
                      <w:rFonts w:ascii="Times New Roman" w:hAnsi="Times New Roman"/>
                      <w:szCs w:val="21"/>
                    </w:rPr>
                  </w:pPr>
                  <w:r>
                    <w:rPr>
                      <w:rFonts w:hint="eastAsia" w:ascii="Times New Roman" w:hAnsi="Times New Roman"/>
                      <w:szCs w:val="21"/>
                    </w:rPr>
                    <w:t>成品包装车间，面积500m</w:t>
                  </w:r>
                  <w:r>
                    <w:rPr>
                      <w:rFonts w:hint="eastAsia" w:ascii="Times New Roman" w:hAnsi="Times New Roman"/>
                      <w:szCs w:val="21"/>
                      <w:vertAlign w:val="superscript"/>
                    </w:rPr>
                    <w:t>2</w:t>
                  </w:r>
                  <w:r>
                    <w:rPr>
                      <w:rFonts w:hint="eastAsia" w:ascii="Times New Roman" w:hAnsi="Times New Roman"/>
                      <w:szCs w:val="21"/>
                    </w:rPr>
                    <w:t>。位于3栋2F</w:t>
                  </w:r>
                </w:p>
              </w:tc>
              <w:tc>
                <w:tcPr>
                  <w:tcW w:w="1255" w:type="dxa"/>
                  <w:vAlign w:val="center"/>
                </w:tcPr>
                <w:p>
                  <w:pPr>
                    <w:jc w:val="center"/>
                    <w:rPr>
                      <w:rFonts w:ascii="Times New Roman" w:hAnsi="Times New Roman"/>
                      <w:szCs w:val="21"/>
                    </w:rPr>
                  </w:pPr>
                  <w:r>
                    <w:rPr>
                      <w:rFonts w:hint="eastAsia" w:ascii="Times New Roman" w:hAnsi="Times New Roman"/>
                      <w:szCs w:val="21"/>
                    </w:rPr>
                    <w:t>成品包装</w:t>
                  </w:r>
                </w:p>
              </w:tc>
              <w:tc>
                <w:tcPr>
                  <w:tcW w:w="1084" w:type="dxa"/>
                  <w:vAlign w:val="center"/>
                </w:tcPr>
                <w:p>
                  <w:pPr>
                    <w:jc w:val="center"/>
                    <w:rPr>
                      <w:rFonts w:hint="eastAsia" w:ascii="Times New Roman" w:hAnsi="Times New Roman" w:eastAsia="宋体"/>
                      <w:szCs w:val="21"/>
                      <w:lang w:val="en-US" w:eastAsia="zh-CN"/>
                    </w:rPr>
                  </w:pPr>
                  <w:r>
                    <w:rPr>
                      <w:rFonts w:hint="eastAsia" w:ascii="Times New Roman" w:hAnsi="Times New Roman"/>
                      <w:szCs w:val="21"/>
                      <w:lang w:val="en-US" w:eastAsia="zh-CN"/>
                    </w:rPr>
                    <w:t>未建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3" w:type="dxa"/>
                  <w:vMerge w:val="continue"/>
                  <w:vAlign w:val="center"/>
                </w:tcPr>
                <w:p>
                  <w:pPr>
                    <w:jc w:val="center"/>
                    <w:rPr>
                      <w:rFonts w:ascii="Times New Roman" w:hAnsi="Times New Roman"/>
                      <w:szCs w:val="21"/>
                    </w:rPr>
                  </w:pPr>
                </w:p>
              </w:tc>
              <w:tc>
                <w:tcPr>
                  <w:tcW w:w="1816" w:type="dxa"/>
                  <w:vAlign w:val="center"/>
                </w:tcPr>
                <w:p>
                  <w:pPr>
                    <w:jc w:val="center"/>
                    <w:rPr>
                      <w:rFonts w:ascii="Times New Roman" w:hAnsi="Times New Roman"/>
                      <w:szCs w:val="21"/>
                    </w:rPr>
                  </w:pPr>
                  <w:r>
                    <w:rPr>
                      <w:rFonts w:hint="eastAsia" w:ascii="Times New Roman" w:hAnsi="Times New Roman"/>
                      <w:szCs w:val="21"/>
                    </w:rPr>
                    <w:t>办公室、会议室</w:t>
                  </w:r>
                </w:p>
              </w:tc>
              <w:tc>
                <w:tcPr>
                  <w:tcW w:w="3367" w:type="dxa"/>
                  <w:vAlign w:val="center"/>
                </w:tcPr>
                <w:p>
                  <w:pPr>
                    <w:jc w:val="center"/>
                    <w:rPr>
                      <w:rFonts w:ascii="Times New Roman" w:hAnsi="Times New Roman"/>
                      <w:szCs w:val="21"/>
                    </w:rPr>
                  </w:pPr>
                  <w:r>
                    <w:rPr>
                      <w:rFonts w:hint="eastAsia" w:ascii="Times New Roman" w:hAnsi="Times New Roman"/>
                      <w:szCs w:val="21"/>
                    </w:rPr>
                    <w:t>每层设置办公室、卫生间，其中3F设会议室、产品展示区。总面积300m</w:t>
                  </w:r>
                  <w:r>
                    <w:rPr>
                      <w:rFonts w:hint="eastAsia" w:ascii="Times New Roman" w:hAnsi="Times New Roman"/>
                      <w:szCs w:val="21"/>
                      <w:vertAlign w:val="superscript"/>
                    </w:rPr>
                    <w:t>2</w:t>
                  </w:r>
                </w:p>
              </w:tc>
              <w:tc>
                <w:tcPr>
                  <w:tcW w:w="1255" w:type="dxa"/>
                  <w:vAlign w:val="center"/>
                </w:tcPr>
                <w:p>
                  <w:pPr>
                    <w:jc w:val="center"/>
                    <w:rPr>
                      <w:rFonts w:ascii="Times New Roman" w:hAnsi="Times New Roman"/>
                      <w:szCs w:val="21"/>
                    </w:rPr>
                  </w:pPr>
                  <w:r>
                    <w:rPr>
                      <w:rFonts w:hint="eastAsia" w:ascii="Times New Roman" w:hAnsi="Times New Roman"/>
                      <w:szCs w:val="21"/>
                    </w:rPr>
                    <w:t>办公、会议等</w:t>
                  </w:r>
                </w:p>
              </w:tc>
              <w:tc>
                <w:tcPr>
                  <w:tcW w:w="1084" w:type="dxa"/>
                  <w:vAlign w:val="center"/>
                </w:tcPr>
                <w:p>
                  <w:pPr>
                    <w:jc w:val="center"/>
                    <w:rPr>
                      <w:rFonts w:hint="eastAsia" w:ascii="Times New Roman" w:hAnsi="Times New Roman"/>
                      <w:szCs w:val="21"/>
                    </w:rPr>
                  </w:pPr>
                  <w:r>
                    <w:rPr>
                      <w:rFonts w:hint="eastAsia" w:ascii="Times New Roman" w:hAnsi="Times New Roman"/>
                      <w:szCs w:val="21"/>
                      <w:lang w:val="en-US" w:eastAsia="zh-CN"/>
                    </w:rPr>
                    <w:t>未建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43" w:type="dxa"/>
                  <w:vMerge w:val="restart"/>
                  <w:vAlign w:val="center"/>
                </w:tcPr>
                <w:p>
                  <w:pPr>
                    <w:jc w:val="center"/>
                    <w:rPr>
                      <w:rFonts w:ascii="Times New Roman" w:hAnsi="Times New Roman"/>
                      <w:szCs w:val="21"/>
                    </w:rPr>
                  </w:pPr>
                  <w:r>
                    <w:rPr>
                      <w:rFonts w:hint="eastAsia" w:ascii="Times New Roman" w:hAnsi="Times New Roman"/>
                      <w:szCs w:val="21"/>
                    </w:rPr>
                    <w:t>公用工程</w:t>
                  </w:r>
                </w:p>
              </w:tc>
              <w:tc>
                <w:tcPr>
                  <w:tcW w:w="1816" w:type="dxa"/>
                  <w:vAlign w:val="center"/>
                </w:tcPr>
                <w:p>
                  <w:pPr>
                    <w:jc w:val="center"/>
                    <w:rPr>
                      <w:rFonts w:ascii="Times New Roman" w:hAnsi="Times New Roman"/>
                      <w:szCs w:val="21"/>
                    </w:rPr>
                  </w:pPr>
                  <w:r>
                    <w:rPr>
                      <w:rFonts w:hint="eastAsia" w:ascii="Times New Roman" w:hAnsi="Times New Roman"/>
                      <w:szCs w:val="21"/>
                    </w:rPr>
                    <w:t>给水</w:t>
                  </w:r>
                </w:p>
              </w:tc>
              <w:tc>
                <w:tcPr>
                  <w:tcW w:w="3367" w:type="dxa"/>
                  <w:vAlign w:val="center"/>
                </w:tcPr>
                <w:p>
                  <w:pPr>
                    <w:jc w:val="center"/>
                    <w:rPr>
                      <w:rFonts w:ascii="Times New Roman" w:hAnsi="Times New Roman"/>
                      <w:szCs w:val="21"/>
                    </w:rPr>
                  </w:pPr>
                  <w:r>
                    <w:rPr>
                      <w:rFonts w:hint="eastAsia" w:ascii="Times New Roman" w:hAnsi="Times New Roman"/>
                      <w:szCs w:val="21"/>
                    </w:rPr>
                    <w:t>园区供水管网供水</w:t>
                  </w:r>
                </w:p>
              </w:tc>
              <w:tc>
                <w:tcPr>
                  <w:tcW w:w="1255" w:type="dxa"/>
                  <w:vAlign w:val="center"/>
                </w:tcPr>
                <w:p>
                  <w:pPr>
                    <w:jc w:val="center"/>
                    <w:rPr>
                      <w:rFonts w:ascii="Times New Roman" w:hAnsi="Times New Roman"/>
                      <w:szCs w:val="21"/>
                    </w:rPr>
                  </w:pPr>
                  <w:r>
                    <w:rPr>
                      <w:rFonts w:hint="eastAsia" w:ascii="Times New Roman" w:hAnsi="Times New Roman"/>
                      <w:szCs w:val="21"/>
                    </w:rPr>
                    <w:t>园区供水</w:t>
                  </w:r>
                </w:p>
              </w:tc>
              <w:tc>
                <w:tcPr>
                  <w:tcW w:w="1084" w:type="dxa"/>
                  <w:vAlign w:val="center"/>
                </w:tcPr>
                <w:p>
                  <w:pPr>
                    <w:jc w:val="center"/>
                    <w:rPr>
                      <w:rFonts w:hint="eastAsia" w:ascii="Times New Roman" w:hAnsi="Times New Roman" w:eastAsia="宋体"/>
                      <w:szCs w:val="21"/>
                      <w:lang w:val="en-US" w:eastAsia="zh-CN"/>
                    </w:rPr>
                  </w:pPr>
                  <w:r>
                    <w:rPr>
                      <w:rFonts w:hint="eastAsia" w:ascii="Times New Roman" w:hAnsi="Times New Roman"/>
                      <w:szCs w:val="21"/>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3" w:type="dxa"/>
                  <w:vMerge w:val="continue"/>
                  <w:vAlign w:val="center"/>
                </w:tcPr>
                <w:p>
                  <w:pPr>
                    <w:jc w:val="center"/>
                    <w:rPr>
                      <w:rFonts w:ascii="Times New Roman" w:hAnsi="Times New Roman"/>
                      <w:szCs w:val="21"/>
                    </w:rPr>
                  </w:pPr>
                </w:p>
              </w:tc>
              <w:tc>
                <w:tcPr>
                  <w:tcW w:w="1816" w:type="dxa"/>
                  <w:vAlign w:val="center"/>
                </w:tcPr>
                <w:p>
                  <w:pPr>
                    <w:jc w:val="center"/>
                    <w:rPr>
                      <w:rFonts w:ascii="Times New Roman" w:hAnsi="Times New Roman"/>
                      <w:szCs w:val="21"/>
                    </w:rPr>
                  </w:pPr>
                  <w:r>
                    <w:rPr>
                      <w:rFonts w:hint="eastAsia" w:ascii="Times New Roman" w:hAnsi="Times New Roman"/>
                      <w:szCs w:val="21"/>
                    </w:rPr>
                    <w:t>排水</w:t>
                  </w:r>
                </w:p>
              </w:tc>
              <w:tc>
                <w:tcPr>
                  <w:tcW w:w="3367" w:type="dxa"/>
                  <w:vAlign w:val="center"/>
                </w:tcPr>
                <w:p>
                  <w:pPr>
                    <w:jc w:val="center"/>
                    <w:rPr>
                      <w:rFonts w:ascii="Times New Roman" w:hAnsi="Times New Roman"/>
                      <w:szCs w:val="21"/>
                    </w:rPr>
                  </w:pPr>
                  <w:r>
                    <w:rPr>
                      <w:rFonts w:hint="eastAsia" w:ascii="Times New Roman" w:hAnsi="Times New Roman"/>
                      <w:szCs w:val="21"/>
                    </w:rPr>
                    <w:t>雨污分流，雨水汇集排入园区雨水管网，生活污水经收集进行处理</w:t>
                  </w:r>
                </w:p>
              </w:tc>
              <w:tc>
                <w:tcPr>
                  <w:tcW w:w="1255" w:type="dxa"/>
                  <w:vAlign w:val="center"/>
                </w:tcPr>
                <w:p>
                  <w:pPr>
                    <w:jc w:val="center"/>
                    <w:rPr>
                      <w:rFonts w:ascii="Times New Roman" w:hAnsi="Times New Roman"/>
                      <w:szCs w:val="21"/>
                    </w:rPr>
                  </w:pPr>
                  <w:r>
                    <w:rPr>
                      <w:rFonts w:hint="eastAsia" w:ascii="Times New Roman" w:hAnsi="Times New Roman"/>
                      <w:szCs w:val="21"/>
                    </w:rPr>
                    <w:t>雨污分流</w:t>
                  </w:r>
                </w:p>
              </w:tc>
              <w:tc>
                <w:tcPr>
                  <w:tcW w:w="1084" w:type="dxa"/>
                  <w:vAlign w:val="center"/>
                </w:tcPr>
                <w:p>
                  <w:pPr>
                    <w:jc w:val="center"/>
                    <w:rPr>
                      <w:rFonts w:hint="eastAsia" w:ascii="Times New Roman" w:hAnsi="Times New Roman"/>
                      <w:szCs w:val="21"/>
                    </w:rPr>
                  </w:pPr>
                  <w:r>
                    <w:rPr>
                      <w:rFonts w:hint="eastAsia" w:ascii="Times New Roman" w:hAnsi="Times New Roman"/>
                      <w:szCs w:val="21"/>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43" w:type="dxa"/>
                  <w:vMerge w:val="continue"/>
                  <w:vAlign w:val="center"/>
                </w:tcPr>
                <w:p>
                  <w:pPr>
                    <w:jc w:val="center"/>
                    <w:rPr>
                      <w:rFonts w:ascii="Times New Roman" w:hAnsi="Times New Roman"/>
                      <w:szCs w:val="21"/>
                    </w:rPr>
                  </w:pPr>
                </w:p>
              </w:tc>
              <w:tc>
                <w:tcPr>
                  <w:tcW w:w="1816" w:type="dxa"/>
                  <w:vAlign w:val="center"/>
                </w:tcPr>
                <w:p>
                  <w:pPr>
                    <w:jc w:val="center"/>
                    <w:rPr>
                      <w:rFonts w:ascii="Times New Roman" w:hAnsi="Times New Roman"/>
                      <w:szCs w:val="21"/>
                    </w:rPr>
                  </w:pPr>
                  <w:r>
                    <w:rPr>
                      <w:rFonts w:hint="eastAsia" w:ascii="Times New Roman" w:hAnsi="Times New Roman"/>
                      <w:szCs w:val="21"/>
                    </w:rPr>
                    <w:t>供电</w:t>
                  </w:r>
                </w:p>
              </w:tc>
              <w:tc>
                <w:tcPr>
                  <w:tcW w:w="3367" w:type="dxa"/>
                  <w:vAlign w:val="center"/>
                </w:tcPr>
                <w:p>
                  <w:pPr>
                    <w:jc w:val="center"/>
                    <w:rPr>
                      <w:rFonts w:ascii="Times New Roman" w:hAnsi="Times New Roman"/>
                      <w:szCs w:val="21"/>
                    </w:rPr>
                  </w:pPr>
                  <w:r>
                    <w:rPr>
                      <w:rFonts w:hint="eastAsia" w:ascii="Times New Roman" w:hAnsi="Times New Roman"/>
                      <w:szCs w:val="21"/>
                    </w:rPr>
                    <w:t>园区电网接入</w:t>
                  </w:r>
                </w:p>
              </w:tc>
              <w:tc>
                <w:tcPr>
                  <w:tcW w:w="1255" w:type="dxa"/>
                  <w:vAlign w:val="center"/>
                </w:tcPr>
                <w:p>
                  <w:pPr>
                    <w:jc w:val="center"/>
                    <w:rPr>
                      <w:rFonts w:ascii="Times New Roman" w:hAnsi="Times New Roman"/>
                      <w:szCs w:val="21"/>
                    </w:rPr>
                  </w:pPr>
                  <w:r>
                    <w:rPr>
                      <w:rFonts w:hint="eastAsia" w:ascii="Times New Roman" w:hAnsi="Times New Roman"/>
                      <w:szCs w:val="21"/>
                    </w:rPr>
                    <w:t>园区供电</w:t>
                  </w:r>
                </w:p>
              </w:tc>
              <w:tc>
                <w:tcPr>
                  <w:tcW w:w="1084" w:type="dxa"/>
                  <w:vAlign w:val="center"/>
                </w:tcPr>
                <w:p>
                  <w:pPr>
                    <w:jc w:val="center"/>
                    <w:rPr>
                      <w:rFonts w:hint="eastAsia" w:ascii="Times New Roman" w:hAnsi="Times New Roman"/>
                      <w:szCs w:val="21"/>
                    </w:rPr>
                  </w:pPr>
                  <w:r>
                    <w:rPr>
                      <w:rFonts w:hint="eastAsia" w:ascii="Times New Roman" w:hAnsi="Times New Roman"/>
                      <w:szCs w:val="21"/>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3" w:type="dxa"/>
                  <w:vMerge w:val="restart"/>
                  <w:vAlign w:val="center"/>
                </w:tcPr>
                <w:p>
                  <w:pPr>
                    <w:jc w:val="center"/>
                    <w:rPr>
                      <w:rFonts w:ascii="Times New Roman" w:hAnsi="Times New Roman"/>
                      <w:szCs w:val="21"/>
                    </w:rPr>
                  </w:pPr>
                  <w:r>
                    <w:rPr>
                      <w:rFonts w:hint="eastAsia" w:ascii="Times New Roman" w:hAnsi="Times New Roman"/>
                      <w:szCs w:val="21"/>
                    </w:rPr>
                    <w:t>环保工程</w:t>
                  </w:r>
                </w:p>
              </w:tc>
              <w:tc>
                <w:tcPr>
                  <w:tcW w:w="1816" w:type="dxa"/>
                  <w:vAlign w:val="center"/>
                </w:tcPr>
                <w:p>
                  <w:pPr>
                    <w:jc w:val="center"/>
                    <w:rPr>
                      <w:rFonts w:ascii="Times New Roman" w:hAnsi="Times New Roman"/>
                      <w:szCs w:val="21"/>
                    </w:rPr>
                  </w:pPr>
                  <w:r>
                    <w:rPr>
                      <w:rFonts w:hint="eastAsia" w:ascii="Times New Roman" w:hAnsi="Times New Roman"/>
                      <w:szCs w:val="21"/>
                    </w:rPr>
                    <w:t>废水</w:t>
                  </w:r>
                </w:p>
              </w:tc>
              <w:tc>
                <w:tcPr>
                  <w:tcW w:w="3367" w:type="dxa"/>
                  <w:vAlign w:val="center"/>
                </w:tcPr>
                <w:p>
                  <w:pPr>
                    <w:rPr>
                      <w:rFonts w:ascii="Times New Roman" w:hAnsi="Times New Roman"/>
                      <w:szCs w:val="21"/>
                    </w:rPr>
                  </w:pPr>
                  <w:r>
                    <w:rPr>
                      <w:rFonts w:hint="eastAsia" w:ascii="Times New Roman" w:hAnsi="Times New Roman"/>
                      <w:szCs w:val="21"/>
                      <w:lang w:val="en-US" w:eastAsia="zh-CN"/>
                    </w:rPr>
                    <w:t>无生产废水，</w:t>
                  </w:r>
                  <w:r>
                    <w:rPr>
                      <w:rFonts w:hint="eastAsia" w:ascii="Times New Roman" w:hAnsi="Times New Roman"/>
                      <w:szCs w:val="21"/>
                    </w:rPr>
                    <w:t>生活污水经化粪池处理后排入污水管网，进入洪江市城市污水厂进行处理。</w:t>
                  </w:r>
                </w:p>
              </w:tc>
              <w:tc>
                <w:tcPr>
                  <w:tcW w:w="1255" w:type="dxa"/>
                  <w:vAlign w:val="center"/>
                </w:tcPr>
                <w:p>
                  <w:pPr>
                    <w:jc w:val="center"/>
                    <w:rPr>
                      <w:rFonts w:ascii="Times New Roman" w:hAnsi="Times New Roman"/>
                      <w:szCs w:val="21"/>
                    </w:rPr>
                  </w:pPr>
                  <w:r>
                    <w:rPr>
                      <w:rFonts w:hint="eastAsia" w:ascii="Times New Roman" w:hAnsi="Times New Roman"/>
                      <w:szCs w:val="21"/>
                    </w:rPr>
                    <w:t>不外排</w:t>
                  </w:r>
                </w:p>
              </w:tc>
              <w:tc>
                <w:tcPr>
                  <w:tcW w:w="1084" w:type="dxa"/>
                  <w:vAlign w:val="center"/>
                </w:tcPr>
                <w:p>
                  <w:pPr>
                    <w:jc w:val="center"/>
                    <w:rPr>
                      <w:rFonts w:hint="eastAsia" w:ascii="Times New Roman" w:hAnsi="Times New Roman"/>
                      <w:szCs w:val="21"/>
                    </w:rPr>
                  </w:pPr>
                  <w:r>
                    <w:rPr>
                      <w:rFonts w:hint="eastAsia" w:ascii="Times New Roman" w:hAnsi="Times New Roman"/>
                      <w:szCs w:val="21"/>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643" w:type="dxa"/>
                  <w:vMerge w:val="continue"/>
                  <w:vAlign w:val="center"/>
                </w:tcPr>
                <w:p>
                  <w:pPr>
                    <w:jc w:val="center"/>
                    <w:rPr>
                      <w:rFonts w:ascii="Times New Roman" w:hAnsi="Times New Roman"/>
                      <w:szCs w:val="21"/>
                    </w:rPr>
                  </w:pPr>
                </w:p>
              </w:tc>
              <w:tc>
                <w:tcPr>
                  <w:tcW w:w="1816" w:type="dxa"/>
                  <w:vAlign w:val="center"/>
                </w:tcPr>
                <w:p>
                  <w:pPr>
                    <w:jc w:val="center"/>
                    <w:rPr>
                      <w:rFonts w:ascii="Times New Roman" w:hAnsi="Times New Roman"/>
                      <w:szCs w:val="21"/>
                    </w:rPr>
                  </w:pPr>
                  <w:r>
                    <w:rPr>
                      <w:rFonts w:hint="eastAsia" w:ascii="Times New Roman" w:hAnsi="Times New Roman"/>
                      <w:szCs w:val="21"/>
                    </w:rPr>
                    <w:t>废气</w:t>
                  </w:r>
                </w:p>
              </w:tc>
              <w:tc>
                <w:tcPr>
                  <w:tcW w:w="3367" w:type="dxa"/>
                  <w:vAlign w:val="center"/>
                </w:tcPr>
                <w:p>
                  <w:pPr>
                    <w:pStyle w:val="55"/>
                    <w:numPr>
                      <w:ilvl w:val="0"/>
                      <w:numId w:val="2"/>
                    </w:numPr>
                    <w:rPr>
                      <w:rFonts w:ascii="Times New Roman" w:hAnsi="Times New Roman"/>
                      <w:sz w:val="24"/>
                      <w:szCs w:val="24"/>
                      <w:u w:val="single"/>
                      <w:lang w:eastAsia="zh-CN"/>
                    </w:rPr>
                  </w:pPr>
                  <w:r>
                    <w:rPr>
                      <w:rFonts w:hint="eastAsia"/>
                      <w:sz w:val="21"/>
                      <w:u w:val="single"/>
                      <w:lang w:eastAsia="zh-CN"/>
                    </w:rPr>
                    <w:t>乙醇</w:t>
                  </w:r>
                  <w:r>
                    <w:rPr>
                      <w:sz w:val="21"/>
                      <w:u w:val="single"/>
                    </w:rPr>
                    <w:t>有机废气经车间空气净化系统采用活性炭过滤网处理</w:t>
                  </w:r>
                  <w:r>
                    <w:rPr>
                      <w:rFonts w:hint="eastAsia"/>
                      <w:sz w:val="21"/>
                      <w:u w:val="single"/>
                      <w:lang w:eastAsia="zh-CN"/>
                    </w:rPr>
                    <w:t>，</w:t>
                  </w:r>
                  <w:r>
                    <w:rPr>
                      <w:rFonts w:hint="eastAsia"/>
                      <w:spacing w:val="-10"/>
                      <w:sz w:val="21"/>
                      <w:u w:val="single"/>
                      <w:lang w:eastAsia="zh-CN"/>
                    </w:rPr>
                    <w:t>注塑有机废气经集气罩收集后经“UV光解静电式等离子有机废气净化器”装置处理。统一经15m高排气筒排放</w:t>
                  </w:r>
                </w:p>
                <w:p>
                  <w:pPr>
                    <w:pStyle w:val="55"/>
                    <w:numPr>
                      <w:ilvl w:val="0"/>
                      <w:numId w:val="0"/>
                    </w:numPr>
                    <w:rPr>
                      <w:rFonts w:ascii="Times New Roman" w:hAnsi="Times New Roman"/>
                      <w:szCs w:val="21"/>
                      <w:u w:val="single"/>
                    </w:rPr>
                  </w:pPr>
                  <w:r>
                    <w:rPr>
                      <w:rFonts w:hint="eastAsia" w:ascii="Times New Roman" w:hAnsi="Times New Roman"/>
                      <w:sz w:val="24"/>
                      <w:szCs w:val="24"/>
                      <w:u w:val="single"/>
                      <w:lang w:eastAsia="zh-CN"/>
                    </w:rPr>
                    <w:t>2、</w:t>
                  </w:r>
                  <w:r>
                    <w:rPr>
                      <w:spacing w:val="-10"/>
                      <w:sz w:val="21"/>
                      <w:u w:val="single"/>
                    </w:rPr>
                    <w:t>焊接烟尘由集气罩收集</w:t>
                  </w:r>
                  <w:r>
                    <w:rPr>
                      <w:rFonts w:hint="eastAsia"/>
                      <w:spacing w:val="-10"/>
                      <w:sz w:val="21"/>
                      <w:u w:val="single"/>
                      <w:lang w:eastAsia="zh-CN"/>
                    </w:rPr>
                    <w:t>烟尘集器处理，经</w:t>
                  </w:r>
                  <w:r>
                    <w:rPr>
                      <w:rFonts w:hint="eastAsia"/>
                      <w:spacing w:val="-10"/>
                      <w:sz w:val="21"/>
                      <w:u w:val="single"/>
                      <w:lang w:val="en-US" w:eastAsia="zh-CN"/>
                    </w:rPr>
                    <w:t>另一根</w:t>
                  </w:r>
                  <w:r>
                    <w:rPr>
                      <w:rFonts w:hint="eastAsia"/>
                      <w:spacing w:val="-10"/>
                      <w:sz w:val="21"/>
                      <w:u w:val="single"/>
                      <w:lang w:eastAsia="zh-CN"/>
                    </w:rPr>
                    <w:t>15m高排气筒排放</w:t>
                  </w:r>
                </w:p>
              </w:tc>
              <w:tc>
                <w:tcPr>
                  <w:tcW w:w="1255" w:type="dxa"/>
                  <w:vAlign w:val="center"/>
                </w:tcPr>
                <w:p>
                  <w:pPr>
                    <w:jc w:val="center"/>
                    <w:rPr>
                      <w:rFonts w:ascii="Times New Roman" w:hAnsi="Times New Roman"/>
                      <w:szCs w:val="21"/>
                    </w:rPr>
                  </w:pPr>
                  <w:r>
                    <w:rPr>
                      <w:rFonts w:hint="eastAsia" w:ascii="Times New Roman" w:hAnsi="Times New Roman"/>
                      <w:szCs w:val="21"/>
                    </w:rPr>
                    <w:t>达标排放</w:t>
                  </w:r>
                </w:p>
              </w:tc>
              <w:tc>
                <w:tcPr>
                  <w:tcW w:w="1084" w:type="dxa"/>
                  <w:vAlign w:val="center"/>
                </w:tcPr>
                <w:p>
                  <w:pPr>
                    <w:jc w:val="center"/>
                    <w:rPr>
                      <w:rFonts w:hint="eastAsia" w:ascii="Times New Roman" w:hAnsi="Times New Roman" w:eastAsia="宋体"/>
                      <w:szCs w:val="21"/>
                      <w:lang w:val="en-US" w:eastAsia="zh-CN"/>
                    </w:rPr>
                  </w:pPr>
                  <w:r>
                    <w:rPr>
                      <w:rFonts w:hint="eastAsia" w:ascii="Times New Roman" w:hAnsi="Times New Roman"/>
                      <w:szCs w:val="21"/>
                      <w:lang w:val="en-US" w:eastAsia="zh-CN"/>
                    </w:rPr>
                    <w:t>未建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3" w:type="dxa"/>
                  <w:vMerge w:val="continue"/>
                  <w:vAlign w:val="center"/>
                </w:tcPr>
                <w:p>
                  <w:pPr>
                    <w:jc w:val="center"/>
                    <w:rPr>
                      <w:rFonts w:ascii="Times New Roman" w:hAnsi="Times New Roman"/>
                      <w:szCs w:val="21"/>
                    </w:rPr>
                  </w:pPr>
                </w:p>
              </w:tc>
              <w:tc>
                <w:tcPr>
                  <w:tcW w:w="1816" w:type="dxa"/>
                  <w:vAlign w:val="center"/>
                </w:tcPr>
                <w:p>
                  <w:pPr>
                    <w:jc w:val="center"/>
                    <w:rPr>
                      <w:rFonts w:ascii="Times New Roman" w:hAnsi="Times New Roman"/>
                      <w:szCs w:val="21"/>
                    </w:rPr>
                  </w:pPr>
                  <w:r>
                    <w:rPr>
                      <w:rFonts w:hint="eastAsia" w:ascii="Times New Roman" w:hAnsi="Times New Roman"/>
                      <w:szCs w:val="21"/>
                    </w:rPr>
                    <w:t>噪声</w:t>
                  </w:r>
                </w:p>
              </w:tc>
              <w:tc>
                <w:tcPr>
                  <w:tcW w:w="3367" w:type="dxa"/>
                  <w:vAlign w:val="center"/>
                </w:tcPr>
                <w:p>
                  <w:pPr>
                    <w:jc w:val="center"/>
                    <w:rPr>
                      <w:rFonts w:ascii="Times New Roman" w:hAnsi="Times New Roman"/>
                      <w:szCs w:val="21"/>
                    </w:rPr>
                  </w:pPr>
                  <w:r>
                    <w:rPr>
                      <w:rFonts w:hint="eastAsia" w:ascii="Times New Roman" w:hAnsi="Times New Roman"/>
                      <w:szCs w:val="21"/>
                    </w:rPr>
                    <w:t>采取基础减震、厂房密闭隔声、合理布局等降噪措施</w:t>
                  </w:r>
                </w:p>
              </w:tc>
              <w:tc>
                <w:tcPr>
                  <w:tcW w:w="1255" w:type="dxa"/>
                  <w:vAlign w:val="center"/>
                </w:tcPr>
                <w:p>
                  <w:pPr>
                    <w:jc w:val="center"/>
                    <w:rPr>
                      <w:rFonts w:ascii="Times New Roman" w:hAnsi="Times New Roman"/>
                      <w:szCs w:val="21"/>
                    </w:rPr>
                  </w:pPr>
                  <w:r>
                    <w:rPr>
                      <w:rFonts w:hint="eastAsia" w:ascii="Times New Roman" w:hAnsi="Times New Roman"/>
                      <w:szCs w:val="21"/>
                    </w:rPr>
                    <w:t>达标排放</w:t>
                  </w:r>
                </w:p>
              </w:tc>
              <w:tc>
                <w:tcPr>
                  <w:tcW w:w="1084" w:type="dxa"/>
                  <w:vAlign w:val="center"/>
                </w:tcPr>
                <w:p>
                  <w:pPr>
                    <w:jc w:val="center"/>
                    <w:rPr>
                      <w:rFonts w:hint="eastAsia" w:ascii="Times New Roman" w:hAnsi="Times New Roman"/>
                      <w:szCs w:val="21"/>
                    </w:rPr>
                  </w:pPr>
                  <w:r>
                    <w:rPr>
                      <w:rFonts w:hint="eastAsia" w:ascii="Times New Roman" w:hAnsi="Times New Roman"/>
                      <w:szCs w:val="21"/>
                      <w:lang w:val="en-US" w:eastAsia="zh-CN"/>
                    </w:rPr>
                    <w:t>未建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643" w:type="dxa"/>
                  <w:vMerge w:val="continue"/>
                  <w:vAlign w:val="center"/>
                </w:tcPr>
                <w:p>
                  <w:pPr>
                    <w:jc w:val="center"/>
                    <w:rPr>
                      <w:rFonts w:ascii="Times New Roman" w:hAnsi="Times New Roman"/>
                      <w:szCs w:val="21"/>
                    </w:rPr>
                  </w:pPr>
                </w:p>
              </w:tc>
              <w:tc>
                <w:tcPr>
                  <w:tcW w:w="1816" w:type="dxa"/>
                  <w:vAlign w:val="center"/>
                </w:tcPr>
                <w:p>
                  <w:pPr>
                    <w:jc w:val="center"/>
                    <w:rPr>
                      <w:rFonts w:ascii="Times New Roman" w:hAnsi="Times New Roman"/>
                      <w:szCs w:val="21"/>
                    </w:rPr>
                  </w:pPr>
                  <w:r>
                    <w:rPr>
                      <w:rFonts w:hint="eastAsia" w:ascii="Times New Roman" w:hAnsi="Times New Roman"/>
                      <w:szCs w:val="21"/>
                    </w:rPr>
                    <w:t>固废</w:t>
                  </w:r>
                </w:p>
              </w:tc>
              <w:tc>
                <w:tcPr>
                  <w:tcW w:w="3367" w:type="dxa"/>
                  <w:vAlign w:val="center"/>
                </w:tcPr>
                <w:p>
                  <w:pPr>
                    <w:pStyle w:val="55"/>
                    <w:ind w:left="97" w:right="74"/>
                    <w:rPr>
                      <w:rFonts w:ascii="Times New Roman" w:hAnsi="Times New Roman"/>
                      <w:szCs w:val="21"/>
                    </w:rPr>
                  </w:pPr>
                  <w:r>
                    <w:rPr>
                      <w:rFonts w:ascii="Times New Roman" w:hAnsi="Times New Roman"/>
                      <w:szCs w:val="21"/>
                      <w:lang w:eastAsia="zh-CN"/>
                    </w:rPr>
                    <w:t>不合格产品、废包装材料为一般固废，收集后外售。</w:t>
                  </w:r>
                  <w:r>
                    <w:rPr>
                      <w:rFonts w:hint="eastAsia" w:ascii="Times New Roman" w:hAnsi="Times New Roman"/>
                      <w:szCs w:val="21"/>
                      <w:lang w:eastAsia="zh-CN"/>
                    </w:rPr>
                    <w:t>废边角料可回收利用的回收利用，不能回收利用的外售。</w:t>
                  </w:r>
                  <w:r>
                    <w:rPr>
                      <w:rFonts w:ascii="Times New Roman" w:hAnsi="Times New Roman"/>
                      <w:szCs w:val="21"/>
                      <w:lang w:eastAsia="zh-CN"/>
                    </w:rPr>
                    <w:t>生活垃圾由环卫部门统一收集处理。废无尘布、乙醇包装桶、废活性炭</w:t>
                  </w:r>
                  <w:r>
                    <w:rPr>
                      <w:rFonts w:hint="eastAsia" w:ascii="Times New Roman" w:hAnsi="Times New Roman"/>
                      <w:szCs w:val="21"/>
                      <w:lang w:eastAsia="zh-CN"/>
                    </w:rPr>
                    <w:t>、电路板、液压油废油等</w:t>
                  </w:r>
                  <w:r>
                    <w:rPr>
                      <w:rFonts w:ascii="Times New Roman" w:hAnsi="Times New Roman"/>
                      <w:szCs w:val="21"/>
                      <w:lang w:eastAsia="zh-CN"/>
                    </w:rPr>
                    <w:t>按照危废的相关要求在厂区危废暂存间内暂存，交由有资质单位回收。</w:t>
                  </w:r>
                </w:p>
              </w:tc>
              <w:tc>
                <w:tcPr>
                  <w:tcW w:w="1255" w:type="dxa"/>
                  <w:vAlign w:val="center"/>
                </w:tcPr>
                <w:p>
                  <w:pPr>
                    <w:jc w:val="center"/>
                    <w:rPr>
                      <w:rFonts w:ascii="Times New Roman" w:hAnsi="Times New Roman"/>
                      <w:szCs w:val="21"/>
                    </w:rPr>
                  </w:pPr>
                  <w:r>
                    <w:rPr>
                      <w:rFonts w:hint="eastAsia" w:ascii="Times New Roman" w:hAnsi="Times New Roman"/>
                      <w:szCs w:val="21"/>
                    </w:rPr>
                    <w:t>零排放</w:t>
                  </w:r>
                </w:p>
              </w:tc>
              <w:tc>
                <w:tcPr>
                  <w:tcW w:w="1084" w:type="dxa"/>
                  <w:vAlign w:val="center"/>
                </w:tcPr>
                <w:p>
                  <w:pPr>
                    <w:jc w:val="center"/>
                    <w:rPr>
                      <w:rFonts w:hint="eastAsia" w:ascii="Times New Roman" w:hAnsi="Times New Roman" w:eastAsia="宋体"/>
                      <w:szCs w:val="21"/>
                      <w:lang w:val="en-US" w:eastAsia="zh-CN"/>
                    </w:rPr>
                  </w:pPr>
                  <w:r>
                    <w:rPr>
                      <w:rFonts w:hint="eastAsia" w:ascii="Times New Roman" w:hAnsi="Times New Roman"/>
                      <w:szCs w:val="21"/>
                      <w:lang w:val="en-US" w:eastAsia="zh-CN"/>
                    </w:rPr>
                    <w:t>未建</w:t>
                  </w:r>
                </w:p>
              </w:tc>
            </w:tr>
          </w:tbl>
          <w:p>
            <w:pPr>
              <w:spacing w:line="360" w:lineRule="auto"/>
              <w:ind w:firstLine="422" w:firstLineChars="200"/>
              <w:rPr>
                <w:rFonts w:ascii="Times New Roman" w:hAnsi="Times New Roman"/>
                <w:b/>
                <w:szCs w:val="21"/>
              </w:rPr>
            </w:pPr>
            <w:r>
              <w:rPr>
                <w:rFonts w:ascii="Times New Roman" w:hAnsi="Times New Roman"/>
                <w:b/>
                <w:szCs w:val="21"/>
              </w:rPr>
              <w:t>2.</w:t>
            </w:r>
            <w:r>
              <w:rPr>
                <w:rFonts w:hint="eastAsia" w:ascii="Times New Roman" w:hAnsi="Times New Roman"/>
                <w:b/>
                <w:szCs w:val="21"/>
              </w:rPr>
              <w:t>4主要设备</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本项目主要设备一览表见表</w:t>
            </w:r>
            <w:r>
              <w:rPr>
                <w:rFonts w:ascii="Times New Roman" w:hAnsi="Times New Roman"/>
                <w:sz w:val="24"/>
                <w:szCs w:val="24"/>
              </w:rPr>
              <w:t>1-</w:t>
            </w:r>
            <w:r>
              <w:rPr>
                <w:rFonts w:hint="eastAsia" w:ascii="Times New Roman" w:hAnsi="Times New Roman"/>
                <w:sz w:val="24"/>
                <w:szCs w:val="24"/>
              </w:rPr>
              <w:t>2，项目所有设备均为新购。</w:t>
            </w:r>
          </w:p>
          <w:p>
            <w:pPr>
              <w:spacing w:line="360" w:lineRule="auto"/>
              <w:ind w:firstLine="843" w:firstLineChars="400"/>
              <w:rPr>
                <w:rFonts w:hint="eastAsia" w:ascii="Times New Roman" w:hAnsi="Times New Roman"/>
                <w:b/>
                <w:szCs w:val="21"/>
              </w:rPr>
            </w:pPr>
          </w:p>
          <w:p>
            <w:pPr>
              <w:spacing w:line="360" w:lineRule="auto"/>
              <w:ind w:firstLine="843" w:firstLineChars="400"/>
              <w:rPr>
                <w:rFonts w:hint="eastAsia" w:ascii="Times New Roman" w:hAnsi="Times New Roman"/>
                <w:b/>
                <w:szCs w:val="21"/>
              </w:rPr>
            </w:pPr>
          </w:p>
          <w:p>
            <w:pPr>
              <w:spacing w:line="360" w:lineRule="auto"/>
              <w:ind w:firstLine="843" w:firstLineChars="400"/>
              <w:rPr>
                <w:rFonts w:hint="eastAsia" w:ascii="Times New Roman" w:hAnsi="Times New Roman"/>
                <w:b/>
                <w:szCs w:val="21"/>
              </w:rPr>
            </w:pPr>
          </w:p>
          <w:p>
            <w:pPr>
              <w:spacing w:line="360" w:lineRule="auto"/>
              <w:ind w:firstLine="843" w:firstLineChars="400"/>
              <w:rPr>
                <w:rFonts w:ascii="Times New Roman" w:hAnsi="Times New Roman"/>
                <w:b/>
                <w:szCs w:val="21"/>
              </w:rPr>
            </w:pPr>
            <w:r>
              <w:rPr>
                <w:rFonts w:hint="eastAsia" w:ascii="Times New Roman" w:hAnsi="Times New Roman"/>
                <w:b/>
                <w:szCs w:val="21"/>
              </w:rPr>
              <w:t>表</w:t>
            </w:r>
            <w:r>
              <w:rPr>
                <w:rFonts w:ascii="Times New Roman" w:hAnsi="Times New Roman"/>
                <w:b/>
                <w:szCs w:val="21"/>
              </w:rPr>
              <w:t>1-</w:t>
            </w:r>
            <w:r>
              <w:rPr>
                <w:rFonts w:hint="eastAsia" w:ascii="Times New Roman" w:hAnsi="Times New Roman"/>
                <w:b/>
                <w:szCs w:val="21"/>
              </w:rPr>
              <w:t>2智能终端天线</w:t>
            </w:r>
            <w:r>
              <w:rPr>
                <w:rFonts w:ascii="Times New Roman" w:hAnsi="Times New Roman"/>
                <w:b/>
                <w:szCs w:val="21"/>
              </w:rPr>
              <w:t>生产线</w:t>
            </w:r>
            <w:r>
              <w:rPr>
                <w:rFonts w:hint="eastAsia" w:ascii="Times New Roman" w:hAnsi="Times New Roman"/>
                <w:b/>
                <w:szCs w:val="21"/>
              </w:rPr>
              <w:t>及五金冲压车间</w:t>
            </w:r>
            <w:r>
              <w:rPr>
                <w:rFonts w:ascii="Times New Roman" w:hAnsi="Times New Roman"/>
                <w:b/>
                <w:szCs w:val="21"/>
              </w:rPr>
              <w:t>主要生产设备清单</w:t>
            </w:r>
          </w:p>
          <w:tbl>
            <w:tblPr>
              <w:tblStyle w:val="27"/>
              <w:tblW w:w="7920" w:type="dxa"/>
              <w:jc w:val="center"/>
              <w:tblLayout w:type="fixed"/>
              <w:tblCellMar>
                <w:top w:w="0" w:type="dxa"/>
                <w:left w:w="108" w:type="dxa"/>
                <w:bottom w:w="0" w:type="dxa"/>
                <w:right w:w="108" w:type="dxa"/>
              </w:tblCellMar>
            </w:tblPr>
            <w:tblGrid>
              <w:gridCol w:w="631"/>
              <w:gridCol w:w="1872"/>
              <w:gridCol w:w="858"/>
              <w:gridCol w:w="774"/>
              <w:gridCol w:w="1583"/>
              <w:gridCol w:w="1100"/>
              <w:gridCol w:w="1102"/>
            </w:tblGrid>
            <w:tr>
              <w:tblPrEx>
                <w:tblCellMar>
                  <w:top w:w="0" w:type="dxa"/>
                  <w:left w:w="108" w:type="dxa"/>
                  <w:bottom w:w="0" w:type="dxa"/>
                  <w:right w:w="108" w:type="dxa"/>
                </w:tblCellMar>
              </w:tblPrEx>
              <w:trPr>
                <w:trHeight w:val="636" w:hRule="atLeast"/>
                <w:jc w:val="center"/>
              </w:trPr>
              <w:tc>
                <w:tcPr>
                  <w:tcW w:w="631"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序号</w:t>
                  </w:r>
                </w:p>
              </w:tc>
              <w:tc>
                <w:tcPr>
                  <w:tcW w:w="1872" w:type="dxa"/>
                  <w:tcBorders>
                    <w:top w:val="single" w:color="auto" w:sz="8" w:space="0"/>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品  名</w:t>
                  </w:r>
                </w:p>
              </w:tc>
              <w:tc>
                <w:tcPr>
                  <w:tcW w:w="858" w:type="dxa"/>
                  <w:tcBorders>
                    <w:top w:val="single" w:color="auto" w:sz="8" w:space="0"/>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单位</w:t>
                  </w:r>
                </w:p>
              </w:tc>
              <w:tc>
                <w:tcPr>
                  <w:tcW w:w="774" w:type="dxa"/>
                  <w:tcBorders>
                    <w:top w:val="single" w:color="auto" w:sz="8" w:space="0"/>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数量</w:t>
                  </w:r>
                </w:p>
              </w:tc>
              <w:tc>
                <w:tcPr>
                  <w:tcW w:w="1583" w:type="dxa"/>
                  <w:tcBorders>
                    <w:top w:val="single" w:color="auto" w:sz="8" w:space="0"/>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型号</w:t>
                  </w:r>
                </w:p>
              </w:tc>
              <w:tc>
                <w:tcPr>
                  <w:tcW w:w="1100" w:type="dxa"/>
                  <w:tcBorders>
                    <w:top w:val="single" w:color="auto" w:sz="8" w:space="0"/>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单机功率（KW）</w:t>
                  </w:r>
                </w:p>
              </w:tc>
              <w:tc>
                <w:tcPr>
                  <w:tcW w:w="1102" w:type="dxa"/>
                  <w:tcBorders>
                    <w:top w:val="single" w:color="auto" w:sz="8" w:space="0"/>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总功率（KW）</w:t>
                  </w:r>
                </w:p>
              </w:tc>
            </w:tr>
            <w:tr>
              <w:tblPrEx>
                <w:tblCellMar>
                  <w:top w:w="0" w:type="dxa"/>
                  <w:left w:w="108" w:type="dxa"/>
                  <w:bottom w:w="0" w:type="dxa"/>
                  <w:right w:w="108" w:type="dxa"/>
                </w:tblCellMar>
              </w:tblPrEx>
              <w:trPr>
                <w:trHeight w:val="346" w:hRule="atLeast"/>
                <w:jc w:val="center"/>
              </w:trPr>
              <w:tc>
                <w:tcPr>
                  <w:tcW w:w="631" w:type="dxa"/>
                  <w:tcBorders>
                    <w:top w:val="nil"/>
                    <w:left w:val="single" w:color="auto" w:sz="8" w:space="0"/>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1</w:t>
                  </w:r>
                </w:p>
              </w:tc>
              <w:tc>
                <w:tcPr>
                  <w:tcW w:w="1872" w:type="dxa"/>
                  <w:tcBorders>
                    <w:top w:val="nil"/>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微波暗室</w:t>
                  </w:r>
                </w:p>
              </w:tc>
              <w:tc>
                <w:tcPr>
                  <w:tcW w:w="858" w:type="dxa"/>
                  <w:tcBorders>
                    <w:top w:val="nil"/>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台</w:t>
                  </w:r>
                </w:p>
              </w:tc>
              <w:tc>
                <w:tcPr>
                  <w:tcW w:w="774" w:type="dxa"/>
                  <w:tcBorders>
                    <w:top w:val="nil"/>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1</w:t>
                  </w:r>
                </w:p>
              </w:tc>
              <w:tc>
                <w:tcPr>
                  <w:tcW w:w="1583" w:type="dxa"/>
                  <w:tcBorders>
                    <w:top w:val="nil"/>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GP</w:t>
                  </w:r>
                </w:p>
              </w:tc>
              <w:tc>
                <w:tcPr>
                  <w:tcW w:w="1100" w:type="dxa"/>
                  <w:tcBorders>
                    <w:top w:val="nil"/>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p>
              </w:tc>
              <w:tc>
                <w:tcPr>
                  <w:tcW w:w="1102" w:type="dxa"/>
                  <w:tcBorders>
                    <w:top w:val="nil"/>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p>
              </w:tc>
            </w:tr>
            <w:tr>
              <w:tblPrEx>
                <w:tblCellMar>
                  <w:top w:w="0" w:type="dxa"/>
                  <w:left w:w="108" w:type="dxa"/>
                  <w:bottom w:w="0" w:type="dxa"/>
                  <w:right w:w="108" w:type="dxa"/>
                </w:tblCellMar>
              </w:tblPrEx>
              <w:trPr>
                <w:trHeight w:val="346" w:hRule="atLeast"/>
                <w:jc w:val="center"/>
              </w:trPr>
              <w:tc>
                <w:tcPr>
                  <w:tcW w:w="631" w:type="dxa"/>
                  <w:tcBorders>
                    <w:top w:val="nil"/>
                    <w:left w:val="single" w:color="auto" w:sz="8" w:space="0"/>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2</w:t>
                  </w:r>
                </w:p>
              </w:tc>
              <w:tc>
                <w:tcPr>
                  <w:tcW w:w="1872" w:type="dxa"/>
                  <w:tcBorders>
                    <w:top w:val="nil"/>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8960测试仪</w:t>
                  </w:r>
                </w:p>
              </w:tc>
              <w:tc>
                <w:tcPr>
                  <w:tcW w:w="858" w:type="dxa"/>
                  <w:tcBorders>
                    <w:top w:val="nil"/>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台</w:t>
                  </w:r>
                </w:p>
              </w:tc>
              <w:tc>
                <w:tcPr>
                  <w:tcW w:w="774" w:type="dxa"/>
                  <w:tcBorders>
                    <w:top w:val="nil"/>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4</w:t>
                  </w:r>
                </w:p>
              </w:tc>
              <w:tc>
                <w:tcPr>
                  <w:tcW w:w="1583" w:type="dxa"/>
                  <w:tcBorders>
                    <w:top w:val="nil"/>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p>
              </w:tc>
              <w:tc>
                <w:tcPr>
                  <w:tcW w:w="1100" w:type="dxa"/>
                  <w:tcBorders>
                    <w:top w:val="nil"/>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2.2</w:t>
                  </w:r>
                </w:p>
              </w:tc>
              <w:tc>
                <w:tcPr>
                  <w:tcW w:w="1102" w:type="dxa"/>
                  <w:tcBorders>
                    <w:top w:val="nil"/>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8.8</w:t>
                  </w:r>
                </w:p>
              </w:tc>
            </w:tr>
            <w:tr>
              <w:tblPrEx>
                <w:tblCellMar>
                  <w:top w:w="0" w:type="dxa"/>
                  <w:left w:w="108" w:type="dxa"/>
                  <w:bottom w:w="0" w:type="dxa"/>
                  <w:right w:w="108" w:type="dxa"/>
                </w:tblCellMar>
              </w:tblPrEx>
              <w:trPr>
                <w:trHeight w:val="346" w:hRule="atLeast"/>
                <w:jc w:val="center"/>
              </w:trPr>
              <w:tc>
                <w:tcPr>
                  <w:tcW w:w="631" w:type="dxa"/>
                  <w:tcBorders>
                    <w:top w:val="nil"/>
                    <w:left w:val="single" w:color="auto" w:sz="8" w:space="0"/>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3</w:t>
                  </w:r>
                </w:p>
              </w:tc>
              <w:tc>
                <w:tcPr>
                  <w:tcW w:w="1872" w:type="dxa"/>
                  <w:tcBorders>
                    <w:top w:val="nil"/>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网络分析仪</w:t>
                  </w:r>
                </w:p>
              </w:tc>
              <w:tc>
                <w:tcPr>
                  <w:tcW w:w="858" w:type="dxa"/>
                  <w:tcBorders>
                    <w:top w:val="nil"/>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台</w:t>
                  </w:r>
                </w:p>
              </w:tc>
              <w:tc>
                <w:tcPr>
                  <w:tcW w:w="774" w:type="dxa"/>
                  <w:tcBorders>
                    <w:top w:val="nil"/>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2</w:t>
                  </w:r>
                </w:p>
              </w:tc>
              <w:tc>
                <w:tcPr>
                  <w:tcW w:w="1583" w:type="dxa"/>
                  <w:tcBorders>
                    <w:top w:val="nil"/>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E5071C</w:t>
                  </w:r>
                </w:p>
              </w:tc>
              <w:tc>
                <w:tcPr>
                  <w:tcW w:w="1100" w:type="dxa"/>
                  <w:tcBorders>
                    <w:top w:val="nil"/>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2.2</w:t>
                  </w:r>
                </w:p>
              </w:tc>
              <w:tc>
                <w:tcPr>
                  <w:tcW w:w="1102" w:type="dxa"/>
                  <w:tcBorders>
                    <w:top w:val="nil"/>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4.4</w:t>
                  </w:r>
                </w:p>
              </w:tc>
            </w:tr>
            <w:tr>
              <w:tblPrEx>
                <w:tblCellMar>
                  <w:top w:w="0" w:type="dxa"/>
                  <w:left w:w="108" w:type="dxa"/>
                  <w:bottom w:w="0" w:type="dxa"/>
                  <w:right w:w="108" w:type="dxa"/>
                </w:tblCellMar>
              </w:tblPrEx>
              <w:trPr>
                <w:trHeight w:val="346" w:hRule="atLeast"/>
                <w:jc w:val="center"/>
              </w:trPr>
              <w:tc>
                <w:tcPr>
                  <w:tcW w:w="631" w:type="dxa"/>
                  <w:tcBorders>
                    <w:top w:val="nil"/>
                    <w:left w:val="single" w:color="auto" w:sz="8" w:space="0"/>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4</w:t>
                  </w:r>
                </w:p>
              </w:tc>
              <w:tc>
                <w:tcPr>
                  <w:tcW w:w="1872" w:type="dxa"/>
                  <w:tcBorders>
                    <w:top w:val="nil"/>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25T高速冲床</w:t>
                  </w:r>
                </w:p>
              </w:tc>
              <w:tc>
                <w:tcPr>
                  <w:tcW w:w="858" w:type="dxa"/>
                  <w:tcBorders>
                    <w:top w:val="nil"/>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台</w:t>
                  </w:r>
                </w:p>
              </w:tc>
              <w:tc>
                <w:tcPr>
                  <w:tcW w:w="774" w:type="dxa"/>
                  <w:tcBorders>
                    <w:top w:val="nil"/>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2</w:t>
                  </w:r>
                </w:p>
              </w:tc>
              <w:tc>
                <w:tcPr>
                  <w:tcW w:w="1583" w:type="dxa"/>
                  <w:tcBorders>
                    <w:top w:val="nil"/>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Y27Y-25</w:t>
                  </w:r>
                </w:p>
              </w:tc>
              <w:tc>
                <w:tcPr>
                  <w:tcW w:w="1100" w:type="dxa"/>
                  <w:tcBorders>
                    <w:top w:val="nil"/>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5.5</w:t>
                  </w:r>
                </w:p>
              </w:tc>
              <w:tc>
                <w:tcPr>
                  <w:tcW w:w="1102" w:type="dxa"/>
                  <w:tcBorders>
                    <w:top w:val="nil"/>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11</w:t>
                  </w:r>
                </w:p>
              </w:tc>
            </w:tr>
            <w:tr>
              <w:tblPrEx>
                <w:tblCellMar>
                  <w:top w:w="0" w:type="dxa"/>
                  <w:left w:w="108" w:type="dxa"/>
                  <w:bottom w:w="0" w:type="dxa"/>
                  <w:right w:w="108" w:type="dxa"/>
                </w:tblCellMar>
              </w:tblPrEx>
              <w:trPr>
                <w:trHeight w:val="346" w:hRule="atLeast"/>
                <w:jc w:val="center"/>
              </w:trPr>
              <w:tc>
                <w:tcPr>
                  <w:tcW w:w="631" w:type="dxa"/>
                  <w:tcBorders>
                    <w:top w:val="nil"/>
                    <w:left w:val="single" w:color="auto" w:sz="8" w:space="0"/>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5</w:t>
                  </w:r>
                </w:p>
              </w:tc>
              <w:tc>
                <w:tcPr>
                  <w:tcW w:w="1872" w:type="dxa"/>
                  <w:tcBorders>
                    <w:top w:val="nil"/>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磨床</w:t>
                  </w:r>
                </w:p>
              </w:tc>
              <w:tc>
                <w:tcPr>
                  <w:tcW w:w="858" w:type="dxa"/>
                  <w:tcBorders>
                    <w:top w:val="nil"/>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台</w:t>
                  </w:r>
                </w:p>
              </w:tc>
              <w:tc>
                <w:tcPr>
                  <w:tcW w:w="774" w:type="dxa"/>
                  <w:tcBorders>
                    <w:top w:val="nil"/>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3</w:t>
                  </w:r>
                </w:p>
              </w:tc>
              <w:tc>
                <w:tcPr>
                  <w:tcW w:w="1583" w:type="dxa"/>
                  <w:tcBorders>
                    <w:top w:val="nil"/>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M1332</w:t>
                  </w:r>
                </w:p>
              </w:tc>
              <w:tc>
                <w:tcPr>
                  <w:tcW w:w="1100" w:type="dxa"/>
                  <w:tcBorders>
                    <w:top w:val="nil"/>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5.5</w:t>
                  </w:r>
                </w:p>
              </w:tc>
              <w:tc>
                <w:tcPr>
                  <w:tcW w:w="1102" w:type="dxa"/>
                  <w:tcBorders>
                    <w:top w:val="nil"/>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16.5</w:t>
                  </w:r>
                </w:p>
              </w:tc>
            </w:tr>
            <w:tr>
              <w:tblPrEx>
                <w:tblCellMar>
                  <w:top w:w="0" w:type="dxa"/>
                  <w:left w:w="108" w:type="dxa"/>
                  <w:bottom w:w="0" w:type="dxa"/>
                  <w:right w:w="108" w:type="dxa"/>
                </w:tblCellMar>
              </w:tblPrEx>
              <w:trPr>
                <w:trHeight w:val="346" w:hRule="atLeast"/>
                <w:jc w:val="center"/>
              </w:trPr>
              <w:tc>
                <w:tcPr>
                  <w:tcW w:w="631" w:type="dxa"/>
                  <w:tcBorders>
                    <w:top w:val="nil"/>
                    <w:left w:val="single" w:color="auto" w:sz="8" w:space="0"/>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6</w:t>
                  </w:r>
                </w:p>
              </w:tc>
              <w:tc>
                <w:tcPr>
                  <w:tcW w:w="1872" w:type="dxa"/>
                  <w:tcBorders>
                    <w:top w:val="nil"/>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铣床</w:t>
                  </w:r>
                </w:p>
              </w:tc>
              <w:tc>
                <w:tcPr>
                  <w:tcW w:w="858" w:type="dxa"/>
                  <w:tcBorders>
                    <w:top w:val="nil"/>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台</w:t>
                  </w:r>
                </w:p>
              </w:tc>
              <w:tc>
                <w:tcPr>
                  <w:tcW w:w="774" w:type="dxa"/>
                  <w:tcBorders>
                    <w:top w:val="nil"/>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3</w:t>
                  </w:r>
                </w:p>
              </w:tc>
              <w:tc>
                <w:tcPr>
                  <w:tcW w:w="1583" w:type="dxa"/>
                  <w:tcBorders>
                    <w:top w:val="nil"/>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BX2016</w:t>
                  </w:r>
                </w:p>
              </w:tc>
              <w:tc>
                <w:tcPr>
                  <w:tcW w:w="1100" w:type="dxa"/>
                  <w:tcBorders>
                    <w:top w:val="nil"/>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15</w:t>
                  </w:r>
                </w:p>
              </w:tc>
              <w:tc>
                <w:tcPr>
                  <w:tcW w:w="1102" w:type="dxa"/>
                  <w:tcBorders>
                    <w:top w:val="nil"/>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45</w:t>
                  </w:r>
                </w:p>
              </w:tc>
            </w:tr>
            <w:tr>
              <w:tblPrEx>
                <w:tblCellMar>
                  <w:top w:w="0" w:type="dxa"/>
                  <w:left w:w="108" w:type="dxa"/>
                  <w:bottom w:w="0" w:type="dxa"/>
                  <w:right w:w="108" w:type="dxa"/>
                </w:tblCellMar>
              </w:tblPrEx>
              <w:trPr>
                <w:trHeight w:val="346" w:hRule="atLeast"/>
                <w:jc w:val="center"/>
              </w:trPr>
              <w:tc>
                <w:tcPr>
                  <w:tcW w:w="631" w:type="dxa"/>
                  <w:tcBorders>
                    <w:top w:val="nil"/>
                    <w:left w:val="single" w:color="auto" w:sz="8" w:space="0"/>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7</w:t>
                  </w:r>
                </w:p>
              </w:tc>
              <w:tc>
                <w:tcPr>
                  <w:tcW w:w="1872" w:type="dxa"/>
                  <w:tcBorders>
                    <w:top w:val="nil"/>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液压机</w:t>
                  </w:r>
                </w:p>
              </w:tc>
              <w:tc>
                <w:tcPr>
                  <w:tcW w:w="858" w:type="dxa"/>
                  <w:tcBorders>
                    <w:top w:val="nil"/>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台</w:t>
                  </w:r>
                </w:p>
              </w:tc>
              <w:tc>
                <w:tcPr>
                  <w:tcW w:w="774" w:type="dxa"/>
                  <w:tcBorders>
                    <w:top w:val="nil"/>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1</w:t>
                  </w:r>
                </w:p>
              </w:tc>
              <w:tc>
                <w:tcPr>
                  <w:tcW w:w="1583" w:type="dxa"/>
                  <w:tcBorders>
                    <w:top w:val="nil"/>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p>
              </w:tc>
              <w:tc>
                <w:tcPr>
                  <w:tcW w:w="1100" w:type="dxa"/>
                  <w:tcBorders>
                    <w:top w:val="nil"/>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p>
              </w:tc>
              <w:tc>
                <w:tcPr>
                  <w:tcW w:w="1102" w:type="dxa"/>
                  <w:tcBorders>
                    <w:top w:val="nil"/>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p>
              </w:tc>
            </w:tr>
            <w:tr>
              <w:tblPrEx>
                <w:tblCellMar>
                  <w:top w:w="0" w:type="dxa"/>
                  <w:left w:w="108" w:type="dxa"/>
                  <w:bottom w:w="0" w:type="dxa"/>
                  <w:right w:w="108" w:type="dxa"/>
                </w:tblCellMar>
              </w:tblPrEx>
              <w:trPr>
                <w:trHeight w:val="401" w:hRule="atLeast"/>
                <w:jc w:val="center"/>
              </w:trPr>
              <w:tc>
                <w:tcPr>
                  <w:tcW w:w="631" w:type="dxa"/>
                  <w:tcBorders>
                    <w:top w:val="nil"/>
                    <w:left w:val="single" w:color="auto" w:sz="8" w:space="0"/>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8</w:t>
                  </w:r>
                </w:p>
              </w:tc>
              <w:tc>
                <w:tcPr>
                  <w:tcW w:w="1872" w:type="dxa"/>
                  <w:tcBorders>
                    <w:top w:val="nil"/>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线切割机</w:t>
                  </w:r>
                </w:p>
              </w:tc>
              <w:tc>
                <w:tcPr>
                  <w:tcW w:w="858" w:type="dxa"/>
                  <w:tcBorders>
                    <w:top w:val="nil"/>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台</w:t>
                  </w:r>
                </w:p>
              </w:tc>
              <w:tc>
                <w:tcPr>
                  <w:tcW w:w="774" w:type="dxa"/>
                  <w:tcBorders>
                    <w:top w:val="nil"/>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3</w:t>
                  </w:r>
                </w:p>
              </w:tc>
              <w:tc>
                <w:tcPr>
                  <w:tcW w:w="1583" w:type="dxa"/>
                  <w:tcBorders>
                    <w:top w:val="nil"/>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Z-600</w:t>
                  </w:r>
                </w:p>
              </w:tc>
              <w:tc>
                <w:tcPr>
                  <w:tcW w:w="1100" w:type="dxa"/>
                  <w:tcBorders>
                    <w:top w:val="nil"/>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1.5</w:t>
                  </w:r>
                </w:p>
              </w:tc>
              <w:tc>
                <w:tcPr>
                  <w:tcW w:w="1102" w:type="dxa"/>
                  <w:tcBorders>
                    <w:top w:val="nil"/>
                    <w:left w:val="nil"/>
                    <w:bottom w:val="single" w:color="auto" w:sz="8" w:space="0"/>
                    <w:right w:val="single" w:color="auto" w:sz="8" w:space="0"/>
                  </w:tcBorders>
                  <w:shd w:val="clear" w:color="auto" w:fill="auto"/>
                  <w:vAlign w:val="center"/>
                </w:tcPr>
                <w:p>
                  <w:pPr>
                    <w:spacing w:line="240" w:lineRule="atLeast"/>
                    <w:jc w:val="center"/>
                    <w:rPr>
                      <w:rFonts w:ascii="Times New Roman" w:hAnsi="Times New Roman"/>
                      <w:szCs w:val="21"/>
                      <w:u w:val="single"/>
                    </w:rPr>
                  </w:pPr>
                  <w:r>
                    <w:rPr>
                      <w:rFonts w:hint="eastAsia" w:ascii="Times New Roman" w:hAnsi="Times New Roman"/>
                      <w:szCs w:val="21"/>
                      <w:u w:val="single"/>
                    </w:rPr>
                    <w:t>4.5</w:t>
                  </w:r>
                </w:p>
              </w:tc>
            </w:tr>
          </w:tbl>
          <w:p>
            <w:pPr>
              <w:spacing w:line="360" w:lineRule="auto"/>
              <w:ind w:firstLine="1897" w:firstLineChars="900"/>
              <w:rPr>
                <w:rFonts w:eastAsia="仿宋_GB2312"/>
                <w:b/>
                <w:bCs/>
                <w:color w:val="000000"/>
                <w:sz w:val="28"/>
                <w:szCs w:val="28"/>
              </w:rPr>
            </w:pPr>
            <w:r>
              <w:rPr>
                <w:rFonts w:hint="eastAsia" w:ascii="Times New Roman" w:hAnsi="Times New Roman"/>
                <w:b/>
                <w:szCs w:val="21"/>
              </w:rPr>
              <w:t xml:space="preserve"> 表1-3  塑胶注塑生产车间主要生产设备表</w:t>
            </w:r>
          </w:p>
          <w:tbl>
            <w:tblPr>
              <w:tblStyle w:val="27"/>
              <w:tblW w:w="8180" w:type="dxa"/>
              <w:jc w:val="center"/>
              <w:tblLayout w:type="fixed"/>
              <w:tblCellMar>
                <w:top w:w="0" w:type="dxa"/>
                <w:left w:w="108" w:type="dxa"/>
                <w:bottom w:w="0" w:type="dxa"/>
                <w:right w:w="108" w:type="dxa"/>
              </w:tblCellMar>
            </w:tblPr>
            <w:tblGrid>
              <w:gridCol w:w="637"/>
              <w:gridCol w:w="1767"/>
              <w:gridCol w:w="524"/>
              <w:gridCol w:w="757"/>
              <w:gridCol w:w="2021"/>
              <w:gridCol w:w="1234"/>
              <w:gridCol w:w="1240"/>
            </w:tblGrid>
            <w:tr>
              <w:tblPrEx>
                <w:tblCellMar>
                  <w:top w:w="0" w:type="dxa"/>
                  <w:left w:w="108" w:type="dxa"/>
                  <w:bottom w:w="0" w:type="dxa"/>
                  <w:right w:w="108" w:type="dxa"/>
                </w:tblCellMar>
              </w:tblPrEx>
              <w:trPr>
                <w:trHeight w:val="551" w:hRule="atLeast"/>
                <w:jc w:val="center"/>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u w:val="single"/>
                    </w:rPr>
                  </w:pPr>
                  <w:r>
                    <w:rPr>
                      <w:rFonts w:hint="eastAsia" w:asciiTheme="minorEastAsia" w:hAnsiTheme="minorEastAsia" w:eastAsiaTheme="minorEastAsia" w:cstheme="minorEastAsia"/>
                      <w:color w:val="000000"/>
                      <w:kern w:val="0"/>
                      <w:szCs w:val="21"/>
                      <w:u w:val="single"/>
                    </w:rPr>
                    <w:t>序号</w:t>
                  </w:r>
                </w:p>
              </w:tc>
              <w:tc>
                <w:tcPr>
                  <w:tcW w:w="17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u w:val="single"/>
                    </w:rPr>
                  </w:pPr>
                  <w:r>
                    <w:rPr>
                      <w:rFonts w:hint="eastAsia" w:asciiTheme="minorEastAsia" w:hAnsiTheme="minorEastAsia" w:eastAsiaTheme="minorEastAsia" w:cstheme="minorEastAsia"/>
                      <w:color w:val="000000"/>
                      <w:kern w:val="0"/>
                      <w:szCs w:val="21"/>
                      <w:u w:val="single"/>
                    </w:rPr>
                    <w:t>设备名称</w:t>
                  </w:r>
                </w:p>
              </w:tc>
              <w:tc>
                <w:tcPr>
                  <w:tcW w:w="5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u w:val="single"/>
                    </w:rPr>
                  </w:pPr>
                  <w:r>
                    <w:rPr>
                      <w:rFonts w:hint="eastAsia" w:asciiTheme="minorEastAsia" w:hAnsiTheme="minorEastAsia" w:eastAsiaTheme="minorEastAsia" w:cstheme="minorEastAsia"/>
                      <w:color w:val="000000"/>
                      <w:kern w:val="0"/>
                      <w:szCs w:val="21"/>
                      <w:u w:val="single"/>
                    </w:rPr>
                    <w:t>单位</w:t>
                  </w:r>
                </w:p>
              </w:tc>
              <w:tc>
                <w:tcPr>
                  <w:tcW w:w="7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u w:val="single"/>
                    </w:rPr>
                  </w:pPr>
                  <w:r>
                    <w:rPr>
                      <w:rFonts w:hint="eastAsia" w:asciiTheme="minorEastAsia" w:hAnsiTheme="minorEastAsia" w:eastAsiaTheme="minorEastAsia" w:cstheme="minorEastAsia"/>
                      <w:color w:val="000000"/>
                      <w:kern w:val="0"/>
                      <w:szCs w:val="21"/>
                      <w:u w:val="single"/>
                    </w:rPr>
                    <w:t>数量</w:t>
                  </w:r>
                </w:p>
              </w:tc>
              <w:tc>
                <w:tcPr>
                  <w:tcW w:w="20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u w:val="single"/>
                    </w:rPr>
                  </w:pPr>
                  <w:r>
                    <w:rPr>
                      <w:rFonts w:hint="eastAsia" w:asciiTheme="minorEastAsia" w:hAnsiTheme="minorEastAsia" w:eastAsiaTheme="minorEastAsia" w:cstheme="minorEastAsia"/>
                      <w:color w:val="000000"/>
                      <w:kern w:val="0"/>
                      <w:szCs w:val="21"/>
                      <w:u w:val="single"/>
                    </w:rPr>
                    <w:t>型号</w:t>
                  </w:r>
                </w:p>
              </w:tc>
              <w:tc>
                <w:tcPr>
                  <w:tcW w:w="12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u w:val="single"/>
                    </w:rPr>
                  </w:pPr>
                  <w:r>
                    <w:rPr>
                      <w:rFonts w:hint="eastAsia" w:asciiTheme="minorEastAsia" w:hAnsiTheme="minorEastAsia" w:eastAsiaTheme="minorEastAsia" w:cstheme="minorEastAsia"/>
                      <w:color w:val="000000"/>
                      <w:kern w:val="0"/>
                      <w:szCs w:val="21"/>
                      <w:u w:val="single"/>
                    </w:rPr>
                    <w:t>单机功率（KW）</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u w:val="single"/>
                    </w:rPr>
                  </w:pPr>
                  <w:r>
                    <w:rPr>
                      <w:rFonts w:hint="eastAsia" w:asciiTheme="minorEastAsia" w:hAnsiTheme="minorEastAsia" w:eastAsiaTheme="minorEastAsia" w:cstheme="minorEastAsia"/>
                      <w:color w:val="000000"/>
                      <w:kern w:val="0"/>
                      <w:szCs w:val="21"/>
                      <w:u w:val="single"/>
                    </w:rPr>
                    <w:t>总功率（KW）</w:t>
                  </w:r>
                </w:p>
              </w:tc>
            </w:tr>
            <w:tr>
              <w:tblPrEx>
                <w:tblCellMar>
                  <w:top w:w="0" w:type="dxa"/>
                  <w:left w:w="108" w:type="dxa"/>
                  <w:bottom w:w="0" w:type="dxa"/>
                  <w:right w:w="108" w:type="dxa"/>
                </w:tblCellMar>
              </w:tblPrEx>
              <w:trPr>
                <w:trHeight w:val="368" w:hRule="atLeast"/>
                <w:jc w:val="center"/>
              </w:trPr>
              <w:tc>
                <w:tcPr>
                  <w:tcW w:w="6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u w:val="single"/>
                    </w:rPr>
                  </w:pPr>
                  <w:r>
                    <w:rPr>
                      <w:rFonts w:hint="eastAsia" w:asciiTheme="minorEastAsia" w:hAnsiTheme="minorEastAsia" w:eastAsiaTheme="minorEastAsia" w:cstheme="minorEastAsia"/>
                      <w:color w:val="000000"/>
                      <w:kern w:val="0"/>
                      <w:szCs w:val="21"/>
                      <w:u w:val="single"/>
                    </w:rPr>
                    <w:t>1</w:t>
                  </w:r>
                </w:p>
              </w:tc>
              <w:tc>
                <w:tcPr>
                  <w:tcW w:w="176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u w:val="single"/>
                    </w:rPr>
                  </w:pPr>
                  <w:r>
                    <w:rPr>
                      <w:rFonts w:hint="eastAsia" w:asciiTheme="minorEastAsia" w:hAnsiTheme="minorEastAsia" w:eastAsiaTheme="minorEastAsia" w:cstheme="minorEastAsia"/>
                      <w:color w:val="000000"/>
                      <w:kern w:val="0"/>
                      <w:szCs w:val="21"/>
                      <w:u w:val="single"/>
                    </w:rPr>
                    <w:t>200T注塑机</w:t>
                  </w:r>
                </w:p>
              </w:tc>
              <w:tc>
                <w:tcPr>
                  <w:tcW w:w="524"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u w:val="single"/>
                    </w:rPr>
                  </w:pPr>
                  <w:r>
                    <w:rPr>
                      <w:rFonts w:hint="eastAsia" w:asciiTheme="minorEastAsia" w:hAnsiTheme="minorEastAsia" w:eastAsiaTheme="minorEastAsia" w:cstheme="minorEastAsia"/>
                      <w:color w:val="000000"/>
                      <w:kern w:val="0"/>
                      <w:szCs w:val="21"/>
                      <w:u w:val="single"/>
                    </w:rPr>
                    <w:t>台</w:t>
                  </w:r>
                </w:p>
              </w:tc>
              <w:tc>
                <w:tcPr>
                  <w:tcW w:w="75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u w:val="single"/>
                    </w:rPr>
                  </w:pPr>
                  <w:r>
                    <w:rPr>
                      <w:rFonts w:hint="eastAsia" w:asciiTheme="minorEastAsia" w:hAnsiTheme="minorEastAsia" w:eastAsiaTheme="minorEastAsia" w:cstheme="minorEastAsia"/>
                      <w:color w:val="000000"/>
                      <w:kern w:val="0"/>
                      <w:szCs w:val="21"/>
                      <w:u w:val="single"/>
                    </w:rPr>
                    <w:t>8</w:t>
                  </w:r>
                </w:p>
              </w:tc>
              <w:tc>
                <w:tcPr>
                  <w:tcW w:w="202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u w:val="single"/>
                    </w:rPr>
                  </w:pPr>
                  <w:r>
                    <w:rPr>
                      <w:rFonts w:hint="eastAsia" w:asciiTheme="minorEastAsia" w:hAnsiTheme="minorEastAsia" w:eastAsiaTheme="minorEastAsia" w:cstheme="minorEastAsia"/>
                      <w:color w:val="000000"/>
                      <w:kern w:val="0"/>
                      <w:szCs w:val="21"/>
                      <w:u w:val="single"/>
                    </w:rPr>
                    <w:t>TW-70V-C</w:t>
                  </w:r>
                </w:p>
              </w:tc>
              <w:tc>
                <w:tcPr>
                  <w:tcW w:w="1234"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u w:val="single"/>
                    </w:rPr>
                  </w:pPr>
                  <w:r>
                    <w:rPr>
                      <w:rFonts w:hint="eastAsia" w:asciiTheme="minorEastAsia" w:hAnsiTheme="minorEastAsia" w:eastAsiaTheme="minorEastAsia" w:cstheme="minorEastAsia"/>
                      <w:color w:val="000000"/>
                      <w:kern w:val="0"/>
                      <w:szCs w:val="21"/>
                      <w:u w:val="single"/>
                    </w:rPr>
                    <w:t>11.1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u w:val="single"/>
                    </w:rPr>
                  </w:pPr>
                  <w:r>
                    <w:rPr>
                      <w:rFonts w:hint="eastAsia" w:asciiTheme="minorEastAsia" w:hAnsiTheme="minorEastAsia" w:eastAsiaTheme="minorEastAsia" w:cstheme="minorEastAsia"/>
                      <w:color w:val="000000"/>
                      <w:kern w:val="0"/>
                      <w:szCs w:val="21"/>
                      <w:u w:val="single"/>
                    </w:rPr>
                    <w:t>88.8</w:t>
                  </w:r>
                </w:p>
              </w:tc>
            </w:tr>
            <w:tr>
              <w:tblPrEx>
                <w:tblCellMar>
                  <w:top w:w="0" w:type="dxa"/>
                  <w:left w:w="108" w:type="dxa"/>
                  <w:bottom w:w="0" w:type="dxa"/>
                  <w:right w:w="108" w:type="dxa"/>
                </w:tblCellMar>
              </w:tblPrEx>
              <w:trPr>
                <w:trHeight w:val="423" w:hRule="atLeast"/>
                <w:jc w:val="center"/>
              </w:trPr>
              <w:tc>
                <w:tcPr>
                  <w:tcW w:w="6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u w:val="single"/>
                    </w:rPr>
                  </w:pPr>
                  <w:r>
                    <w:rPr>
                      <w:rFonts w:hint="eastAsia" w:asciiTheme="minorEastAsia" w:hAnsiTheme="minorEastAsia" w:eastAsiaTheme="minorEastAsia" w:cstheme="minorEastAsia"/>
                      <w:color w:val="000000"/>
                      <w:kern w:val="0"/>
                      <w:szCs w:val="21"/>
                      <w:u w:val="single"/>
                    </w:rPr>
                    <w:t>2</w:t>
                  </w:r>
                </w:p>
              </w:tc>
              <w:tc>
                <w:tcPr>
                  <w:tcW w:w="176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u w:val="single"/>
                    </w:rPr>
                  </w:pPr>
                  <w:r>
                    <w:rPr>
                      <w:rFonts w:hint="eastAsia" w:asciiTheme="minorEastAsia" w:hAnsiTheme="minorEastAsia" w:eastAsiaTheme="minorEastAsia" w:cstheme="minorEastAsia"/>
                      <w:color w:val="000000"/>
                      <w:kern w:val="0"/>
                      <w:szCs w:val="21"/>
                      <w:u w:val="single"/>
                    </w:rPr>
                    <w:t>25T注塑机</w:t>
                  </w:r>
                </w:p>
              </w:tc>
              <w:tc>
                <w:tcPr>
                  <w:tcW w:w="524"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u w:val="single"/>
                    </w:rPr>
                  </w:pPr>
                  <w:r>
                    <w:rPr>
                      <w:rFonts w:hint="eastAsia" w:asciiTheme="minorEastAsia" w:hAnsiTheme="minorEastAsia" w:eastAsiaTheme="minorEastAsia" w:cstheme="minorEastAsia"/>
                      <w:color w:val="000000"/>
                      <w:kern w:val="0"/>
                      <w:szCs w:val="21"/>
                      <w:u w:val="single"/>
                    </w:rPr>
                    <w:t>台</w:t>
                  </w:r>
                </w:p>
              </w:tc>
              <w:tc>
                <w:tcPr>
                  <w:tcW w:w="75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u w:val="single"/>
                    </w:rPr>
                  </w:pPr>
                  <w:r>
                    <w:rPr>
                      <w:rFonts w:hint="eastAsia" w:asciiTheme="minorEastAsia" w:hAnsiTheme="minorEastAsia" w:eastAsiaTheme="minorEastAsia" w:cstheme="minorEastAsia"/>
                      <w:color w:val="000000"/>
                      <w:kern w:val="0"/>
                      <w:szCs w:val="21"/>
                      <w:u w:val="single"/>
                    </w:rPr>
                    <w:t>5</w:t>
                  </w:r>
                </w:p>
              </w:tc>
              <w:tc>
                <w:tcPr>
                  <w:tcW w:w="202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u w:val="single"/>
                    </w:rPr>
                  </w:pPr>
                  <w:r>
                    <w:rPr>
                      <w:rFonts w:hint="eastAsia" w:asciiTheme="minorEastAsia" w:hAnsiTheme="minorEastAsia" w:eastAsiaTheme="minorEastAsia" w:cstheme="minorEastAsia"/>
                      <w:color w:val="000000"/>
                      <w:kern w:val="0"/>
                      <w:szCs w:val="21"/>
                      <w:u w:val="single"/>
                    </w:rPr>
                    <w:t>MB101</w:t>
                  </w:r>
                </w:p>
              </w:tc>
              <w:tc>
                <w:tcPr>
                  <w:tcW w:w="1234"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u w:val="single"/>
                    </w:rPr>
                  </w:pPr>
                  <w:r>
                    <w:rPr>
                      <w:rFonts w:hint="eastAsia" w:asciiTheme="minorEastAsia" w:hAnsiTheme="minorEastAsia" w:eastAsiaTheme="minorEastAsia" w:cstheme="minorEastAsia"/>
                      <w:color w:val="000000"/>
                      <w:kern w:val="0"/>
                      <w:szCs w:val="21"/>
                      <w:u w:val="single"/>
                    </w:rPr>
                    <w:t>5.5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u w:val="single"/>
                    </w:rPr>
                  </w:pPr>
                  <w:r>
                    <w:rPr>
                      <w:rFonts w:hint="eastAsia" w:asciiTheme="minorEastAsia" w:hAnsiTheme="minorEastAsia" w:eastAsiaTheme="minorEastAsia" w:cstheme="minorEastAsia"/>
                      <w:color w:val="000000"/>
                      <w:kern w:val="0"/>
                      <w:szCs w:val="21"/>
                      <w:u w:val="single"/>
                    </w:rPr>
                    <w:t>12</w:t>
                  </w:r>
                </w:p>
              </w:tc>
            </w:tr>
            <w:tr>
              <w:tblPrEx>
                <w:tblCellMar>
                  <w:top w:w="0" w:type="dxa"/>
                  <w:left w:w="108" w:type="dxa"/>
                  <w:bottom w:w="0" w:type="dxa"/>
                  <w:right w:w="108" w:type="dxa"/>
                </w:tblCellMar>
              </w:tblPrEx>
              <w:trPr>
                <w:trHeight w:val="377" w:hRule="atLeast"/>
                <w:jc w:val="center"/>
              </w:trPr>
              <w:tc>
                <w:tcPr>
                  <w:tcW w:w="6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u w:val="single"/>
                    </w:rPr>
                  </w:pPr>
                  <w:r>
                    <w:rPr>
                      <w:rFonts w:hint="eastAsia" w:asciiTheme="minorEastAsia" w:hAnsiTheme="minorEastAsia" w:eastAsiaTheme="minorEastAsia" w:cstheme="minorEastAsia"/>
                      <w:color w:val="000000"/>
                      <w:kern w:val="0"/>
                      <w:szCs w:val="21"/>
                      <w:u w:val="single"/>
                    </w:rPr>
                    <w:t>3</w:t>
                  </w:r>
                </w:p>
              </w:tc>
              <w:tc>
                <w:tcPr>
                  <w:tcW w:w="176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u w:val="single"/>
                    </w:rPr>
                  </w:pPr>
                  <w:r>
                    <w:rPr>
                      <w:rFonts w:hint="eastAsia" w:asciiTheme="minorEastAsia" w:hAnsiTheme="minorEastAsia" w:eastAsiaTheme="minorEastAsia" w:cstheme="minorEastAsia"/>
                      <w:color w:val="000000"/>
                      <w:kern w:val="0"/>
                      <w:szCs w:val="21"/>
                      <w:u w:val="single"/>
                    </w:rPr>
                    <w:t>35T注塑机</w:t>
                  </w:r>
                </w:p>
              </w:tc>
              <w:tc>
                <w:tcPr>
                  <w:tcW w:w="524"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u w:val="single"/>
                    </w:rPr>
                  </w:pPr>
                  <w:r>
                    <w:rPr>
                      <w:rFonts w:hint="eastAsia" w:asciiTheme="minorEastAsia" w:hAnsiTheme="minorEastAsia" w:eastAsiaTheme="minorEastAsia" w:cstheme="minorEastAsia"/>
                      <w:color w:val="000000"/>
                      <w:kern w:val="0"/>
                      <w:szCs w:val="21"/>
                      <w:u w:val="single"/>
                    </w:rPr>
                    <w:t>台</w:t>
                  </w:r>
                </w:p>
              </w:tc>
              <w:tc>
                <w:tcPr>
                  <w:tcW w:w="75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u w:val="single"/>
                    </w:rPr>
                  </w:pPr>
                  <w:r>
                    <w:rPr>
                      <w:rFonts w:hint="eastAsia" w:asciiTheme="minorEastAsia" w:hAnsiTheme="minorEastAsia" w:eastAsiaTheme="minorEastAsia" w:cstheme="minorEastAsia"/>
                      <w:color w:val="000000"/>
                      <w:kern w:val="0"/>
                      <w:szCs w:val="21"/>
                      <w:u w:val="single"/>
                    </w:rPr>
                    <w:t>5</w:t>
                  </w:r>
                </w:p>
              </w:tc>
              <w:tc>
                <w:tcPr>
                  <w:tcW w:w="202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u w:val="single"/>
                    </w:rPr>
                  </w:pPr>
                  <w:r>
                    <w:rPr>
                      <w:rFonts w:hint="eastAsia" w:asciiTheme="minorEastAsia" w:hAnsiTheme="minorEastAsia" w:eastAsiaTheme="minorEastAsia" w:cstheme="minorEastAsia"/>
                      <w:color w:val="000000"/>
                      <w:kern w:val="0"/>
                      <w:szCs w:val="21"/>
                      <w:u w:val="single"/>
                    </w:rPr>
                    <w:t>MH3248</w:t>
                  </w:r>
                </w:p>
              </w:tc>
              <w:tc>
                <w:tcPr>
                  <w:tcW w:w="1234"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u w:val="single"/>
                    </w:rPr>
                  </w:pPr>
                  <w:r>
                    <w:rPr>
                      <w:rFonts w:hint="eastAsia" w:asciiTheme="minorEastAsia" w:hAnsiTheme="minorEastAsia" w:eastAsiaTheme="minorEastAsia" w:cstheme="minorEastAsia"/>
                      <w:color w:val="000000"/>
                      <w:kern w:val="0"/>
                      <w:szCs w:val="21"/>
                      <w:u w:val="single"/>
                    </w:rPr>
                    <w:t>7.5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u w:val="single"/>
                    </w:rPr>
                  </w:pPr>
                  <w:r>
                    <w:rPr>
                      <w:rFonts w:hint="eastAsia" w:asciiTheme="minorEastAsia" w:hAnsiTheme="minorEastAsia" w:eastAsiaTheme="minorEastAsia" w:cstheme="minorEastAsia"/>
                      <w:color w:val="000000"/>
                      <w:kern w:val="0"/>
                      <w:szCs w:val="21"/>
                      <w:u w:val="single"/>
                    </w:rPr>
                    <w:t>37.5</w:t>
                  </w:r>
                </w:p>
              </w:tc>
            </w:tr>
          </w:tbl>
          <w:p>
            <w:pPr>
              <w:spacing w:line="360" w:lineRule="auto"/>
              <w:ind w:firstLine="2108" w:firstLineChars="1000"/>
              <w:rPr>
                <w:rFonts w:ascii="Times New Roman" w:hAnsi="Times New Roman"/>
                <w:b/>
                <w:szCs w:val="21"/>
              </w:rPr>
            </w:pPr>
            <w:r>
              <w:rPr>
                <w:rFonts w:hint="eastAsia" w:ascii="Times New Roman" w:hAnsi="Times New Roman"/>
                <w:b/>
                <w:szCs w:val="21"/>
              </w:rPr>
              <w:t>表1-4   手机组装生产车间设备清单</w:t>
            </w:r>
          </w:p>
          <w:tbl>
            <w:tblPr>
              <w:tblStyle w:val="27"/>
              <w:tblW w:w="80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2"/>
              <w:gridCol w:w="3368"/>
              <w:gridCol w:w="2683"/>
              <w:gridCol w:w="552"/>
              <w:gridCol w:w="8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jc w:val="center"/>
              </w:trPr>
              <w:tc>
                <w:tcPr>
                  <w:tcW w:w="622" w:type="dxa"/>
                  <w:tcBorders>
                    <w:top w:val="single" w:color="000000" w:sz="12" w:space="0"/>
                    <w:left w:val="single" w:color="000000" w:sz="12" w:space="0"/>
                    <w:bottom w:val="single" w:color="000000" w:sz="4" w:space="0"/>
                    <w:right w:val="single" w:color="000000" w:sz="4" w:space="0"/>
                  </w:tcBorders>
                  <w:vAlign w:val="center"/>
                </w:tcPr>
                <w:p>
                  <w:pPr>
                    <w:pStyle w:val="55"/>
                    <w:spacing w:before="51"/>
                    <w:ind w:left="89" w:right="92"/>
                    <w:jc w:val="center"/>
                    <w:rPr>
                      <w:sz w:val="21"/>
                      <w:u w:val="single"/>
                    </w:rPr>
                  </w:pPr>
                  <w:r>
                    <w:rPr>
                      <w:sz w:val="21"/>
                      <w:u w:val="single"/>
                    </w:rPr>
                    <w:t>序号</w:t>
                  </w:r>
                </w:p>
              </w:tc>
              <w:tc>
                <w:tcPr>
                  <w:tcW w:w="3368" w:type="dxa"/>
                  <w:tcBorders>
                    <w:top w:val="single" w:color="000000" w:sz="12" w:space="0"/>
                    <w:left w:val="single" w:color="000000" w:sz="4" w:space="0"/>
                    <w:bottom w:val="single" w:color="000000" w:sz="4" w:space="0"/>
                    <w:right w:val="single" w:color="000000" w:sz="4" w:space="0"/>
                  </w:tcBorders>
                  <w:vAlign w:val="center"/>
                </w:tcPr>
                <w:p>
                  <w:pPr>
                    <w:pStyle w:val="55"/>
                    <w:spacing w:before="51"/>
                    <w:ind w:left="1525" w:right="1322"/>
                    <w:jc w:val="center"/>
                    <w:rPr>
                      <w:sz w:val="21"/>
                      <w:u w:val="single"/>
                      <w:lang w:eastAsia="zh-CN"/>
                    </w:rPr>
                  </w:pPr>
                  <w:r>
                    <w:rPr>
                      <w:rFonts w:hint="eastAsia"/>
                      <w:sz w:val="21"/>
                      <w:u w:val="single"/>
                      <w:lang w:eastAsia="zh-CN"/>
                    </w:rPr>
                    <w:t>清单</w:t>
                  </w:r>
                </w:p>
              </w:tc>
              <w:tc>
                <w:tcPr>
                  <w:tcW w:w="2683" w:type="dxa"/>
                  <w:tcBorders>
                    <w:top w:val="single" w:color="000000" w:sz="12" w:space="0"/>
                    <w:left w:val="single" w:color="000000" w:sz="4" w:space="0"/>
                    <w:bottom w:val="single" w:color="000000" w:sz="4" w:space="0"/>
                    <w:right w:val="single" w:color="000000" w:sz="4" w:space="0"/>
                  </w:tcBorders>
                  <w:vAlign w:val="center"/>
                </w:tcPr>
                <w:p>
                  <w:pPr>
                    <w:pStyle w:val="55"/>
                    <w:spacing w:before="51"/>
                    <w:ind w:right="966"/>
                    <w:jc w:val="center"/>
                    <w:rPr>
                      <w:sz w:val="21"/>
                      <w:u w:val="single"/>
                    </w:rPr>
                  </w:pPr>
                  <w:r>
                    <w:rPr>
                      <w:sz w:val="21"/>
                      <w:u w:val="single"/>
                    </w:rPr>
                    <w:t>规格型号</w:t>
                  </w:r>
                </w:p>
              </w:tc>
              <w:tc>
                <w:tcPr>
                  <w:tcW w:w="552" w:type="dxa"/>
                  <w:tcBorders>
                    <w:top w:val="single" w:color="000000" w:sz="12" w:space="0"/>
                    <w:left w:val="single" w:color="000000" w:sz="4" w:space="0"/>
                    <w:bottom w:val="single" w:color="000000" w:sz="4" w:space="0"/>
                    <w:right w:val="single" w:color="000000" w:sz="4" w:space="0"/>
                  </w:tcBorders>
                  <w:vAlign w:val="center"/>
                </w:tcPr>
                <w:p>
                  <w:pPr>
                    <w:pStyle w:val="55"/>
                    <w:spacing w:before="51"/>
                    <w:ind w:left="174" w:right="143"/>
                    <w:jc w:val="center"/>
                    <w:rPr>
                      <w:sz w:val="21"/>
                      <w:u w:val="single"/>
                    </w:rPr>
                  </w:pPr>
                  <w:r>
                    <w:rPr>
                      <w:sz w:val="21"/>
                      <w:u w:val="single"/>
                    </w:rPr>
                    <w:t>单位</w:t>
                  </w:r>
                </w:p>
              </w:tc>
              <w:tc>
                <w:tcPr>
                  <w:tcW w:w="855" w:type="dxa"/>
                  <w:tcBorders>
                    <w:top w:val="single" w:color="000000" w:sz="12" w:space="0"/>
                    <w:left w:val="single" w:color="000000" w:sz="4" w:space="0"/>
                    <w:bottom w:val="single" w:color="000000" w:sz="4" w:space="0"/>
                    <w:right w:val="single" w:color="000000" w:sz="12" w:space="0"/>
                  </w:tcBorders>
                  <w:vAlign w:val="center"/>
                </w:tcPr>
                <w:p>
                  <w:pPr>
                    <w:pStyle w:val="55"/>
                    <w:spacing w:before="51"/>
                    <w:ind w:left="205" w:right="141"/>
                    <w:jc w:val="center"/>
                    <w:rPr>
                      <w:sz w:val="21"/>
                      <w:u w:val="single"/>
                    </w:rPr>
                  </w:pPr>
                  <w:r>
                    <w:rPr>
                      <w:sz w:val="21"/>
                      <w:u w:val="single"/>
                    </w:rPr>
                    <w:t>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3"/>
                    <w:jc w:val="center"/>
                    <w:rPr>
                      <w:rFonts w:ascii="Times New Roman"/>
                      <w:sz w:val="21"/>
                      <w:u w:val="single"/>
                    </w:rPr>
                  </w:pPr>
                  <w:r>
                    <w:rPr>
                      <w:rFonts w:ascii="Times New Roman"/>
                      <w:sz w:val="21"/>
                      <w:u w:val="single"/>
                    </w:rPr>
                    <w:t>1</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1140"/>
                    <w:jc w:val="both"/>
                    <w:rPr>
                      <w:sz w:val="21"/>
                      <w:u w:val="single"/>
                    </w:rPr>
                  </w:pPr>
                  <w:r>
                    <w:rPr>
                      <w:sz w:val="21"/>
                      <w:u w:val="single"/>
                    </w:rPr>
                    <w:t>手机按键试验机</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right="1055"/>
                    <w:jc w:val="center"/>
                    <w:rPr>
                      <w:rFonts w:ascii="Times New Roman"/>
                      <w:sz w:val="21"/>
                      <w:u w:val="single"/>
                    </w:rPr>
                  </w:pPr>
                  <w:r>
                    <w:rPr>
                      <w:rFonts w:ascii="Times New Roman"/>
                      <w:sz w:val="21"/>
                      <w:u w:val="single"/>
                    </w:rPr>
                    <w:t>RC-202</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26"/>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64"/>
                    <w:jc w:val="center"/>
                    <w:rPr>
                      <w:rFonts w:ascii="Times New Roman"/>
                      <w:sz w:val="21"/>
                      <w:u w:val="single"/>
                    </w:rPr>
                  </w:pPr>
                  <w:r>
                    <w:rPr>
                      <w:rFonts w:ascii="Times New Roman"/>
                      <w:sz w:val="21"/>
                      <w:u w:val="single"/>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3"/>
                    <w:jc w:val="center"/>
                    <w:rPr>
                      <w:rFonts w:ascii="Times New Roman"/>
                      <w:sz w:val="21"/>
                      <w:u w:val="single"/>
                    </w:rPr>
                  </w:pPr>
                  <w:r>
                    <w:rPr>
                      <w:rFonts w:ascii="Times New Roman"/>
                      <w:sz w:val="21"/>
                      <w:u w:val="single"/>
                    </w:rPr>
                    <w:t>2</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1036"/>
                    <w:jc w:val="both"/>
                    <w:rPr>
                      <w:sz w:val="21"/>
                      <w:u w:val="single"/>
                    </w:rPr>
                  </w:pPr>
                  <w:r>
                    <w:rPr>
                      <w:sz w:val="21"/>
                      <w:u w:val="single"/>
                    </w:rPr>
                    <w:t>乙醇耐磨擦试验机</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right="979"/>
                    <w:jc w:val="center"/>
                    <w:rPr>
                      <w:rFonts w:ascii="Times New Roman"/>
                      <w:sz w:val="21"/>
                      <w:u w:val="single"/>
                    </w:rPr>
                  </w:pPr>
                  <w:r>
                    <w:rPr>
                      <w:rFonts w:ascii="Times New Roman"/>
                      <w:sz w:val="21"/>
                      <w:u w:val="single"/>
                    </w:rPr>
                    <w:t>RC-217A</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26"/>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64"/>
                    <w:jc w:val="center"/>
                    <w:rPr>
                      <w:rFonts w:ascii="Times New Roman"/>
                      <w:sz w:val="21"/>
                      <w:u w:val="single"/>
                    </w:rPr>
                  </w:pPr>
                  <w:r>
                    <w:rPr>
                      <w:rFonts w:ascii="Times New Roman"/>
                      <w:sz w:val="21"/>
                      <w:u w:val="single"/>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3"/>
                    <w:jc w:val="center"/>
                    <w:rPr>
                      <w:rFonts w:ascii="Times New Roman"/>
                      <w:sz w:val="21"/>
                      <w:u w:val="single"/>
                    </w:rPr>
                  </w:pPr>
                  <w:r>
                    <w:rPr>
                      <w:rFonts w:ascii="Times New Roman"/>
                      <w:sz w:val="21"/>
                      <w:u w:val="single"/>
                    </w:rPr>
                    <w:t>3</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49"/>
                    <w:ind w:left="1003"/>
                    <w:jc w:val="center"/>
                    <w:rPr>
                      <w:sz w:val="21"/>
                      <w:u w:val="single"/>
                    </w:rPr>
                  </w:pPr>
                  <w:r>
                    <w:rPr>
                      <w:rFonts w:ascii="Times New Roman" w:eastAsia="Times New Roman"/>
                      <w:position w:val="1"/>
                      <w:sz w:val="21"/>
                      <w:u w:val="single"/>
                    </w:rPr>
                    <w:t xml:space="preserve">RCA </w:t>
                  </w:r>
                  <w:r>
                    <w:rPr>
                      <w:sz w:val="21"/>
                      <w:u w:val="single"/>
                    </w:rPr>
                    <w:t>耐磨擦试验机</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right="1055"/>
                    <w:jc w:val="center"/>
                    <w:rPr>
                      <w:rFonts w:ascii="Times New Roman"/>
                      <w:sz w:val="21"/>
                      <w:u w:val="single"/>
                    </w:rPr>
                  </w:pPr>
                  <w:r>
                    <w:rPr>
                      <w:rFonts w:ascii="Times New Roman"/>
                      <w:sz w:val="21"/>
                      <w:u w:val="single"/>
                    </w:rPr>
                    <w:t>RC-201</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49"/>
                    <w:ind w:left="26"/>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64"/>
                    <w:jc w:val="center"/>
                    <w:rPr>
                      <w:rFonts w:ascii="Times New Roman"/>
                      <w:sz w:val="21"/>
                      <w:u w:val="single"/>
                    </w:rPr>
                  </w:pPr>
                  <w:r>
                    <w:rPr>
                      <w:rFonts w:ascii="Times New Roman"/>
                      <w:sz w:val="21"/>
                      <w:u w:val="single"/>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3"/>
                    <w:jc w:val="center"/>
                    <w:rPr>
                      <w:rFonts w:ascii="Times New Roman"/>
                      <w:sz w:val="21"/>
                      <w:u w:val="single"/>
                    </w:rPr>
                  </w:pPr>
                  <w:r>
                    <w:rPr>
                      <w:rFonts w:ascii="Times New Roman"/>
                      <w:sz w:val="21"/>
                      <w:u w:val="single"/>
                    </w:rPr>
                    <w:t>4</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300"/>
                    <w:jc w:val="center"/>
                    <w:rPr>
                      <w:sz w:val="21"/>
                      <w:u w:val="single"/>
                    </w:rPr>
                  </w:pPr>
                  <w:r>
                    <w:rPr>
                      <w:sz w:val="21"/>
                      <w:u w:val="single"/>
                    </w:rPr>
                    <w:t>手机屏点击划线试验机（二合一）</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right="979"/>
                    <w:jc w:val="center"/>
                    <w:rPr>
                      <w:rFonts w:ascii="Times New Roman"/>
                      <w:sz w:val="21"/>
                      <w:u w:val="single"/>
                    </w:rPr>
                  </w:pPr>
                  <w:r>
                    <w:rPr>
                      <w:rFonts w:ascii="Times New Roman"/>
                      <w:sz w:val="21"/>
                      <w:u w:val="single"/>
                    </w:rPr>
                    <w:t>RC-204A</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26"/>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64"/>
                    <w:jc w:val="center"/>
                    <w:rPr>
                      <w:rFonts w:ascii="Times New Roman"/>
                      <w:sz w:val="21"/>
                      <w:u w:val="single"/>
                    </w:rPr>
                  </w:pPr>
                  <w:r>
                    <w:rPr>
                      <w:rFonts w:ascii="Times New Roman"/>
                      <w:sz w:val="21"/>
                      <w:u w:val="single"/>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3"/>
                    <w:jc w:val="center"/>
                    <w:rPr>
                      <w:rFonts w:ascii="Times New Roman"/>
                      <w:sz w:val="21"/>
                      <w:u w:val="single"/>
                    </w:rPr>
                  </w:pPr>
                  <w:r>
                    <w:rPr>
                      <w:rFonts w:ascii="Times New Roman"/>
                      <w:sz w:val="21"/>
                      <w:u w:val="single"/>
                    </w:rPr>
                    <w:t>5</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1140"/>
                    <w:jc w:val="both"/>
                    <w:rPr>
                      <w:sz w:val="21"/>
                      <w:u w:val="single"/>
                    </w:rPr>
                  </w:pPr>
                  <w:r>
                    <w:rPr>
                      <w:sz w:val="21"/>
                      <w:u w:val="single"/>
                    </w:rPr>
                    <w:t>手机软压试验机</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right="1055"/>
                    <w:jc w:val="center"/>
                    <w:rPr>
                      <w:rFonts w:ascii="Times New Roman"/>
                      <w:sz w:val="21"/>
                      <w:u w:val="single"/>
                    </w:rPr>
                  </w:pPr>
                  <w:r>
                    <w:rPr>
                      <w:rFonts w:ascii="Times New Roman"/>
                      <w:sz w:val="21"/>
                      <w:u w:val="single"/>
                    </w:rPr>
                    <w:t>RC-213</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26"/>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64"/>
                    <w:jc w:val="center"/>
                    <w:rPr>
                      <w:rFonts w:ascii="Times New Roman"/>
                      <w:sz w:val="21"/>
                      <w:u w:val="single"/>
                    </w:rPr>
                  </w:pPr>
                  <w:r>
                    <w:rPr>
                      <w:rFonts w:ascii="Times New Roman"/>
                      <w:sz w:val="21"/>
                      <w:u w:val="single"/>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3"/>
                    <w:jc w:val="center"/>
                    <w:rPr>
                      <w:rFonts w:ascii="Times New Roman"/>
                      <w:sz w:val="21"/>
                      <w:u w:val="single"/>
                    </w:rPr>
                  </w:pPr>
                  <w:r>
                    <w:rPr>
                      <w:rFonts w:ascii="Times New Roman"/>
                      <w:sz w:val="21"/>
                      <w:u w:val="single"/>
                    </w:rPr>
                    <w:t>6</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49"/>
                    <w:ind w:left="1140"/>
                    <w:jc w:val="both"/>
                    <w:rPr>
                      <w:sz w:val="21"/>
                      <w:u w:val="single"/>
                    </w:rPr>
                  </w:pPr>
                  <w:r>
                    <w:rPr>
                      <w:sz w:val="21"/>
                      <w:u w:val="single"/>
                    </w:rPr>
                    <w:t>手机硬压试验机</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right="1055"/>
                    <w:jc w:val="center"/>
                    <w:rPr>
                      <w:rFonts w:ascii="Times New Roman"/>
                      <w:sz w:val="21"/>
                      <w:u w:val="single"/>
                    </w:rPr>
                  </w:pPr>
                  <w:r>
                    <w:rPr>
                      <w:rFonts w:ascii="Times New Roman"/>
                      <w:sz w:val="21"/>
                      <w:u w:val="single"/>
                    </w:rPr>
                    <w:t>RC-227</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49"/>
                    <w:ind w:left="26"/>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64"/>
                    <w:jc w:val="center"/>
                    <w:rPr>
                      <w:rFonts w:ascii="Times New Roman"/>
                      <w:sz w:val="21"/>
                      <w:u w:val="single"/>
                    </w:rPr>
                  </w:pPr>
                  <w:r>
                    <w:rPr>
                      <w:rFonts w:ascii="Times New Roman"/>
                      <w:sz w:val="21"/>
                      <w:u w:val="single"/>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3"/>
                    <w:jc w:val="center"/>
                    <w:rPr>
                      <w:rFonts w:ascii="Times New Roman"/>
                      <w:sz w:val="21"/>
                      <w:u w:val="single"/>
                    </w:rPr>
                  </w:pPr>
                  <w:r>
                    <w:rPr>
                      <w:rFonts w:ascii="Times New Roman"/>
                      <w:sz w:val="21"/>
                      <w:u w:val="single"/>
                    </w:rPr>
                    <w:t>7</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1140"/>
                    <w:jc w:val="both"/>
                    <w:rPr>
                      <w:sz w:val="21"/>
                      <w:u w:val="single"/>
                    </w:rPr>
                  </w:pPr>
                  <w:r>
                    <w:rPr>
                      <w:sz w:val="21"/>
                      <w:u w:val="single"/>
                    </w:rPr>
                    <w:t>手机静压试验机</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right="1055"/>
                    <w:jc w:val="center"/>
                    <w:rPr>
                      <w:rFonts w:ascii="Times New Roman"/>
                      <w:sz w:val="21"/>
                      <w:u w:val="single"/>
                    </w:rPr>
                  </w:pPr>
                  <w:r>
                    <w:rPr>
                      <w:rFonts w:ascii="Times New Roman"/>
                      <w:sz w:val="21"/>
                      <w:u w:val="single"/>
                    </w:rPr>
                    <w:t>RC-231</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26"/>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64"/>
                    <w:jc w:val="center"/>
                    <w:rPr>
                      <w:rFonts w:ascii="Times New Roman"/>
                      <w:sz w:val="21"/>
                      <w:u w:val="single"/>
                    </w:rPr>
                  </w:pPr>
                  <w:r>
                    <w:rPr>
                      <w:rFonts w:ascii="Times New Roman"/>
                      <w:sz w:val="21"/>
                      <w:u w:val="single"/>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3"/>
                    <w:jc w:val="center"/>
                    <w:rPr>
                      <w:rFonts w:ascii="Times New Roman"/>
                      <w:sz w:val="21"/>
                      <w:u w:val="single"/>
                    </w:rPr>
                  </w:pPr>
                  <w:r>
                    <w:rPr>
                      <w:rFonts w:ascii="Times New Roman"/>
                      <w:sz w:val="21"/>
                      <w:u w:val="single"/>
                    </w:rPr>
                    <w:t>8</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1116"/>
                    <w:jc w:val="both"/>
                    <w:rPr>
                      <w:sz w:val="21"/>
                      <w:u w:val="single"/>
                    </w:rPr>
                  </w:pPr>
                  <w:r>
                    <w:rPr>
                      <w:rFonts w:ascii="Times New Roman" w:eastAsia="Times New Roman"/>
                      <w:position w:val="1"/>
                      <w:sz w:val="21"/>
                      <w:u w:val="single"/>
                    </w:rPr>
                    <w:t xml:space="preserve">LCD </w:t>
                  </w:r>
                  <w:r>
                    <w:rPr>
                      <w:sz w:val="21"/>
                      <w:u w:val="single"/>
                    </w:rPr>
                    <w:t>耐折试验机</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right="1055"/>
                    <w:jc w:val="center"/>
                    <w:rPr>
                      <w:rFonts w:ascii="Times New Roman"/>
                      <w:sz w:val="21"/>
                      <w:u w:val="single"/>
                    </w:rPr>
                  </w:pPr>
                  <w:r>
                    <w:rPr>
                      <w:rFonts w:ascii="Times New Roman"/>
                      <w:sz w:val="21"/>
                      <w:u w:val="single"/>
                    </w:rPr>
                    <w:t>RC-235</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26"/>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64"/>
                    <w:jc w:val="center"/>
                    <w:rPr>
                      <w:rFonts w:ascii="Times New Roman"/>
                      <w:sz w:val="21"/>
                      <w:u w:val="single"/>
                    </w:rPr>
                  </w:pPr>
                  <w:r>
                    <w:rPr>
                      <w:rFonts w:ascii="Times New Roman"/>
                      <w:sz w:val="21"/>
                      <w:u w:val="single"/>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3"/>
                    <w:jc w:val="center"/>
                    <w:rPr>
                      <w:rFonts w:ascii="Times New Roman"/>
                      <w:sz w:val="21"/>
                      <w:u w:val="single"/>
                    </w:rPr>
                  </w:pPr>
                  <w:r>
                    <w:rPr>
                      <w:rFonts w:ascii="Times New Roman"/>
                      <w:sz w:val="21"/>
                      <w:u w:val="single"/>
                    </w:rPr>
                    <w:t>9</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49"/>
                    <w:ind w:left="405"/>
                    <w:jc w:val="center"/>
                    <w:rPr>
                      <w:sz w:val="21"/>
                      <w:u w:val="single"/>
                    </w:rPr>
                  </w:pPr>
                  <w:r>
                    <w:rPr>
                      <w:sz w:val="21"/>
                      <w:u w:val="single"/>
                    </w:rPr>
                    <w:t>手机四点弯折试验机（电脑式）</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right="1055"/>
                    <w:jc w:val="center"/>
                    <w:rPr>
                      <w:rFonts w:ascii="Times New Roman"/>
                      <w:sz w:val="21"/>
                      <w:u w:val="single"/>
                    </w:rPr>
                  </w:pPr>
                  <w:r>
                    <w:rPr>
                      <w:rFonts w:ascii="Times New Roman"/>
                      <w:sz w:val="21"/>
                      <w:u w:val="single"/>
                    </w:rPr>
                    <w:t>RC-239</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49"/>
                    <w:ind w:left="26"/>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64"/>
                    <w:jc w:val="center"/>
                    <w:rPr>
                      <w:rFonts w:ascii="Times New Roman"/>
                      <w:sz w:val="21"/>
                      <w:u w:val="single"/>
                    </w:rPr>
                  </w:pPr>
                  <w:r>
                    <w:rPr>
                      <w:rFonts w:ascii="Times New Roman"/>
                      <w:sz w:val="21"/>
                      <w:u w:val="single"/>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92"/>
                    <w:jc w:val="center"/>
                    <w:rPr>
                      <w:rFonts w:ascii="Times New Roman"/>
                      <w:sz w:val="21"/>
                      <w:u w:val="single"/>
                    </w:rPr>
                  </w:pPr>
                  <w:r>
                    <w:rPr>
                      <w:rFonts w:ascii="Times New Roman"/>
                      <w:sz w:val="21"/>
                      <w:u w:val="single"/>
                    </w:rPr>
                    <w:t>10</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1140"/>
                    <w:jc w:val="both"/>
                    <w:rPr>
                      <w:sz w:val="21"/>
                      <w:u w:val="single"/>
                    </w:rPr>
                  </w:pPr>
                  <w:r>
                    <w:rPr>
                      <w:sz w:val="21"/>
                      <w:u w:val="single"/>
                    </w:rPr>
                    <w:t>手机跌落试验机</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right="1055"/>
                    <w:jc w:val="center"/>
                    <w:rPr>
                      <w:rFonts w:ascii="Times New Roman"/>
                      <w:sz w:val="21"/>
                      <w:u w:val="single"/>
                    </w:rPr>
                  </w:pPr>
                  <w:r>
                    <w:rPr>
                      <w:rFonts w:ascii="Times New Roman"/>
                      <w:sz w:val="21"/>
                      <w:u w:val="single"/>
                    </w:rPr>
                    <w:t>RC-209</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26"/>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64"/>
                    <w:jc w:val="center"/>
                    <w:rPr>
                      <w:rFonts w:ascii="Times New Roman"/>
                      <w:sz w:val="21"/>
                      <w:u w:val="single"/>
                    </w:rPr>
                  </w:pPr>
                  <w:r>
                    <w:rPr>
                      <w:rFonts w:ascii="Times New Roman"/>
                      <w:sz w:val="21"/>
                      <w:u w:val="single"/>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92"/>
                    <w:jc w:val="center"/>
                    <w:rPr>
                      <w:rFonts w:ascii="Times New Roman"/>
                      <w:sz w:val="21"/>
                      <w:u w:val="single"/>
                    </w:rPr>
                  </w:pPr>
                  <w:r>
                    <w:rPr>
                      <w:rFonts w:ascii="Times New Roman"/>
                      <w:sz w:val="21"/>
                      <w:u w:val="single"/>
                    </w:rPr>
                    <w:t>11</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475"/>
                    <w:jc w:val="center"/>
                    <w:rPr>
                      <w:sz w:val="21"/>
                      <w:u w:val="single"/>
                    </w:rPr>
                  </w:pPr>
                  <w:r>
                    <w:rPr>
                      <w:sz w:val="21"/>
                      <w:u w:val="single"/>
                    </w:rPr>
                    <w:t>手机落球冲击试验机</w:t>
                  </w:r>
                  <w:r>
                    <w:rPr>
                      <w:rFonts w:ascii="Times New Roman" w:eastAsia="Times New Roman"/>
                      <w:position w:val="1"/>
                      <w:sz w:val="21"/>
                      <w:u w:val="single"/>
                    </w:rPr>
                    <w:t>(</w:t>
                  </w:r>
                  <w:r>
                    <w:rPr>
                      <w:sz w:val="21"/>
                      <w:u w:val="single"/>
                    </w:rPr>
                    <w:t>红外线）</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right="979"/>
                    <w:jc w:val="center"/>
                    <w:rPr>
                      <w:rFonts w:ascii="Times New Roman"/>
                      <w:sz w:val="21"/>
                      <w:u w:val="single"/>
                    </w:rPr>
                  </w:pPr>
                  <w:r>
                    <w:rPr>
                      <w:rFonts w:ascii="Times New Roman"/>
                      <w:sz w:val="21"/>
                      <w:u w:val="single"/>
                    </w:rPr>
                    <w:t>RC-208A</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26"/>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64"/>
                    <w:jc w:val="center"/>
                    <w:rPr>
                      <w:rFonts w:ascii="Times New Roman"/>
                      <w:sz w:val="21"/>
                      <w:u w:val="single"/>
                    </w:rPr>
                  </w:pPr>
                  <w:r>
                    <w:rPr>
                      <w:rFonts w:ascii="Times New Roman"/>
                      <w:sz w:val="21"/>
                      <w:u w:val="single"/>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92"/>
                    <w:jc w:val="center"/>
                    <w:rPr>
                      <w:rFonts w:ascii="Times New Roman"/>
                      <w:sz w:val="21"/>
                      <w:u w:val="single"/>
                    </w:rPr>
                  </w:pPr>
                  <w:r>
                    <w:rPr>
                      <w:rFonts w:ascii="Times New Roman"/>
                      <w:sz w:val="21"/>
                      <w:u w:val="single"/>
                    </w:rPr>
                    <w:t>12</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49"/>
                    <w:ind w:left="931"/>
                    <w:jc w:val="center"/>
                    <w:rPr>
                      <w:sz w:val="21"/>
                      <w:u w:val="single"/>
                    </w:rPr>
                  </w:pPr>
                  <w:r>
                    <w:rPr>
                      <w:sz w:val="21"/>
                      <w:u w:val="single"/>
                    </w:rPr>
                    <w:t>手机滚筒跌落试验机</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right="1055"/>
                    <w:jc w:val="center"/>
                    <w:rPr>
                      <w:rFonts w:ascii="Times New Roman"/>
                      <w:sz w:val="21"/>
                      <w:u w:val="single"/>
                    </w:rPr>
                  </w:pPr>
                  <w:r>
                    <w:rPr>
                      <w:rFonts w:ascii="Times New Roman"/>
                      <w:sz w:val="21"/>
                      <w:u w:val="single"/>
                    </w:rPr>
                    <w:t>RC-211</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49"/>
                    <w:ind w:left="26"/>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64"/>
                    <w:jc w:val="center"/>
                    <w:rPr>
                      <w:rFonts w:ascii="Times New Roman"/>
                      <w:sz w:val="21"/>
                      <w:u w:val="single"/>
                    </w:rPr>
                  </w:pPr>
                  <w:r>
                    <w:rPr>
                      <w:rFonts w:ascii="Times New Roman"/>
                      <w:sz w:val="21"/>
                      <w:u w:val="single"/>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92"/>
                    <w:jc w:val="center"/>
                    <w:rPr>
                      <w:rFonts w:ascii="Times New Roman"/>
                      <w:sz w:val="21"/>
                      <w:u w:val="single"/>
                    </w:rPr>
                  </w:pPr>
                  <w:r>
                    <w:rPr>
                      <w:rFonts w:ascii="Times New Roman"/>
                      <w:sz w:val="21"/>
                      <w:u w:val="single"/>
                    </w:rPr>
                    <w:t>13</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1140"/>
                    <w:jc w:val="both"/>
                    <w:rPr>
                      <w:sz w:val="21"/>
                      <w:u w:val="single"/>
                    </w:rPr>
                  </w:pPr>
                  <w:r>
                    <w:rPr>
                      <w:sz w:val="21"/>
                      <w:u w:val="single"/>
                    </w:rPr>
                    <w:t>手机扭曲试验机</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right="1055"/>
                    <w:jc w:val="center"/>
                    <w:rPr>
                      <w:rFonts w:ascii="Times New Roman"/>
                      <w:sz w:val="21"/>
                      <w:u w:val="single"/>
                    </w:rPr>
                  </w:pPr>
                  <w:r>
                    <w:rPr>
                      <w:rFonts w:ascii="Times New Roman"/>
                      <w:sz w:val="21"/>
                      <w:u w:val="single"/>
                    </w:rPr>
                    <w:t>RC-228</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26"/>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64"/>
                    <w:jc w:val="center"/>
                    <w:rPr>
                      <w:rFonts w:ascii="Times New Roman"/>
                      <w:sz w:val="21"/>
                      <w:u w:val="single"/>
                    </w:rPr>
                  </w:pPr>
                  <w:r>
                    <w:rPr>
                      <w:rFonts w:ascii="Times New Roman"/>
                      <w:sz w:val="21"/>
                      <w:u w:val="single"/>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92"/>
                    <w:jc w:val="center"/>
                    <w:rPr>
                      <w:rFonts w:ascii="Times New Roman"/>
                      <w:sz w:val="21"/>
                      <w:u w:val="single"/>
                    </w:rPr>
                  </w:pPr>
                  <w:r>
                    <w:rPr>
                      <w:rFonts w:ascii="Times New Roman"/>
                      <w:sz w:val="21"/>
                      <w:u w:val="single"/>
                    </w:rPr>
                    <w:t>14</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51"/>
                    <w:ind w:firstLine="840" w:firstLineChars="400"/>
                    <w:jc w:val="both"/>
                    <w:rPr>
                      <w:sz w:val="21"/>
                      <w:u w:val="single"/>
                    </w:rPr>
                  </w:pPr>
                  <w:r>
                    <w:rPr>
                      <w:sz w:val="21"/>
                      <w:u w:val="single"/>
                    </w:rPr>
                    <w:t>手机微跌落试验机</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right="1055"/>
                    <w:jc w:val="center"/>
                    <w:rPr>
                      <w:rFonts w:ascii="Times New Roman"/>
                      <w:sz w:val="21"/>
                      <w:u w:val="single"/>
                    </w:rPr>
                  </w:pPr>
                  <w:r>
                    <w:rPr>
                      <w:rFonts w:ascii="Times New Roman"/>
                      <w:sz w:val="21"/>
                      <w:u w:val="single"/>
                    </w:rPr>
                    <w:t>RC-211</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26"/>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64"/>
                    <w:jc w:val="center"/>
                    <w:rPr>
                      <w:rFonts w:ascii="Times New Roman"/>
                      <w:sz w:val="21"/>
                      <w:u w:val="single"/>
                    </w:rPr>
                  </w:pPr>
                  <w:r>
                    <w:rPr>
                      <w:rFonts w:ascii="Times New Roman"/>
                      <w:sz w:val="21"/>
                      <w:u w:val="single"/>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92"/>
                    <w:jc w:val="center"/>
                    <w:rPr>
                      <w:rFonts w:ascii="Times New Roman"/>
                      <w:sz w:val="21"/>
                      <w:u w:val="single"/>
                    </w:rPr>
                  </w:pPr>
                  <w:r>
                    <w:rPr>
                      <w:rFonts w:ascii="Times New Roman"/>
                      <w:sz w:val="21"/>
                      <w:u w:val="single"/>
                    </w:rPr>
                    <w:t>15</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49"/>
                    <w:ind w:left="175"/>
                    <w:jc w:val="center"/>
                    <w:rPr>
                      <w:sz w:val="21"/>
                      <w:u w:val="single"/>
                    </w:rPr>
                  </w:pPr>
                  <w:r>
                    <w:rPr>
                      <w:rFonts w:ascii="Times New Roman" w:eastAsia="Times New Roman"/>
                      <w:position w:val="1"/>
                      <w:sz w:val="21"/>
                      <w:u w:val="single"/>
                    </w:rPr>
                    <w:t xml:space="preserve">USB </w:t>
                  </w:r>
                  <w:r>
                    <w:rPr>
                      <w:sz w:val="21"/>
                      <w:u w:val="single"/>
                    </w:rPr>
                    <w:t>插拔力寿命试验机（立式电脑）</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right="943"/>
                    <w:jc w:val="center"/>
                    <w:rPr>
                      <w:rFonts w:ascii="Times New Roman"/>
                      <w:sz w:val="21"/>
                      <w:u w:val="single"/>
                    </w:rPr>
                  </w:pPr>
                  <w:r>
                    <w:rPr>
                      <w:rFonts w:ascii="Times New Roman"/>
                      <w:sz w:val="21"/>
                      <w:u w:val="single"/>
                    </w:rPr>
                    <w:t>RC-1220S</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49"/>
                    <w:ind w:left="26"/>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64"/>
                    <w:jc w:val="center"/>
                    <w:rPr>
                      <w:rFonts w:ascii="Times New Roman"/>
                      <w:sz w:val="21"/>
                      <w:u w:val="single"/>
                    </w:rPr>
                  </w:pPr>
                  <w:r>
                    <w:rPr>
                      <w:rFonts w:ascii="Times New Roman"/>
                      <w:sz w:val="21"/>
                      <w:u w:val="single"/>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92"/>
                    <w:jc w:val="center"/>
                    <w:rPr>
                      <w:rFonts w:ascii="Times New Roman"/>
                      <w:sz w:val="21"/>
                      <w:u w:val="single"/>
                    </w:rPr>
                  </w:pPr>
                  <w:r>
                    <w:rPr>
                      <w:rFonts w:ascii="Times New Roman"/>
                      <w:sz w:val="21"/>
                      <w:u w:val="single"/>
                    </w:rPr>
                    <w:t>16</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931"/>
                    <w:jc w:val="both"/>
                    <w:rPr>
                      <w:sz w:val="21"/>
                      <w:u w:val="single"/>
                    </w:rPr>
                  </w:pPr>
                  <w:r>
                    <w:rPr>
                      <w:sz w:val="21"/>
                      <w:u w:val="single"/>
                    </w:rPr>
                    <w:t>线材摇摆弯折试验机</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right="1002"/>
                    <w:jc w:val="center"/>
                    <w:rPr>
                      <w:rFonts w:ascii="Times New Roman"/>
                      <w:sz w:val="21"/>
                      <w:u w:val="single"/>
                    </w:rPr>
                  </w:pPr>
                  <w:r>
                    <w:rPr>
                      <w:rFonts w:ascii="Times New Roman"/>
                      <w:sz w:val="21"/>
                      <w:u w:val="single"/>
                    </w:rPr>
                    <w:t>RC-1005</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26"/>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64"/>
                    <w:jc w:val="center"/>
                    <w:rPr>
                      <w:rFonts w:ascii="Times New Roman"/>
                      <w:sz w:val="21"/>
                      <w:u w:val="single"/>
                    </w:rPr>
                  </w:pPr>
                  <w:r>
                    <w:rPr>
                      <w:rFonts w:ascii="Times New Roman"/>
                      <w:sz w:val="21"/>
                      <w:u w:val="single"/>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92"/>
                    <w:jc w:val="center"/>
                    <w:rPr>
                      <w:rFonts w:ascii="Times New Roman"/>
                      <w:sz w:val="21"/>
                      <w:u w:val="single"/>
                    </w:rPr>
                  </w:pPr>
                  <w:r>
                    <w:rPr>
                      <w:rFonts w:ascii="Times New Roman"/>
                      <w:sz w:val="21"/>
                      <w:u w:val="single"/>
                    </w:rPr>
                    <w:t>17</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300"/>
                    <w:jc w:val="center"/>
                    <w:rPr>
                      <w:sz w:val="21"/>
                      <w:u w:val="single"/>
                    </w:rPr>
                  </w:pPr>
                  <w:r>
                    <w:rPr>
                      <w:sz w:val="21"/>
                      <w:u w:val="single"/>
                    </w:rPr>
                    <w:t>电磁振动台（水平加垂直二合一）</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right="1055"/>
                    <w:jc w:val="center"/>
                    <w:rPr>
                      <w:rFonts w:ascii="Times New Roman"/>
                      <w:sz w:val="21"/>
                      <w:u w:val="single"/>
                    </w:rPr>
                  </w:pPr>
                  <w:r>
                    <w:rPr>
                      <w:rFonts w:ascii="Times New Roman"/>
                      <w:sz w:val="21"/>
                      <w:u w:val="single"/>
                    </w:rPr>
                    <w:t>RC-252</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26"/>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64"/>
                    <w:jc w:val="center"/>
                    <w:rPr>
                      <w:rFonts w:ascii="Times New Roman"/>
                      <w:sz w:val="21"/>
                      <w:u w:val="single"/>
                    </w:rPr>
                  </w:pPr>
                  <w:r>
                    <w:rPr>
                      <w:rFonts w:ascii="Times New Roman"/>
                      <w:sz w:val="21"/>
                      <w:u w:val="single"/>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198"/>
                    <w:jc w:val="center"/>
                    <w:rPr>
                      <w:rFonts w:ascii="Times New Roman"/>
                      <w:sz w:val="21"/>
                      <w:u w:val="single"/>
                    </w:rPr>
                  </w:pPr>
                  <w:r>
                    <w:rPr>
                      <w:rFonts w:ascii="Times New Roman"/>
                      <w:sz w:val="21"/>
                      <w:u w:val="single"/>
                    </w:rPr>
                    <w:t>18</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102" w:right="74"/>
                    <w:jc w:val="center"/>
                    <w:rPr>
                      <w:sz w:val="21"/>
                      <w:u w:val="single"/>
                    </w:rPr>
                  </w:pPr>
                  <w:r>
                    <w:rPr>
                      <w:sz w:val="21"/>
                      <w:u w:val="single"/>
                    </w:rPr>
                    <w:t>纸箱耐爆破试验机</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left="61" w:right="33"/>
                    <w:jc w:val="center"/>
                    <w:rPr>
                      <w:rFonts w:ascii="Times New Roman"/>
                      <w:sz w:val="21"/>
                      <w:u w:val="single"/>
                    </w:rPr>
                  </w:pPr>
                  <w:r>
                    <w:rPr>
                      <w:rFonts w:ascii="Times New Roman"/>
                      <w:sz w:val="21"/>
                      <w:u w:val="single"/>
                    </w:rPr>
                    <w:t>RC-311</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24"/>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40"/>
                    <w:jc w:val="center"/>
                    <w:rPr>
                      <w:rFonts w:ascii="Times New Roman"/>
                      <w:sz w:val="21"/>
                      <w:u w:val="single"/>
                    </w:rPr>
                  </w:pPr>
                  <w:r>
                    <w:rPr>
                      <w:rFonts w:ascii="Times New Roman"/>
                      <w:sz w:val="21"/>
                      <w:u w:val="single"/>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198"/>
                    <w:jc w:val="center"/>
                    <w:rPr>
                      <w:rFonts w:ascii="Times New Roman"/>
                      <w:sz w:val="21"/>
                      <w:u w:val="single"/>
                    </w:rPr>
                  </w:pPr>
                  <w:r>
                    <w:rPr>
                      <w:rFonts w:ascii="Times New Roman"/>
                      <w:sz w:val="21"/>
                      <w:u w:val="single"/>
                    </w:rPr>
                    <w:t>19</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49"/>
                    <w:ind w:left="99" w:right="74"/>
                    <w:jc w:val="center"/>
                    <w:rPr>
                      <w:sz w:val="21"/>
                      <w:u w:val="single"/>
                    </w:rPr>
                  </w:pPr>
                  <w:r>
                    <w:rPr>
                      <w:sz w:val="21"/>
                      <w:u w:val="single"/>
                    </w:rPr>
                    <w:t>纸箱环压试验机</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left="61" w:right="33"/>
                    <w:jc w:val="center"/>
                    <w:rPr>
                      <w:rFonts w:ascii="Times New Roman"/>
                      <w:sz w:val="21"/>
                      <w:u w:val="single"/>
                    </w:rPr>
                  </w:pPr>
                  <w:r>
                    <w:rPr>
                      <w:rFonts w:ascii="Times New Roman"/>
                      <w:sz w:val="21"/>
                      <w:u w:val="single"/>
                    </w:rPr>
                    <w:t>RC-302</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49"/>
                    <w:ind w:left="24"/>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40"/>
                    <w:jc w:val="center"/>
                    <w:rPr>
                      <w:rFonts w:ascii="Times New Roman"/>
                      <w:sz w:val="21"/>
                      <w:u w:val="single"/>
                    </w:rPr>
                  </w:pPr>
                  <w:r>
                    <w:rPr>
                      <w:rFonts w:ascii="Times New Roman"/>
                      <w:sz w:val="21"/>
                      <w:u w:val="single"/>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198"/>
                    <w:jc w:val="center"/>
                    <w:rPr>
                      <w:rFonts w:ascii="Times New Roman"/>
                      <w:sz w:val="21"/>
                      <w:u w:val="single"/>
                    </w:rPr>
                  </w:pPr>
                  <w:r>
                    <w:rPr>
                      <w:rFonts w:ascii="Times New Roman"/>
                      <w:sz w:val="21"/>
                      <w:u w:val="single"/>
                    </w:rPr>
                    <w:t>20</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103" w:right="74"/>
                    <w:jc w:val="center"/>
                    <w:rPr>
                      <w:sz w:val="21"/>
                      <w:u w:val="single"/>
                    </w:rPr>
                  </w:pPr>
                  <w:r>
                    <w:rPr>
                      <w:sz w:val="21"/>
                      <w:u w:val="single"/>
                    </w:rPr>
                    <w:t>环压取样器</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left="61" w:right="33"/>
                    <w:jc w:val="center"/>
                    <w:rPr>
                      <w:rFonts w:ascii="Times New Roman"/>
                      <w:sz w:val="21"/>
                      <w:u w:val="single"/>
                    </w:rPr>
                  </w:pPr>
                  <w:r>
                    <w:rPr>
                      <w:rFonts w:ascii="Times New Roman"/>
                      <w:sz w:val="21"/>
                      <w:u w:val="single"/>
                    </w:rPr>
                    <w:t>RC-313</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24"/>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40"/>
                    <w:jc w:val="center"/>
                    <w:rPr>
                      <w:rFonts w:ascii="Times New Roman"/>
                      <w:sz w:val="21"/>
                      <w:u w:val="single"/>
                    </w:rPr>
                  </w:pPr>
                  <w:r>
                    <w:rPr>
                      <w:rFonts w:ascii="Times New Roman"/>
                      <w:sz w:val="21"/>
                      <w:u w:val="single"/>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198"/>
                    <w:jc w:val="center"/>
                    <w:rPr>
                      <w:rFonts w:ascii="Times New Roman"/>
                      <w:sz w:val="21"/>
                      <w:u w:val="single"/>
                    </w:rPr>
                  </w:pPr>
                  <w:r>
                    <w:rPr>
                      <w:rFonts w:ascii="Times New Roman"/>
                      <w:sz w:val="21"/>
                      <w:u w:val="single"/>
                    </w:rPr>
                    <w:t>21</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99" w:right="74"/>
                    <w:jc w:val="center"/>
                    <w:rPr>
                      <w:sz w:val="21"/>
                      <w:u w:val="single"/>
                    </w:rPr>
                  </w:pPr>
                  <w:r>
                    <w:rPr>
                      <w:sz w:val="21"/>
                      <w:u w:val="single"/>
                    </w:rPr>
                    <w:t>油墨脱色试验机</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left="61" w:right="33"/>
                    <w:jc w:val="center"/>
                    <w:rPr>
                      <w:rFonts w:ascii="Times New Roman"/>
                      <w:sz w:val="21"/>
                      <w:u w:val="single"/>
                    </w:rPr>
                  </w:pPr>
                  <w:r>
                    <w:rPr>
                      <w:rFonts w:ascii="Times New Roman"/>
                      <w:sz w:val="21"/>
                      <w:u w:val="single"/>
                    </w:rPr>
                    <w:t>RC-305</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24"/>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40"/>
                    <w:jc w:val="center"/>
                    <w:rPr>
                      <w:rFonts w:ascii="Times New Roman"/>
                      <w:sz w:val="21"/>
                      <w:u w:val="single"/>
                    </w:rPr>
                  </w:pPr>
                  <w:r>
                    <w:rPr>
                      <w:rFonts w:ascii="Times New Roman"/>
                      <w:sz w:val="21"/>
                      <w:u w:val="single"/>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198"/>
                    <w:jc w:val="center"/>
                    <w:rPr>
                      <w:rFonts w:ascii="Times New Roman"/>
                      <w:sz w:val="21"/>
                      <w:u w:val="single"/>
                    </w:rPr>
                  </w:pPr>
                  <w:r>
                    <w:rPr>
                      <w:rFonts w:ascii="Times New Roman"/>
                      <w:sz w:val="21"/>
                      <w:u w:val="single"/>
                    </w:rPr>
                    <w:t>22</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49"/>
                    <w:ind w:left="102" w:right="74"/>
                    <w:jc w:val="center"/>
                    <w:rPr>
                      <w:sz w:val="21"/>
                      <w:u w:val="single"/>
                    </w:rPr>
                  </w:pPr>
                  <w:r>
                    <w:rPr>
                      <w:sz w:val="21"/>
                      <w:u w:val="single"/>
                    </w:rPr>
                    <w:t>模拟汽车运输振动台</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left="61" w:right="33"/>
                    <w:jc w:val="center"/>
                    <w:rPr>
                      <w:rFonts w:ascii="Times New Roman"/>
                      <w:sz w:val="21"/>
                      <w:u w:val="single"/>
                    </w:rPr>
                  </w:pPr>
                  <w:r>
                    <w:rPr>
                      <w:rFonts w:ascii="Times New Roman"/>
                      <w:sz w:val="21"/>
                      <w:u w:val="single"/>
                    </w:rPr>
                    <w:t>RC-303</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49"/>
                    <w:ind w:left="24"/>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40"/>
                    <w:jc w:val="center"/>
                    <w:rPr>
                      <w:rFonts w:ascii="Times New Roman"/>
                      <w:sz w:val="21"/>
                      <w:u w:val="single"/>
                    </w:rPr>
                  </w:pPr>
                  <w:r>
                    <w:rPr>
                      <w:rFonts w:ascii="Times New Roman"/>
                      <w:sz w:val="21"/>
                      <w:u w:val="single"/>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198"/>
                    <w:jc w:val="center"/>
                    <w:rPr>
                      <w:rFonts w:ascii="Times New Roman"/>
                      <w:sz w:val="21"/>
                      <w:u w:val="single"/>
                    </w:rPr>
                  </w:pPr>
                  <w:r>
                    <w:rPr>
                      <w:rFonts w:ascii="Times New Roman"/>
                      <w:sz w:val="21"/>
                      <w:u w:val="single"/>
                    </w:rPr>
                    <w:t>23</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98" w:right="74"/>
                    <w:jc w:val="center"/>
                    <w:rPr>
                      <w:rFonts w:ascii="Times New Roman" w:eastAsia="Times New Roman"/>
                      <w:sz w:val="21"/>
                      <w:u w:val="single"/>
                    </w:rPr>
                  </w:pPr>
                  <w:r>
                    <w:rPr>
                      <w:sz w:val="21"/>
                      <w:u w:val="single"/>
                    </w:rPr>
                    <w:t xml:space="preserve">烤箱（内箱 </w:t>
                  </w:r>
                  <w:r>
                    <w:rPr>
                      <w:rFonts w:ascii="Times New Roman" w:eastAsia="Times New Roman"/>
                      <w:position w:val="1"/>
                      <w:sz w:val="21"/>
                      <w:u w:val="single"/>
                    </w:rPr>
                    <w:t>650*500*750mm)</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left="61" w:right="33"/>
                    <w:jc w:val="center"/>
                    <w:rPr>
                      <w:rFonts w:ascii="Times New Roman"/>
                      <w:sz w:val="21"/>
                      <w:u w:val="single"/>
                    </w:rPr>
                  </w:pPr>
                  <w:r>
                    <w:rPr>
                      <w:rFonts w:ascii="Times New Roman"/>
                      <w:sz w:val="21"/>
                      <w:u w:val="single"/>
                    </w:rPr>
                    <w:t>RC-181</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24"/>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40"/>
                    <w:jc w:val="center"/>
                    <w:rPr>
                      <w:rFonts w:ascii="Times New Roman"/>
                      <w:sz w:val="21"/>
                      <w:u w:val="single"/>
                    </w:rPr>
                  </w:pPr>
                  <w:r>
                    <w:rPr>
                      <w:rFonts w:ascii="Times New Roman"/>
                      <w:sz w:val="21"/>
                      <w:u w:val="single"/>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198"/>
                    <w:jc w:val="center"/>
                    <w:rPr>
                      <w:rFonts w:ascii="Times New Roman"/>
                      <w:sz w:val="21"/>
                      <w:u w:val="single"/>
                    </w:rPr>
                  </w:pPr>
                  <w:r>
                    <w:rPr>
                      <w:rFonts w:ascii="Times New Roman"/>
                      <w:sz w:val="21"/>
                      <w:u w:val="single"/>
                    </w:rPr>
                    <w:t>24</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103" w:right="74"/>
                    <w:jc w:val="center"/>
                    <w:rPr>
                      <w:sz w:val="21"/>
                      <w:u w:val="single"/>
                    </w:rPr>
                  </w:pPr>
                  <w:r>
                    <w:rPr>
                      <w:sz w:val="21"/>
                      <w:u w:val="single"/>
                    </w:rPr>
                    <w:t>铅笔硬度计</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left="61" w:right="33"/>
                    <w:jc w:val="center"/>
                    <w:rPr>
                      <w:rFonts w:ascii="Times New Roman"/>
                      <w:sz w:val="21"/>
                      <w:u w:val="single"/>
                    </w:rPr>
                  </w:pPr>
                  <w:r>
                    <w:rPr>
                      <w:rFonts w:ascii="Times New Roman"/>
                      <w:sz w:val="21"/>
                      <w:u w:val="single"/>
                    </w:rPr>
                    <w:t>RC-906</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24"/>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40"/>
                    <w:jc w:val="center"/>
                    <w:rPr>
                      <w:rFonts w:ascii="Times New Roman"/>
                      <w:sz w:val="21"/>
                      <w:u w:val="single"/>
                    </w:rPr>
                  </w:pPr>
                  <w:r>
                    <w:rPr>
                      <w:rFonts w:ascii="Times New Roman"/>
                      <w:sz w:val="21"/>
                      <w:u w:val="single"/>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198"/>
                    <w:jc w:val="center"/>
                    <w:rPr>
                      <w:rFonts w:ascii="Times New Roman"/>
                      <w:sz w:val="21"/>
                      <w:u w:val="single"/>
                    </w:rPr>
                  </w:pPr>
                  <w:r>
                    <w:rPr>
                      <w:rFonts w:ascii="Times New Roman"/>
                      <w:sz w:val="21"/>
                      <w:u w:val="single"/>
                    </w:rPr>
                    <w:t>25</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49"/>
                    <w:ind w:left="103" w:right="74"/>
                    <w:jc w:val="center"/>
                    <w:rPr>
                      <w:sz w:val="21"/>
                      <w:u w:val="single"/>
                    </w:rPr>
                  </w:pPr>
                  <w:r>
                    <w:rPr>
                      <w:sz w:val="21"/>
                      <w:u w:val="single"/>
                    </w:rPr>
                    <w:t>恒温水浴锅</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left="60" w:right="33"/>
                    <w:jc w:val="center"/>
                    <w:rPr>
                      <w:rFonts w:ascii="Times New Roman"/>
                      <w:sz w:val="21"/>
                      <w:u w:val="single"/>
                    </w:rPr>
                  </w:pPr>
                  <w:r>
                    <w:rPr>
                      <w:rFonts w:ascii="Times New Roman"/>
                      <w:sz w:val="21"/>
                      <w:u w:val="single"/>
                    </w:rPr>
                    <w:t>RC-608C</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49"/>
                    <w:ind w:left="24"/>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40"/>
                    <w:jc w:val="center"/>
                    <w:rPr>
                      <w:rFonts w:ascii="Times New Roman"/>
                      <w:sz w:val="21"/>
                      <w:u w:val="single"/>
                    </w:rPr>
                  </w:pPr>
                  <w:r>
                    <w:rPr>
                      <w:rFonts w:ascii="Times New Roman"/>
                      <w:sz w:val="21"/>
                      <w:u w:val="single"/>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198"/>
                    <w:jc w:val="center"/>
                    <w:rPr>
                      <w:rFonts w:ascii="Times New Roman"/>
                      <w:sz w:val="21"/>
                      <w:u w:val="single"/>
                    </w:rPr>
                  </w:pPr>
                  <w:r>
                    <w:rPr>
                      <w:rFonts w:ascii="Times New Roman"/>
                      <w:sz w:val="21"/>
                      <w:u w:val="single"/>
                    </w:rPr>
                    <w:t>26</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95" w:right="74"/>
                    <w:jc w:val="center"/>
                    <w:rPr>
                      <w:sz w:val="21"/>
                      <w:u w:val="single"/>
                    </w:rPr>
                  </w:pPr>
                  <w:r>
                    <w:rPr>
                      <w:sz w:val="21"/>
                      <w:u w:val="single"/>
                    </w:rPr>
                    <w:t>可程式恒温恒湿试验箱（</w:t>
                  </w:r>
                  <w:r>
                    <w:rPr>
                      <w:rFonts w:ascii="Times New Roman" w:eastAsia="Times New Roman"/>
                      <w:position w:val="1"/>
                      <w:sz w:val="21"/>
                      <w:u w:val="single"/>
                    </w:rPr>
                    <w:t>80L</w:t>
                  </w:r>
                  <w:r>
                    <w:rPr>
                      <w:sz w:val="21"/>
                      <w:u w:val="single"/>
                    </w:rPr>
                    <w:t>）</w:t>
                  </w:r>
                </w:p>
              </w:tc>
              <w:tc>
                <w:tcPr>
                  <w:tcW w:w="2683" w:type="dxa"/>
                  <w:tcBorders>
                    <w:top w:val="single" w:color="000000" w:sz="4" w:space="0"/>
                    <w:left w:val="single" w:color="000000" w:sz="4" w:space="0"/>
                    <w:bottom w:val="single" w:color="FFFFFF" w:sz="12" w:space="0"/>
                    <w:right w:val="single" w:color="000000" w:sz="4" w:space="0"/>
                  </w:tcBorders>
                  <w:vAlign w:val="center"/>
                </w:tcPr>
                <w:p>
                  <w:pPr>
                    <w:pStyle w:val="55"/>
                    <w:spacing w:before="58"/>
                    <w:ind w:left="58" w:right="33"/>
                    <w:jc w:val="center"/>
                    <w:rPr>
                      <w:rFonts w:ascii="Times New Roman"/>
                      <w:sz w:val="21"/>
                      <w:u w:val="single"/>
                    </w:rPr>
                  </w:pPr>
                  <w:r>
                    <w:rPr>
                      <w:rFonts w:ascii="Times New Roman"/>
                      <w:sz w:val="21"/>
                      <w:u w:val="single"/>
                    </w:rPr>
                    <w:t>RC-80-40P</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24"/>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40"/>
                    <w:jc w:val="center"/>
                    <w:rPr>
                      <w:rFonts w:ascii="Times New Roman"/>
                      <w:sz w:val="21"/>
                      <w:u w:val="single"/>
                    </w:rPr>
                  </w:pPr>
                  <w:r>
                    <w:rPr>
                      <w:rFonts w:ascii="Times New Roman"/>
                      <w:sz w:val="21"/>
                      <w:u w:val="single"/>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48" w:line="224" w:lineRule="exact"/>
                    <w:ind w:right="198"/>
                    <w:jc w:val="center"/>
                    <w:rPr>
                      <w:rFonts w:ascii="Times New Roman"/>
                      <w:sz w:val="21"/>
                      <w:u w:val="single"/>
                    </w:rPr>
                  </w:pPr>
                  <w:r>
                    <w:rPr>
                      <w:rFonts w:ascii="Times New Roman"/>
                      <w:sz w:val="21"/>
                      <w:u w:val="single"/>
                    </w:rPr>
                    <w:t>27</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41" w:line="230" w:lineRule="exact"/>
                    <w:ind w:right="74"/>
                    <w:jc w:val="center"/>
                    <w:rPr>
                      <w:sz w:val="21"/>
                      <w:u w:val="single"/>
                    </w:rPr>
                  </w:pPr>
                  <w:r>
                    <w:rPr>
                      <w:sz w:val="21"/>
                      <w:u w:val="single"/>
                    </w:rPr>
                    <w:t>高低温冲击试验箱（</w:t>
                  </w:r>
                  <w:r>
                    <w:rPr>
                      <w:rFonts w:ascii="Times New Roman" w:eastAsia="Times New Roman"/>
                      <w:position w:val="1"/>
                      <w:sz w:val="21"/>
                      <w:u w:val="single"/>
                    </w:rPr>
                    <w:t>50L</w:t>
                  </w:r>
                  <w:r>
                    <w:rPr>
                      <w:sz w:val="21"/>
                      <w:u w:val="single"/>
                    </w:rPr>
                    <w:t>）（</w:t>
                  </w:r>
                  <w:r>
                    <w:rPr>
                      <w:rFonts w:ascii="Times New Roman" w:eastAsia="Times New Roman"/>
                      <w:position w:val="1"/>
                      <w:sz w:val="21"/>
                      <w:u w:val="single"/>
                    </w:rPr>
                    <w:t xml:space="preserve">-40--200 </w:t>
                  </w:r>
                  <w:r>
                    <w:rPr>
                      <w:sz w:val="21"/>
                      <w:u w:val="single"/>
                    </w:rPr>
                    <w:t>度</w:t>
                  </w:r>
                </w:p>
              </w:tc>
              <w:tc>
                <w:tcPr>
                  <w:tcW w:w="2683" w:type="dxa"/>
                  <w:tcBorders>
                    <w:top w:val="single" w:color="FFFFFF" w:sz="12" w:space="0"/>
                    <w:left w:val="single" w:color="000000" w:sz="4" w:space="0"/>
                    <w:bottom w:val="single" w:color="FFFFFF" w:sz="34" w:space="0"/>
                    <w:right w:val="single" w:color="000000" w:sz="4" w:space="0"/>
                  </w:tcBorders>
                  <w:vAlign w:val="center"/>
                </w:tcPr>
                <w:p>
                  <w:pPr>
                    <w:pStyle w:val="55"/>
                    <w:spacing w:before="48" w:line="224" w:lineRule="exact"/>
                    <w:ind w:left="60" w:right="33"/>
                    <w:jc w:val="center"/>
                    <w:rPr>
                      <w:rFonts w:ascii="Times New Roman"/>
                      <w:sz w:val="21"/>
                      <w:u w:val="single"/>
                    </w:rPr>
                  </w:pPr>
                  <w:r>
                    <w:rPr>
                      <w:rFonts w:ascii="Times New Roman"/>
                      <w:sz w:val="21"/>
                      <w:u w:val="single"/>
                    </w:rPr>
                    <w:t>RCSL-80L</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41" w:line="230" w:lineRule="exact"/>
                    <w:ind w:left="24"/>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48" w:line="224" w:lineRule="exact"/>
                    <w:ind w:left="40"/>
                    <w:jc w:val="center"/>
                    <w:rPr>
                      <w:rFonts w:ascii="Times New Roman"/>
                      <w:sz w:val="21"/>
                      <w:u w:val="single"/>
                    </w:rPr>
                  </w:pPr>
                  <w:r>
                    <w:rPr>
                      <w:rFonts w:ascii="Times New Roman"/>
                      <w:sz w:val="21"/>
                      <w:u w:val="single"/>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3"/>
                    <w:ind w:right="198"/>
                    <w:jc w:val="center"/>
                    <w:rPr>
                      <w:rFonts w:ascii="Times New Roman"/>
                      <w:sz w:val="21"/>
                      <w:u w:val="single"/>
                    </w:rPr>
                  </w:pPr>
                  <w:r>
                    <w:rPr>
                      <w:rFonts w:ascii="Times New Roman"/>
                      <w:sz w:val="21"/>
                      <w:u w:val="single"/>
                    </w:rPr>
                    <w:t>28</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44"/>
                    <w:ind w:left="100" w:right="74"/>
                    <w:jc w:val="center"/>
                    <w:rPr>
                      <w:sz w:val="21"/>
                      <w:u w:val="single"/>
                    </w:rPr>
                  </w:pPr>
                  <w:r>
                    <w:rPr>
                      <w:sz w:val="21"/>
                      <w:u w:val="single"/>
                    </w:rPr>
                    <w:t xml:space="preserve">盐雾试验箱 </w:t>
                  </w:r>
                  <w:r>
                    <w:rPr>
                      <w:rFonts w:ascii="Times New Roman" w:eastAsia="Times New Roman"/>
                      <w:position w:val="1"/>
                      <w:sz w:val="21"/>
                      <w:u w:val="single"/>
                    </w:rPr>
                    <w:t xml:space="preserve">60 </w:t>
                  </w:r>
                  <w:r>
                    <w:rPr>
                      <w:sz w:val="21"/>
                      <w:u w:val="single"/>
                    </w:rPr>
                    <w:t>型（</w:t>
                  </w:r>
                  <w:r>
                    <w:rPr>
                      <w:rFonts w:ascii="Times New Roman" w:eastAsia="Times New Roman"/>
                      <w:position w:val="1"/>
                      <w:sz w:val="21"/>
                      <w:u w:val="single"/>
                    </w:rPr>
                    <w:t>120L</w:t>
                  </w:r>
                  <w:r>
                    <w:rPr>
                      <w:sz w:val="21"/>
                      <w:u w:val="single"/>
                    </w:rPr>
                    <w:t>）</w:t>
                  </w:r>
                </w:p>
              </w:tc>
              <w:tc>
                <w:tcPr>
                  <w:tcW w:w="2683" w:type="dxa"/>
                  <w:tcBorders>
                    <w:top w:val="single" w:color="FFFFFF" w:sz="34" w:space="0"/>
                    <w:left w:val="single" w:color="000000" w:sz="4" w:space="0"/>
                    <w:bottom w:val="single" w:color="000000" w:sz="4" w:space="0"/>
                    <w:right w:val="single" w:color="000000" w:sz="4" w:space="0"/>
                  </w:tcBorders>
                  <w:vAlign w:val="center"/>
                </w:tcPr>
                <w:p>
                  <w:pPr>
                    <w:pStyle w:val="55"/>
                    <w:spacing w:before="53"/>
                    <w:ind w:left="61" w:right="33"/>
                    <w:jc w:val="center"/>
                    <w:rPr>
                      <w:rFonts w:ascii="Times New Roman"/>
                      <w:sz w:val="21"/>
                      <w:u w:val="single"/>
                    </w:rPr>
                  </w:pPr>
                  <w:r>
                    <w:rPr>
                      <w:rFonts w:ascii="Times New Roman"/>
                      <w:sz w:val="21"/>
                      <w:u w:val="single"/>
                    </w:rPr>
                    <w:t>RC-224</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44"/>
                    <w:ind w:left="24"/>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3"/>
                    <w:ind w:left="40"/>
                    <w:jc w:val="center"/>
                    <w:rPr>
                      <w:rFonts w:ascii="Times New Roman"/>
                      <w:sz w:val="21"/>
                      <w:u w:val="single"/>
                    </w:rPr>
                  </w:pPr>
                  <w:r>
                    <w:rPr>
                      <w:rFonts w:ascii="Times New Roman"/>
                      <w:sz w:val="21"/>
                      <w:u w:val="single"/>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198"/>
                    <w:jc w:val="center"/>
                    <w:rPr>
                      <w:rFonts w:ascii="Times New Roman"/>
                      <w:sz w:val="21"/>
                      <w:u w:val="single"/>
                    </w:rPr>
                  </w:pPr>
                  <w:r>
                    <w:rPr>
                      <w:rFonts w:ascii="Times New Roman"/>
                      <w:sz w:val="21"/>
                      <w:u w:val="single"/>
                    </w:rPr>
                    <w:t>29</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99" w:right="74"/>
                    <w:jc w:val="center"/>
                    <w:rPr>
                      <w:sz w:val="21"/>
                      <w:u w:val="single"/>
                    </w:rPr>
                  </w:pPr>
                  <w:r>
                    <w:rPr>
                      <w:sz w:val="21"/>
                      <w:u w:val="single"/>
                    </w:rPr>
                    <w:t>六色对色光源箱</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left="61" w:right="33"/>
                    <w:jc w:val="center"/>
                    <w:rPr>
                      <w:rFonts w:ascii="Times New Roman"/>
                      <w:sz w:val="21"/>
                      <w:u w:val="single"/>
                    </w:rPr>
                  </w:pPr>
                  <w:r>
                    <w:rPr>
                      <w:rFonts w:ascii="Times New Roman"/>
                      <w:sz w:val="21"/>
                      <w:u w:val="single"/>
                    </w:rPr>
                    <w:t>RC-178</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24"/>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40"/>
                    <w:jc w:val="center"/>
                    <w:rPr>
                      <w:rFonts w:ascii="Times New Roman"/>
                      <w:sz w:val="21"/>
                      <w:u w:val="single"/>
                    </w:rPr>
                  </w:pPr>
                  <w:r>
                    <w:rPr>
                      <w:rFonts w:ascii="Times New Roman"/>
                      <w:sz w:val="21"/>
                      <w:u w:val="single"/>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198"/>
                    <w:jc w:val="center"/>
                    <w:rPr>
                      <w:rFonts w:ascii="Times New Roman"/>
                      <w:sz w:val="21"/>
                      <w:u w:val="single"/>
                    </w:rPr>
                  </w:pPr>
                  <w:r>
                    <w:rPr>
                      <w:rFonts w:ascii="Times New Roman"/>
                      <w:sz w:val="21"/>
                      <w:u w:val="single"/>
                    </w:rPr>
                    <w:t>30</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99" w:right="74"/>
                    <w:jc w:val="center"/>
                    <w:rPr>
                      <w:sz w:val="21"/>
                      <w:u w:val="single"/>
                    </w:rPr>
                  </w:pPr>
                  <w:r>
                    <w:rPr>
                      <w:sz w:val="21"/>
                      <w:u w:val="single"/>
                    </w:rPr>
                    <w:t>电池短路测试仪</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left="61" w:right="33"/>
                    <w:jc w:val="center"/>
                    <w:rPr>
                      <w:rFonts w:ascii="Times New Roman"/>
                      <w:sz w:val="21"/>
                      <w:u w:val="single"/>
                    </w:rPr>
                  </w:pPr>
                  <w:r>
                    <w:rPr>
                      <w:rFonts w:ascii="Times New Roman"/>
                      <w:sz w:val="21"/>
                      <w:u w:val="single"/>
                    </w:rPr>
                    <w:t>RC-242</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24"/>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40"/>
                    <w:jc w:val="center"/>
                    <w:rPr>
                      <w:rFonts w:ascii="Times New Roman"/>
                      <w:sz w:val="21"/>
                      <w:u w:val="single"/>
                    </w:rPr>
                  </w:pPr>
                  <w:r>
                    <w:rPr>
                      <w:rFonts w:ascii="Times New Roman"/>
                      <w:sz w:val="21"/>
                      <w:u w:val="single"/>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198"/>
                    <w:jc w:val="center"/>
                    <w:rPr>
                      <w:rFonts w:ascii="Times New Roman"/>
                      <w:sz w:val="21"/>
                      <w:u w:val="single"/>
                    </w:rPr>
                  </w:pPr>
                  <w:r>
                    <w:rPr>
                      <w:rFonts w:ascii="Times New Roman"/>
                      <w:sz w:val="21"/>
                      <w:u w:val="single"/>
                    </w:rPr>
                    <w:t>31</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49"/>
                    <w:ind w:left="99" w:right="74"/>
                    <w:jc w:val="center"/>
                    <w:rPr>
                      <w:sz w:val="21"/>
                      <w:u w:val="single"/>
                    </w:rPr>
                  </w:pPr>
                  <w:r>
                    <w:rPr>
                      <w:sz w:val="21"/>
                      <w:u w:val="single"/>
                    </w:rPr>
                    <w:t>电池针刺测试仪</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left="61" w:right="33"/>
                    <w:jc w:val="center"/>
                    <w:rPr>
                      <w:rFonts w:ascii="Times New Roman"/>
                      <w:sz w:val="21"/>
                      <w:u w:val="single"/>
                    </w:rPr>
                  </w:pPr>
                  <w:r>
                    <w:rPr>
                      <w:rFonts w:ascii="Times New Roman"/>
                      <w:sz w:val="21"/>
                      <w:u w:val="single"/>
                    </w:rPr>
                    <w:t>RC-240</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49"/>
                    <w:ind w:left="24"/>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40"/>
                    <w:jc w:val="center"/>
                    <w:rPr>
                      <w:rFonts w:ascii="Times New Roman"/>
                      <w:sz w:val="21"/>
                      <w:u w:val="single"/>
                    </w:rPr>
                  </w:pPr>
                  <w:r>
                    <w:rPr>
                      <w:rFonts w:ascii="Times New Roman"/>
                      <w:sz w:val="21"/>
                      <w:u w:val="single"/>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198"/>
                    <w:jc w:val="center"/>
                    <w:rPr>
                      <w:rFonts w:ascii="Times New Roman"/>
                      <w:sz w:val="21"/>
                      <w:u w:val="single"/>
                    </w:rPr>
                  </w:pPr>
                  <w:r>
                    <w:rPr>
                      <w:rFonts w:ascii="Times New Roman"/>
                      <w:sz w:val="21"/>
                      <w:u w:val="single"/>
                    </w:rPr>
                    <w:t>32</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99" w:right="74"/>
                    <w:jc w:val="center"/>
                    <w:rPr>
                      <w:sz w:val="21"/>
                      <w:u w:val="single"/>
                    </w:rPr>
                  </w:pPr>
                  <w:r>
                    <w:rPr>
                      <w:sz w:val="21"/>
                      <w:u w:val="single"/>
                    </w:rPr>
                    <w:t>电池挤压测试仪</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left="61" w:right="33"/>
                    <w:jc w:val="center"/>
                    <w:rPr>
                      <w:rFonts w:ascii="Times New Roman"/>
                      <w:sz w:val="21"/>
                      <w:u w:val="single"/>
                    </w:rPr>
                  </w:pPr>
                  <w:r>
                    <w:rPr>
                      <w:rFonts w:ascii="Times New Roman"/>
                      <w:sz w:val="21"/>
                      <w:u w:val="single"/>
                    </w:rPr>
                    <w:t>RC-241</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24"/>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40"/>
                    <w:jc w:val="center"/>
                    <w:rPr>
                      <w:rFonts w:ascii="Times New Roman"/>
                      <w:sz w:val="21"/>
                      <w:u w:val="single"/>
                    </w:rPr>
                  </w:pPr>
                  <w:r>
                    <w:rPr>
                      <w:rFonts w:ascii="Times New Roman"/>
                      <w:sz w:val="21"/>
                      <w:u w:val="single"/>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198"/>
                    <w:jc w:val="center"/>
                    <w:rPr>
                      <w:rFonts w:ascii="Times New Roman"/>
                      <w:sz w:val="21"/>
                      <w:u w:val="single"/>
                    </w:rPr>
                  </w:pPr>
                  <w:r>
                    <w:rPr>
                      <w:rFonts w:ascii="Times New Roman"/>
                      <w:sz w:val="21"/>
                      <w:u w:val="single"/>
                    </w:rPr>
                    <w:t>33</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100" w:right="74"/>
                    <w:jc w:val="center"/>
                    <w:rPr>
                      <w:sz w:val="21"/>
                      <w:u w:val="single"/>
                    </w:rPr>
                  </w:pPr>
                  <w:r>
                    <w:rPr>
                      <w:sz w:val="21"/>
                      <w:u w:val="single"/>
                    </w:rPr>
                    <w:t>静电放电测试仪（</w:t>
                  </w:r>
                  <w:r>
                    <w:rPr>
                      <w:rFonts w:ascii="Times New Roman" w:eastAsia="Times New Roman"/>
                      <w:position w:val="1"/>
                      <w:sz w:val="21"/>
                      <w:u w:val="single"/>
                    </w:rPr>
                    <w:t>20KV</w:t>
                  </w:r>
                  <w:r>
                    <w:rPr>
                      <w:sz w:val="21"/>
                      <w:u w:val="single"/>
                    </w:rPr>
                    <w:t>）</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left="61" w:right="33"/>
                    <w:jc w:val="center"/>
                    <w:rPr>
                      <w:rFonts w:ascii="Times New Roman"/>
                      <w:sz w:val="21"/>
                      <w:u w:val="single"/>
                    </w:rPr>
                  </w:pPr>
                  <w:r>
                    <w:rPr>
                      <w:rFonts w:ascii="Times New Roman"/>
                      <w:sz w:val="21"/>
                      <w:u w:val="single"/>
                    </w:rPr>
                    <w:t>RC-191</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24"/>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40"/>
                    <w:jc w:val="center"/>
                    <w:rPr>
                      <w:rFonts w:ascii="Times New Roman"/>
                      <w:sz w:val="21"/>
                      <w:u w:val="single"/>
                    </w:rPr>
                  </w:pPr>
                  <w:r>
                    <w:rPr>
                      <w:rFonts w:ascii="Times New Roman"/>
                      <w:sz w:val="21"/>
                      <w:u w:val="single"/>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144"/>
                    <w:ind w:right="198"/>
                    <w:jc w:val="center"/>
                    <w:rPr>
                      <w:rFonts w:ascii="Times New Roman"/>
                      <w:sz w:val="21"/>
                      <w:u w:val="single"/>
                    </w:rPr>
                  </w:pPr>
                  <w:r>
                    <w:rPr>
                      <w:rFonts w:ascii="Times New Roman"/>
                      <w:sz w:val="21"/>
                      <w:u w:val="single"/>
                    </w:rPr>
                    <w:t>34</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15" w:line="268" w:lineRule="exact"/>
                    <w:ind w:left="100" w:right="74"/>
                    <w:jc w:val="center"/>
                    <w:rPr>
                      <w:sz w:val="21"/>
                      <w:u w:val="single"/>
                    </w:rPr>
                  </w:pPr>
                  <w:r>
                    <w:rPr>
                      <w:sz w:val="21"/>
                      <w:u w:val="single"/>
                    </w:rPr>
                    <w:t>安全性能测试综合测试仪</w:t>
                  </w:r>
                </w:p>
                <w:p>
                  <w:pPr>
                    <w:pStyle w:val="55"/>
                    <w:spacing w:line="240" w:lineRule="exact"/>
                    <w:ind w:left="100" w:right="74"/>
                    <w:jc w:val="center"/>
                    <w:rPr>
                      <w:rFonts w:ascii="Times New Roman"/>
                      <w:sz w:val="21"/>
                      <w:u w:val="single"/>
                    </w:rPr>
                  </w:pPr>
                  <w:r>
                    <w:rPr>
                      <w:rFonts w:ascii="Times New Roman"/>
                      <w:sz w:val="21"/>
                      <w:u w:val="single"/>
                    </w:rPr>
                    <w:t>AN9640AB/AN9640PL</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144"/>
                    <w:ind w:left="29"/>
                    <w:jc w:val="center"/>
                    <w:rPr>
                      <w:rFonts w:ascii="Times New Roman"/>
                      <w:sz w:val="21"/>
                      <w:u w:val="single"/>
                    </w:rPr>
                  </w:pPr>
                  <w:r>
                    <w:rPr>
                      <w:rFonts w:ascii="Times New Roman"/>
                      <w:sz w:val="21"/>
                      <w:u w:val="single"/>
                    </w:rPr>
                    <w:t>/</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135"/>
                    <w:ind w:left="24"/>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144"/>
                    <w:ind w:left="40"/>
                    <w:jc w:val="center"/>
                    <w:rPr>
                      <w:rFonts w:ascii="Times New Roman"/>
                      <w:sz w:val="21"/>
                      <w:u w:val="single"/>
                    </w:rPr>
                  </w:pPr>
                  <w:r>
                    <w:rPr>
                      <w:rFonts w:ascii="Times New Roman"/>
                      <w:sz w:val="21"/>
                      <w:u w:val="single"/>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5"/>
                    <w:ind w:right="198"/>
                    <w:jc w:val="center"/>
                    <w:rPr>
                      <w:rFonts w:ascii="Times New Roman"/>
                      <w:sz w:val="21"/>
                      <w:u w:val="single"/>
                    </w:rPr>
                  </w:pPr>
                  <w:r>
                    <w:rPr>
                      <w:rFonts w:ascii="Times New Roman"/>
                      <w:sz w:val="21"/>
                      <w:u w:val="single"/>
                    </w:rPr>
                    <w:t>35</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49"/>
                    <w:ind w:left="99" w:right="74"/>
                    <w:jc w:val="center"/>
                    <w:rPr>
                      <w:sz w:val="21"/>
                      <w:u w:val="single"/>
                    </w:rPr>
                  </w:pPr>
                  <w:r>
                    <w:rPr>
                      <w:sz w:val="21"/>
                      <w:u w:val="single"/>
                    </w:rPr>
                    <w:t>绝缘电阻测试仪</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5"/>
                    <w:ind w:left="29"/>
                    <w:jc w:val="center"/>
                    <w:rPr>
                      <w:rFonts w:ascii="Times New Roman"/>
                      <w:sz w:val="21"/>
                      <w:u w:val="single"/>
                    </w:rPr>
                  </w:pPr>
                  <w:r>
                    <w:rPr>
                      <w:rFonts w:ascii="Times New Roman"/>
                      <w:sz w:val="21"/>
                      <w:u w:val="single"/>
                    </w:rPr>
                    <w:t>/</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49"/>
                    <w:ind w:left="24"/>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5"/>
                    <w:ind w:left="40"/>
                    <w:jc w:val="center"/>
                    <w:rPr>
                      <w:rFonts w:ascii="Times New Roman"/>
                      <w:sz w:val="21"/>
                      <w:u w:val="single"/>
                    </w:rPr>
                  </w:pPr>
                  <w:r>
                    <w:rPr>
                      <w:rFonts w:ascii="Times New Roman"/>
                      <w:sz w:val="21"/>
                      <w:u w:val="single"/>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198"/>
                    <w:jc w:val="center"/>
                    <w:rPr>
                      <w:rFonts w:ascii="Times New Roman"/>
                      <w:sz w:val="21"/>
                      <w:u w:val="single"/>
                    </w:rPr>
                  </w:pPr>
                  <w:r>
                    <w:rPr>
                      <w:rFonts w:ascii="Times New Roman"/>
                      <w:sz w:val="21"/>
                      <w:u w:val="single"/>
                    </w:rPr>
                    <w:t>36</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49"/>
                    <w:ind w:left="102" w:right="74"/>
                    <w:jc w:val="center"/>
                    <w:rPr>
                      <w:rFonts w:ascii="Times New Roman" w:eastAsia="Times New Roman"/>
                      <w:sz w:val="21"/>
                      <w:u w:val="single"/>
                    </w:rPr>
                  </w:pPr>
                  <w:r>
                    <w:rPr>
                      <w:sz w:val="21"/>
                      <w:u w:val="single"/>
                    </w:rPr>
                    <w:t xml:space="preserve">二次元测量仪 </w:t>
                  </w:r>
                  <w:r>
                    <w:rPr>
                      <w:rFonts w:ascii="Times New Roman" w:eastAsia="Times New Roman"/>
                      <w:position w:val="1"/>
                      <w:sz w:val="21"/>
                      <w:u w:val="single"/>
                    </w:rPr>
                    <w:t>3020</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left="29"/>
                    <w:jc w:val="center"/>
                    <w:rPr>
                      <w:rFonts w:ascii="Times New Roman"/>
                      <w:sz w:val="21"/>
                      <w:u w:val="single"/>
                    </w:rPr>
                  </w:pPr>
                  <w:r>
                    <w:rPr>
                      <w:rFonts w:ascii="Times New Roman"/>
                      <w:sz w:val="21"/>
                      <w:u w:val="single"/>
                    </w:rPr>
                    <w:t>/</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49"/>
                    <w:ind w:left="24"/>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40"/>
                    <w:jc w:val="center"/>
                    <w:rPr>
                      <w:rFonts w:ascii="Times New Roman"/>
                      <w:sz w:val="21"/>
                      <w:u w:val="single"/>
                    </w:rPr>
                  </w:pPr>
                  <w:r>
                    <w:rPr>
                      <w:rFonts w:ascii="Times New Roman"/>
                      <w:sz w:val="21"/>
                      <w:u w:val="single"/>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161"/>
                    <w:ind w:right="198"/>
                    <w:jc w:val="center"/>
                    <w:rPr>
                      <w:rFonts w:ascii="Times New Roman"/>
                      <w:sz w:val="21"/>
                      <w:u w:val="single"/>
                    </w:rPr>
                  </w:pPr>
                  <w:r>
                    <w:rPr>
                      <w:rFonts w:ascii="Times New Roman"/>
                      <w:sz w:val="21"/>
                      <w:u w:val="single"/>
                    </w:rPr>
                    <w:t>37</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17" w:line="270" w:lineRule="atLeast"/>
                    <w:ind w:left="1246" w:right="106" w:hanging="1110"/>
                    <w:jc w:val="center"/>
                    <w:rPr>
                      <w:sz w:val="21"/>
                      <w:u w:val="single"/>
                    </w:rPr>
                  </w:pPr>
                  <w:r>
                    <w:rPr>
                      <w:sz w:val="21"/>
                      <w:u w:val="single"/>
                    </w:rPr>
                    <w:t>冲击试验机水塔及马达相关配件</w:t>
                  </w:r>
                  <w:r>
                    <w:rPr>
                      <w:rFonts w:ascii="Times New Roman" w:eastAsia="Times New Roman"/>
                      <w:position w:val="1"/>
                      <w:sz w:val="21"/>
                      <w:u w:val="single"/>
                    </w:rPr>
                    <w:t>+</w:t>
                  </w:r>
                  <w:r>
                    <w:rPr>
                      <w:sz w:val="21"/>
                      <w:u w:val="single"/>
                    </w:rPr>
                    <w:t>运输安装人员费用</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161"/>
                    <w:ind w:left="29"/>
                    <w:jc w:val="center"/>
                    <w:rPr>
                      <w:rFonts w:ascii="Times New Roman"/>
                      <w:sz w:val="21"/>
                      <w:u w:val="single"/>
                    </w:rPr>
                  </w:pPr>
                  <w:r>
                    <w:rPr>
                      <w:rFonts w:ascii="Times New Roman"/>
                      <w:sz w:val="21"/>
                      <w:u w:val="single"/>
                    </w:rPr>
                    <w:t>/</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152"/>
                    <w:ind w:left="24"/>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161"/>
                    <w:ind w:left="40"/>
                    <w:jc w:val="center"/>
                    <w:rPr>
                      <w:rFonts w:ascii="Times New Roman"/>
                      <w:sz w:val="21"/>
                      <w:u w:val="single"/>
                    </w:rPr>
                  </w:pPr>
                  <w:r>
                    <w:rPr>
                      <w:rFonts w:ascii="Times New Roman"/>
                      <w:sz w:val="21"/>
                      <w:u w:val="single"/>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198"/>
                    <w:jc w:val="center"/>
                    <w:rPr>
                      <w:rFonts w:ascii="Times New Roman"/>
                      <w:sz w:val="21"/>
                      <w:u w:val="single"/>
                    </w:rPr>
                  </w:pPr>
                  <w:r>
                    <w:rPr>
                      <w:rFonts w:ascii="Times New Roman"/>
                      <w:sz w:val="21"/>
                      <w:u w:val="single"/>
                    </w:rPr>
                    <w:t>38</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49"/>
                    <w:ind w:left="103" w:right="74"/>
                    <w:jc w:val="center"/>
                    <w:rPr>
                      <w:sz w:val="21"/>
                      <w:u w:val="single"/>
                    </w:rPr>
                  </w:pPr>
                  <w:r>
                    <w:rPr>
                      <w:sz w:val="21"/>
                      <w:u w:val="single"/>
                    </w:rPr>
                    <w:t>综合测试仪</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left="63" w:right="33"/>
                    <w:jc w:val="center"/>
                    <w:rPr>
                      <w:rFonts w:ascii="Times New Roman"/>
                      <w:sz w:val="21"/>
                      <w:u w:val="single"/>
                    </w:rPr>
                  </w:pPr>
                  <w:r>
                    <w:rPr>
                      <w:rFonts w:ascii="Times New Roman"/>
                      <w:sz w:val="21"/>
                      <w:u w:val="single"/>
                    </w:rPr>
                    <w:t>CMW500</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49"/>
                    <w:ind w:left="24"/>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40"/>
                    <w:jc w:val="center"/>
                    <w:rPr>
                      <w:rFonts w:ascii="Times New Roman"/>
                      <w:sz w:val="21"/>
                      <w:u w:val="single"/>
                    </w:rPr>
                  </w:pPr>
                  <w:r>
                    <w:rPr>
                      <w:rFonts w:ascii="Times New Roman"/>
                      <w:sz w:val="21"/>
                      <w:u w:val="single"/>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198"/>
                    <w:jc w:val="center"/>
                    <w:rPr>
                      <w:rFonts w:ascii="Times New Roman"/>
                      <w:sz w:val="21"/>
                      <w:u w:val="single"/>
                    </w:rPr>
                  </w:pPr>
                  <w:r>
                    <w:rPr>
                      <w:rFonts w:ascii="Times New Roman"/>
                      <w:sz w:val="21"/>
                      <w:u w:val="single"/>
                    </w:rPr>
                    <w:t>39</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103" w:right="74"/>
                    <w:jc w:val="center"/>
                    <w:rPr>
                      <w:sz w:val="21"/>
                      <w:u w:val="single"/>
                    </w:rPr>
                  </w:pPr>
                  <w:r>
                    <w:rPr>
                      <w:sz w:val="21"/>
                      <w:u w:val="single"/>
                    </w:rPr>
                    <w:t>综合测试仪</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left="61" w:right="33"/>
                    <w:jc w:val="center"/>
                    <w:rPr>
                      <w:rFonts w:ascii="Times New Roman"/>
                      <w:sz w:val="21"/>
                      <w:u w:val="single"/>
                    </w:rPr>
                  </w:pPr>
                  <w:r>
                    <w:rPr>
                      <w:rFonts w:ascii="Times New Roman"/>
                      <w:sz w:val="21"/>
                      <w:u w:val="single"/>
                    </w:rPr>
                    <w:t>8960</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24"/>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40"/>
                    <w:jc w:val="center"/>
                    <w:rPr>
                      <w:rFonts w:ascii="Times New Roman"/>
                      <w:sz w:val="21"/>
                      <w:u w:val="single"/>
                    </w:rPr>
                  </w:pPr>
                  <w:r>
                    <w:rPr>
                      <w:rFonts w:ascii="Times New Roman"/>
                      <w:sz w:val="21"/>
                      <w:u w:val="singl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198"/>
                    <w:jc w:val="center"/>
                    <w:rPr>
                      <w:rFonts w:ascii="Times New Roman"/>
                      <w:sz w:val="21"/>
                      <w:u w:val="single"/>
                    </w:rPr>
                  </w:pPr>
                  <w:r>
                    <w:rPr>
                      <w:rFonts w:ascii="Times New Roman"/>
                      <w:sz w:val="21"/>
                      <w:u w:val="single"/>
                    </w:rPr>
                    <w:t>40</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103" w:right="74"/>
                    <w:jc w:val="center"/>
                    <w:rPr>
                      <w:sz w:val="21"/>
                      <w:u w:val="single"/>
                    </w:rPr>
                  </w:pPr>
                  <w:r>
                    <w:rPr>
                      <w:sz w:val="21"/>
                      <w:u w:val="single"/>
                    </w:rPr>
                    <w:t>外观翻新</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left="29"/>
                    <w:jc w:val="center"/>
                    <w:rPr>
                      <w:rFonts w:ascii="Times New Roman"/>
                      <w:sz w:val="21"/>
                      <w:u w:val="single"/>
                    </w:rPr>
                  </w:pPr>
                  <w:r>
                    <w:rPr>
                      <w:rFonts w:ascii="Times New Roman"/>
                      <w:sz w:val="21"/>
                      <w:u w:val="single"/>
                    </w:rPr>
                    <w:t>/</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24"/>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40"/>
                    <w:jc w:val="center"/>
                    <w:rPr>
                      <w:rFonts w:ascii="Times New Roman"/>
                      <w:sz w:val="21"/>
                      <w:u w:val="single"/>
                    </w:rPr>
                  </w:pPr>
                  <w:r>
                    <w:rPr>
                      <w:rFonts w:ascii="Times New Roman"/>
                      <w:sz w:val="21"/>
                      <w:u w:val="singl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198"/>
                    <w:jc w:val="center"/>
                    <w:rPr>
                      <w:rFonts w:ascii="Times New Roman"/>
                      <w:sz w:val="21"/>
                      <w:u w:val="single"/>
                    </w:rPr>
                  </w:pPr>
                  <w:r>
                    <w:rPr>
                      <w:rFonts w:ascii="Times New Roman"/>
                      <w:sz w:val="21"/>
                      <w:u w:val="single"/>
                    </w:rPr>
                    <w:t>41</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49"/>
                    <w:ind w:left="100" w:right="74"/>
                    <w:jc w:val="center"/>
                    <w:rPr>
                      <w:sz w:val="21"/>
                      <w:u w:val="single"/>
                    </w:rPr>
                  </w:pPr>
                  <w:r>
                    <w:rPr>
                      <w:sz w:val="21"/>
                      <w:u w:val="single"/>
                    </w:rPr>
                    <w:t>平板面</w:t>
                  </w:r>
                  <w:r>
                    <w:rPr>
                      <w:rFonts w:ascii="Times New Roman" w:eastAsia="Times New Roman"/>
                      <w:position w:val="1"/>
                      <w:sz w:val="21"/>
                      <w:u w:val="single"/>
                    </w:rPr>
                    <w:t xml:space="preserve">PVC </w:t>
                  </w:r>
                  <w:r>
                    <w:rPr>
                      <w:sz w:val="21"/>
                      <w:u w:val="single"/>
                    </w:rPr>
                    <w:t>胶带装配生产线</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left="17" w:right="33"/>
                    <w:jc w:val="center"/>
                    <w:rPr>
                      <w:rFonts w:ascii="Times New Roman" w:hAnsi="Times New Roman"/>
                      <w:sz w:val="21"/>
                      <w:u w:val="single"/>
                    </w:rPr>
                  </w:pPr>
                  <w:r>
                    <w:rPr>
                      <w:rFonts w:ascii="Times New Roman" w:hAnsi="Times New Roman"/>
                      <w:sz w:val="21"/>
                      <w:u w:val="single"/>
                    </w:rPr>
                    <w:t>30000MM×400MM×750MM</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49"/>
                    <w:ind w:left="24"/>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40"/>
                    <w:jc w:val="center"/>
                    <w:rPr>
                      <w:rFonts w:ascii="Times New Roman"/>
                      <w:sz w:val="21"/>
                      <w:u w:val="single"/>
                    </w:rPr>
                  </w:pPr>
                  <w:r>
                    <w:rPr>
                      <w:rFonts w:ascii="Times New Roman"/>
                      <w:sz w:val="21"/>
                      <w:u w:val="singl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right w:val="single" w:color="000000" w:sz="4" w:space="0"/>
                  </w:tcBorders>
                  <w:vAlign w:val="center"/>
                </w:tcPr>
                <w:p>
                  <w:pPr>
                    <w:pStyle w:val="55"/>
                    <w:spacing w:before="58"/>
                    <w:ind w:right="198"/>
                    <w:jc w:val="center"/>
                    <w:rPr>
                      <w:rFonts w:ascii="Times New Roman"/>
                      <w:sz w:val="21"/>
                      <w:u w:val="single"/>
                    </w:rPr>
                  </w:pPr>
                  <w:r>
                    <w:rPr>
                      <w:rFonts w:ascii="Times New Roman"/>
                      <w:sz w:val="21"/>
                      <w:u w:val="single"/>
                    </w:rPr>
                    <w:t>42</w:t>
                  </w:r>
                </w:p>
              </w:tc>
              <w:tc>
                <w:tcPr>
                  <w:tcW w:w="3368" w:type="dxa"/>
                  <w:tcBorders>
                    <w:top w:val="single" w:color="000000" w:sz="4" w:space="0"/>
                    <w:left w:val="single" w:color="000000" w:sz="4" w:space="0"/>
                    <w:right w:val="single" w:color="000000" w:sz="4" w:space="0"/>
                  </w:tcBorders>
                  <w:vAlign w:val="center"/>
                </w:tcPr>
                <w:p>
                  <w:pPr>
                    <w:pStyle w:val="55"/>
                    <w:spacing w:before="51"/>
                    <w:ind w:left="100" w:right="74"/>
                    <w:jc w:val="center"/>
                    <w:rPr>
                      <w:sz w:val="21"/>
                      <w:u w:val="single"/>
                    </w:rPr>
                  </w:pPr>
                  <w:r>
                    <w:rPr>
                      <w:sz w:val="21"/>
                      <w:u w:val="single"/>
                    </w:rPr>
                    <w:t>平板面</w:t>
                  </w:r>
                  <w:r>
                    <w:rPr>
                      <w:rFonts w:ascii="Times New Roman" w:eastAsia="Times New Roman"/>
                      <w:position w:val="1"/>
                      <w:sz w:val="21"/>
                      <w:u w:val="single"/>
                    </w:rPr>
                    <w:t xml:space="preserve">PVC </w:t>
                  </w:r>
                  <w:r>
                    <w:rPr>
                      <w:sz w:val="21"/>
                      <w:u w:val="single"/>
                    </w:rPr>
                    <w:t>胶带包装生产线</w:t>
                  </w:r>
                </w:p>
              </w:tc>
              <w:tc>
                <w:tcPr>
                  <w:tcW w:w="2683" w:type="dxa"/>
                  <w:tcBorders>
                    <w:top w:val="single" w:color="000000" w:sz="4" w:space="0"/>
                    <w:left w:val="single" w:color="000000" w:sz="4" w:space="0"/>
                    <w:right w:val="single" w:color="000000" w:sz="4" w:space="0"/>
                  </w:tcBorders>
                  <w:vAlign w:val="center"/>
                </w:tcPr>
                <w:p>
                  <w:pPr>
                    <w:pStyle w:val="55"/>
                    <w:spacing w:before="58"/>
                    <w:ind w:left="17" w:right="33"/>
                    <w:jc w:val="center"/>
                    <w:rPr>
                      <w:rFonts w:ascii="Times New Roman" w:hAnsi="Times New Roman"/>
                      <w:sz w:val="21"/>
                      <w:u w:val="single"/>
                    </w:rPr>
                  </w:pPr>
                  <w:r>
                    <w:rPr>
                      <w:rFonts w:ascii="Times New Roman" w:hAnsi="Times New Roman"/>
                      <w:sz w:val="21"/>
                      <w:u w:val="single"/>
                    </w:rPr>
                    <w:t>20000MM×400MM×750MM</w:t>
                  </w:r>
                </w:p>
              </w:tc>
              <w:tc>
                <w:tcPr>
                  <w:tcW w:w="552" w:type="dxa"/>
                  <w:tcBorders>
                    <w:top w:val="single" w:color="000000" w:sz="4" w:space="0"/>
                    <w:left w:val="single" w:color="000000" w:sz="4" w:space="0"/>
                    <w:right w:val="single" w:color="000000" w:sz="4" w:space="0"/>
                  </w:tcBorders>
                  <w:vAlign w:val="center"/>
                </w:tcPr>
                <w:p>
                  <w:pPr>
                    <w:pStyle w:val="55"/>
                    <w:spacing w:before="51"/>
                    <w:ind w:left="24"/>
                    <w:jc w:val="center"/>
                    <w:rPr>
                      <w:sz w:val="21"/>
                      <w:u w:val="single"/>
                    </w:rPr>
                  </w:pPr>
                  <w:r>
                    <w:rPr>
                      <w:sz w:val="21"/>
                      <w:u w:val="single"/>
                    </w:rPr>
                    <w:t>台</w:t>
                  </w:r>
                </w:p>
              </w:tc>
              <w:tc>
                <w:tcPr>
                  <w:tcW w:w="855" w:type="dxa"/>
                  <w:tcBorders>
                    <w:top w:val="single" w:color="000000" w:sz="4" w:space="0"/>
                    <w:left w:val="single" w:color="000000" w:sz="4" w:space="0"/>
                    <w:right w:val="single" w:color="000000" w:sz="12" w:space="0"/>
                  </w:tcBorders>
                  <w:vAlign w:val="center"/>
                </w:tcPr>
                <w:p>
                  <w:pPr>
                    <w:pStyle w:val="55"/>
                    <w:spacing w:before="58"/>
                    <w:ind w:left="40"/>
                    <w:jc w:val="center"/>
                    <w:rPr>
                      <w:rFonts w:ascii="Times New Roman"/>
                      <w:sz w:val="21"/>
                      <w:u w:val="single"/>
                    </w:rPr>
                  </w:pPr>
                  <w:r>
                    <w:rPr>
                      <w:rFonts w:ascii="Times New Roman"/>
                      <w:sz w:val="21"/>
                      <w:u w:val="single"/>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2" w:hRule="atLeast"/>
                <w:jc w:val="center"/>
              </w:trPr>
              <w:tc>
                <w:tcPr>
                  <w:tcW w:w="622" w:type="dxa"/>
                  <w:tcBorders>
                    <w:left w:val="single" w:color="000000" w:sz="12" w:space="0"/>
                    <w:bottom w:val="single" w:color="000000" w:sz="4" w:space="0"/>
                    <w:right w:val="single" w:color="000000" w:sz="4" w:space="0"/>
                  </w:tcBorders>
                  <w:vAlign w:val="center"/>
                </w:tcPr>
                <w:p>
                  <w:pPr>
                    <w:pStyle w:val="55"/>
                    <w:spacing w:before="56"/>
                    <w:ind w:right="198"/>
                    <w:jc w:val="center"/>
                    <w:rPr>
                      <w:rFonts w:ascii="Times New Roman"/>
                      <w:sz w:val="21"/>
                      <w:u w:val="single"/>
                    </w:rPr>
                  </w:pPr>
                  <w:r>
                    <w:rPr>
                      <w:rFonts w:ascii="Times New Roman"/>
                      <w:sz w:val="21"/>
                      <w:u w:val="single"/>
                    </w:rPr>
                    <w:t>43</w:t>
                  </w:r>
                </w:p>
              </w:tc>
              <w:tc>
                <w:tcPr>
                  <w:tcW w:w="3368" w:type="dxa"/>
                  <w:tcBorders>
                    <w:left w:val="single" w:color="000000" w:sz="4" w:space="0"/>
                    <w:bottom w:val="single" w:color="000000" w:sz="4" w:space="0"/>
                    <w:right w:val="single" w:color="000000" w:sz="4" w:space="0"/>
                  </w:tcBorders>
                  <w:vAlign w:val="center"/>
                </w:tcPr>
                <w:p>
                  <w:pPr>
                    <w:pStyle w:val="55"/>
                    <w:spacing w:before="49"/>
                    <w:ind w:left="103" w:right="74"/>
                    <w:jc w:val="center"/>
                    <w:rPr>
                      <w:sz w:val="21"/>
                      <w:u w:val="single"/>
                    </w:rPr>
                  </w:pPr>
                  <w:r>
                    <w:rPr>
                      <w:sz w:val="21"/>
                      <w:u w:val="single"/>
                    </w:rPr>
                    <w:t>组装写码线</w:t>
                  </w:r>
                </w:p>
              </w:tc>
              <w:tc>
                <w:tcPr>
                  <w:tcW w:w="2683" w:type="dxa"/>
                  <w:tcBorders>
                    <w:left w:val="single" w:color="000000" w:sz="4" w:space="0"/>
                    <w:bottom w:val="single" w:color="000000" w:sz="4" w:space="0"/>
                    <w:right w:val="single" w:color="000000" w:sz="4" w:space="0"/>
                  </w:tcBorders>
                  <w:vAlign w:val="center"/>
                </w:tcPr>
                <w:p>
                  <w:pPr>
                    <w:pStyle w:val="55"/>
                    <w:spacing w:before="56"/>
                    <w:ind w:left="17" w:right="33"/>
                    <w:jc w:val="center"/>
                    <w:rPr>
                      <w:rFonts w:ascii="Times New Roman" w:hAnsi="Times New Roman"/>
                      <w:sz w:val="21"/>
                      <w:u w:val="single"/>
                    </w:rPr>
                  </w:pPr>
                  <w:r>
                    <w:rPr>
                      <w:rFonts w:ascii="Times New Roman" w:hAnsi="Times New Roman"/>
                      <w:sz w:val="21"/>
                      <w:u w:val="single"/>
                    </w:rPr>
                    <w:t>10000MM×1200MM×1800MM</w:t>
                  </w:r>
                </w:p>
              </w:tc>
              <w:tc>
                <w:tcPr>
                  <w:tcW w:w="552" w:type="dxa"/>
                  <w:tcBorders>
                    <w:left w:val="single" w:color="000000" w:sz="4" w:space="0"/>
                    <w:bottom w:val="single" w:color="000000" w:sz="4" w:space="0"/>
                    <w:right w:val="single" w:color="000000" w:sz="4" w:space="0"/>
                  </w:tcBorders>
                  <w:vAlign w:val="center"/>
                </w:tcPr>
                <w:p>
                  <w:pPr>
                    <w:pStyle w:val="55"/>
                    <w:spacing w:before="49"/>
                    <w:ind w:left="24"/>
                    <w:jc w:val="center"/>
                    <w:rPr>
                      <w:sz w:val="21"/>
                      <w:u w:val="single"/>
                    </w:rPr>
                  </w:pPr>
                  <w:r>
                    <w:rPr>
                      <w:sz w:val="21"/>
                      <w:u w:val="single"/>
                    </w:rPr>
                    <w:t>台</w:t>
                  </w:r>
                </w:p>
              </w:tc>
              <w:tc>
                <w:tcPr>
                  <w:tcW w:w="855" w:type="dxa"/>
                  <w:tcBorders>
                    <w:left w:val="single" w:color="000000" w:sz="4" w:space="0"/>
                    <w:bottom w:val="single" w:color="000000" w:sz="4" w:space="0"/>
                    <w:right w:val="single" w:color="000000" w:sz="12" w:space="0"/>
                  </w:tcBorders>
                  <w:vAlign w:val="center"/>
                </w:tcPr>
                <w:p>
                  <w:pPr>
                    <w:pStyle w:val="55"/>
                    <w:spacing w:before="56"/>
                    <w:ind w:left="40"/>
                    <w:jc w:val="center"/>
                    <w:rPr>
                      <w:rFonts w:ascii="Times New Roman"/>
                      <w:sz w:val="21"/>
                      <w:u w:val="single"/>
                    </w:rPr>
                  </w:pPr>
                  <w:r>
                    <w:rPr>
                      <w:rFonts w:ascii="Times New Roman"/>
                      <w:sz w:val="21"/>
                      <w:u w:val="single"/>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198"/>
                    <w:jc w:val="center"/>
                    <w:rPr>
                      <w:rFonts w:ascii="Times New Roman"/>
                      <w:sz w:val="21"/>
                      <w:u w:val="single"/>
                    </w:rPr>
                  </w:pPr>
                  <w:r>
                    <w:rPr>
                      <w:rFonts w:ascii="Times New Roman"/>
                      <w:sz w:val="21"/>
                      <w:u w:val="single"/>
                    </w:rPr>
                    <w:t>44</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49"/>
                    <w:ind w:left="100" w:right="74"/>
                    <w:jc w:val="center"/>
                    <w:rPr>
                      <w:sz w:val="21"/>
                      <w:u w:val="single"/>
                    </w:rPr>
                  </w:pPr>
                  <w:r>
                    <w:rPr>
                      <w:sz w:val="21"/>
                      <w:u w:val="single"/>
                    </w:rPr>
                    <w:t>单面带灯双层长型工作台</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left="17" w:right="33"/>
                    <w:jc w:val="center"/>
                    <w:rPr>
                      <w:rFonts w:ascii="Times New Roman" w:hAnsi="Times New Roman"/>
                      <w:sz w:val="21"/>
                      <w:u w:val="single"/>
                    </w:rPr>
                  </w:pPr>
                  <w:r>
                    <w:rPr>
                      <w:rFonts w:ascii="Times New Roman" w:hAnsi="Times New Roman"/>
                      <w:sz w:val="21"/>
                      <w:u w:val="single"/>
                    </w:rPr>
                    <w:t>10000MM×600MM×1800MM</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49"/>
                    <w:ind w:left="24"/>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40"/>
                    <w:jc w:val="center"/>
                    <w:rPr>
                      <w:rFonts w:ascii="Times New Roman"/>
                      <w:sz w:val="21"/>
                      <w:u w:val="single"/>
                    </w:rPr>
                  </w:pPr>
                  <w:r>
                    <w:rPr>
                      <w:rFonts w:ascii="Times New Roman"/>
                      <w:sz w:val="21"/>
                      <w:u w:val="single"/>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198"/>
                    <w:jc w:val="center"/>
                    <w:rPr>
                      <w:rFonts w:ascii="Times New Roman"/>
                      <w:sz w:val="21"/>
                      <w:u w:val="single"/>
                    </w:rPr>
                  </w:pPr>
                  <w:r>
                    <w:rPr>
                      <w:rFonts w:ascii="Times New Roman"/>
                      <w:sz w:val="21"/>
                      <w:u w:val="single"/>
                    </w:rPr>
                    <w:t>45</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100" w:right="74"/>
                    <w:jc w:val="center"/>
                    <w:rPr>
                      <w:sz w:val="21"/>
                      <w:u w:val="single"/>
                    </w:rPr>
                  </w:pPr>
                  <w:r>
                    <w:rPr>
                      <w:sz w:val="21"/>
                      <w:u w:val="single"/>
                    </w:rPr>
                    <w:t>单面带灯双层长型工作台</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left="17" w:right="33"/>
                    <w:jc w:val="center"/>
                    <w:rPr>
                      <w:rFonts w:ascii="Times New Roman" w:hAnsi="Times New Roman"/>
                      <w:sz w:val="21"/>
                      <w:u w:val="single"/>
                    </w:rPr>
                  </w:pPr>
                  <w:r>
                    <w:rPr>
                      <w:rFonts w:ascii="Times New Roman" w:hAnsi="Times New Roman"/>
                      <w:sz w:val="21"/>
                      <w:u w:val="single"/>
                    </w:rPr>
                    <w:t>8000MM×600MM×1800MM</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24"/>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40"/>
                    <w:jc w:val="center"/>
                    <w:rPr>
                      <w:rFonts w:ascii="Times New Roman"/>
                      <w:sz w:val="21"/>
                      <w:u w:val="single"/>
                    </w:rPr>
                  </w:pPr>
                  <w:r>
                    <w:rPr>
                      <w:rFonts w:ascii="Times New Roman"/>
                      <w:sz w:val="21"/>
                      <w:u w:val="single"/>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198"/>
                    <w:jc w:val="center"/>
                    <w:rPr>
                      <w:rFonts w:ascii="Times New Roman"/>
                      <w:sz w:val="21"/>
                      <w:u w:val="single"/>
                    </w:rPr>
                  </w:pPr>
                  <w:r>
                    <w:rPr>
                      <w:rFonts w:ascii="Times New Roman"/>
                      <w:sz w:val="21"/>
                      <w:u w:val="single"/>
                    </w:rPr>
                    <w:t>46</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100" w:right="74"/>
                    <w:jc w:val="center"/>
                    <w:rPr>
                      <w:sz w:val="21"/>
                      <w:u w:val="single"/>
                    </w:rPr>
                  </w:pPr>
                  <w:r>
                    <w:rPr>
                      <w:sz w:val="21"/>
                      <w:u w:val="single"/>
                    </w:rPr>
                    <w:t>单面带灯双层长型工作台</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left="17" w:right="33"/>
                    <w:jc w:val="center"/>
                    <w:rPr>
                      <w:rFonts w:ascii="Times New Roman" w:hAnsi="Times New Roman"/>
                      <w:sz w:val="21"/>
                      <w:u w:val="single"/>
                    </w:rPr>
                  </w:pPr>
                  <w:r>
                    <w:rPr>
                      <w:rFonts w:ascii="Times New Roman" w:hAnsi="Times New Roman"/>
                      <w:sz w:val="21"/>
                      <w:u w:val="single"/>
                    </w:rPr>
                    <w:t>6000MM×600MM×1800MM</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24"/>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40"/>
                    <w:jc w:val="center"/>
                    <w:rPr>
                      <w:rFonts w:ascii="Times New Roman"/>
                      <w:sz w:val="21"/>
                      <w:u w:val="single"/>
                    </w:rPr>
                  </w:pPr>
                  <w:r>
                    <w:rPr>
                      <w:rFonts w:ascii="Times New Roman"/>
                      <w:sz w:val="21"/>
                      <w:u w:val="single"/>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198"/>
                    <w:jc w:val="center"/>
                    <w:rPr>
                      <w:rFonts w:ascii="Times New Roman"/>
                      <w:sz w:val="21"/>
                      <w:u w:val="single"/>
                    </w:rPr>
                  </w:pPr>
                  <w:r>
                    <w:rPr>
                      <w:rFonts w:ascii="Times New Roman"/>
                      <w:sz w:val="21"/>
                      <w:u w:val="single"/>
                    </w:rPr>
                    <w:t>47</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49"/>
                    <w:ind w:left="100" w:right="74"/>
                    <w:jc w:val="center"/>
                    <w:rPr>
                      <w:sz w:val="21"/>
                      <w:u w:val="single"/>
                    </w:rPr>
                  </w:pPr>
                  <w:r>
                    <w:rPr>
                      <w:rFonts w:ascii="Times New Roman" w:eastAsia="Times New Roman"/>
                      <w:position w:val="1"/>
                      <w:sz w:val="21"/>
                      <w:u w:val="single"/>
                    </w:rPr>
                    <w:t xml:space="preserve">FFU </w:t>
                  </w:r>
                  <w:r>
                    <w:rPr>
                      <w:sz w:val="21"/>
                      <w:u w:val="single"/>
                    </w:rPr>
                    <w:t>铝合金百级洁净棚（单边）</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left="17" w:right="33"/>
                    <w:jc w:val="center"/>
                    <w:rPr>
                      <w:rFonts w:ascii="Times New Roman" w:hAnsi="Times New Roman"/>
                      <w:sz w:val="21"/>
                      <w:u w:val="single"/>
                    </w:rPr>
                  </w:pPr>
                  <w:r>
                    <w:rPr>
                      <w:rFonts w:ascii="Times New Roman" w:hAnsi="Times New Roman"/>
                      <w:sz w:val="21"/>
                      <w:u w:val="single"/>
                    </w:rPr>
                    <w:t>2000MM×950MM×1900MM</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49"/>
                    <w:ind w:left="24"/>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40"/>
                    <w:jc w:val="center"/>
                    <w:rPr>
                      <w:rFonts w:ascii="Times New Roman"/>
                      <w:sz w:val="21"/>
                      <w:u w:val="single"/>
                    </w:rPr>
                  </w:pPr>
                  <w:r>
                    <w:rPr>
                      <w:rFonts w:ascii="Times New Roman"/>
                      <w:sz w:val="21"/>
                      <w:u w:val="single"/>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198"/>
                    <w:jc w:val="center"/>
                    <w:rPr>
                      <w:rFonts w:ascii="Times New Roman"/>
                      <w:sz w:val="21"/>
                      <w:u w:val="single"/>
                    </w:rPr>
                  </w:pPr>
                  <w:r>
                    <w:rPr>
                      <w:rFonts w:ascii="Times New Roman"/>
                      <w:sz w:val="21"/>
                      <w:u w:val="single"/>
                    </w:rPr>
                    <w:t>48</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101" w:right="74"/>
                    <w:jc w:val="center"/>
                    <w:rPr>
                      <w:sz w:val="21"/>
                      <w:u w:val="single"/>
                    </w:rPr>
                  </w:pPr>
                  <w:r>
                    <w:rPr>
                      <w:sz w:val="21"/>
                      <w:u w:val="single"/>
                    </w:rPr>
                    <w:t>老化架</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left="17" w:right="33"/>
                    <w:jc w:val="center"/>
                    <w:rPr>
                      <w:rFonts w:ascii="Times New Roman" w:hAnsi="Times New Roman"/>
                      <w:sz w:val="21"/>
                      <w:u w:val="single"/>
                    </w:rPr>
                  </w:pPr>
                  <w:r>
                    <w:rPr>
                      <w:rFonts w:ascii="Times New Roman" w:hAnsi="Times New Roman"/>
                      <w:sz w:val="21"/>
                      <w:u w:val="single"/>
                    </w:rPr>
                    <w:t>2000MM×600MM×1560MM</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24"/>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40"/>
                    <w:jc w:val="center"/>
                    <w:rPr>
                      <w:rFonts w:ascii="Times New Roman"/>
                      <w:sz w:val="21"/>
                      <w:u w:val="single"/>
                    </w:rPr>
                  </w:pPr>
                  <w:r>
                    <w:rPr>
                      <w:rFonts w:ascii="Times New Roman"/>
                      <w:sz w:val="21"/>
                      <w:u w:val="single"/>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198"/>
                    <w:jc w:val="center"/>
                    <w:rPr>
                      <w:rFonts w:ascii="Times New Roman"/>
                      <w:sz w:val="21"/>
                      <w:u w:val="single"/>
                    </w:rPr>
                  </w:pPr>
                  <w:r>
                    <w:rPr>
                      <w:rFonts w:ascii="Times New Roman"/>
                      <w:sz w:val="21"/>
                      <w:u w:val="single"/>
                    </w:rPr>
                    <w:t>49</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99" w:right="74"/>
                    <w:jc w:val="center"/>
                    <w:rPr>
                      <w:sz w:val="21"/>
                      <w:u w:val="single"/>
                    </w:rPr>
                  </w:pPr>
                  <w:r>
                    <w:rPr>
                      <w:sz w:val="21"/>
                      <w:u w:val="single"/>
                    </w:rPr>
                    <w:t>风淋室（双开）</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left="58" w:right="33"/>
                    <w:jc w:val="center"/>
                    <w:rPr>
                      <w:rFonts w:ascii="Times New Roman"/>
                      <w:sz w:val="21"/>
                      <w:u w:val="single"/>
                    </w:rPr>
                  </w:pPr>
                  <w:r>
                    <w:rPr>
                      <w:rFonts w:ascii="Times New Roman"/>
                      <w:sz w:val="21"/>
                      <w:u w:val="single"/>
                    </w:rPr>
                    <w:t>2780*1700*2300</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24"/>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40"/>
                    <w:jc w:val="center"/>
                    <w:rPr>
                      <w:rFonts w:ascii="Times New Roman"/>
                      <w:sz w:val="21"/>
                      <w:u w:val="single"/>
                    </w:rPr>
                  </w:pPr>
                  <w:r>
                    <w:rPr>
                      <w:rFonts w:ascii="Times New Roman"/>
                      <w:sz w:val="21"/>
                      <w:u w:val="single"/>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198"/>
                    <w:jc w:val="center"/>
                    <w:rPr>
                      <w:rFonts w:ascii="Times New Roman"/>
                      <w:sz w:val="21"/>
                      <w:u w:val="single"/>
                    </w:rPr>
                  </w:pPr>
                  <w:r>
                    <w:rPr>
                      <w:rFonts w:hint="eastAsia" w:ascii="Times New Roman"/>
                      <w:sz w:val="21"/>
                      <w:u w:val="single"/>
                      <w:lang w:eastAsia="zh-CN"/>
                    </w:rPr>
                    <w:t>5</w:t>
                  </w:r>
                  <w:r>
                    <w:rPr>
                      <w:rFonts w:ascii="Times New Roman"/>
                      <w:sz w:val="21"/>
                      <w:u w:val="single"/>
                    </w:rPr>
                    <w:t>0</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49"/>
                    <w:ind w:left="101" w:right="74"/>
                    <w:jc w:val="center"/>
                    <w:rPr>
                      <w:sz w:val="21"/>
                      <w:u w:val="single"/>
                    </w:rPr>
                  </w:pPr>
                  <w:r>
                    <w:rPr>
                      <w:sz w:val="21"/>
                      <w:u w:val="single"/>
                    </w:rPr>
                    <w:t>周转车</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left="58" w:right="33"/>
                    <w:jc w:val="center"/>
                    <w:rPr>
                      <w:rFonts w:ascii="Times New Roman"/>
                      <w:sz w:val="21"/>
                      <w:u w:val="single"/>
                    </w:rPr>
                  </w:pPr>
                  <w:r>
                    <w:rPr>
                      <w:rFonts w:ascii="Times New Roman"/>
                      <w:sz w:val="21"/>
                      <w:u w:val="single"/>
                    </w:rPr>
                    <w:t>1.2*0.6*1.2</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49"/>
                    <w:ind w:left="24"/>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40"/>
                    <w:jc w:val="center"/>
                    <w:rPr>
                      <w:rFonts w:ascii="Times New Roman"/>
                      <w:sz w:val="21"/>
                      <w:u w:val="single"/>
                    </w:rPr>
                  </w:pPr>
                  <w:r>
                    <w:rPr>
                      <w:rFonts w:ascii="Times New Roman"/>
                      <w:sz w:val="21"/>
                      <w:u w:val="single"/>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198"/>
                    <w:jc w:val="center"/>
                    <w:rPr>
                      <w:rFonts w:ascii="Times New Roman"/>
                      <w:sz w:val="21"/>
                      <w:u w:val="single"/>
                    </w:rPr>
                  </w:pPr>
                  <w:r>
                    <w:rPr>
                      <w:rFonts w:ascii="Times New Roman"/>
                      <w:sz w:val="21"/>
                      <w:u w:val="single"/>
                    </w:rPr>
                    <w:t>51</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96" w:right="74"/>
                    <w:jc w:val="center"/>
                    <w:rPr>
                      <w:rFonts w:ascii="Times New Roman" w:eastAsia="Times New Roman"/>
                      <w:sz w:val="21"/>
                      <w:u w:val="single"/>
                    </w:rPr>
                  </w:pPr>
                  <w:r>
                    <w:rPr>
                      <w:sz w:val="21"/>
                      <w:u w:val="single"/>
                    </w:rPr>
                    <w:t>净化设备</w:t>
                  </w:r>
                  <w:r>
                    <w:rPr>
                      <w:rFonts w:ascii="Times New Roman" w:eastAsia="Times New Roman"/>
                      <w:position w:val="1"/>
                      <w:sz w:val="21"/>
                      <w:u w:val="single"/>
                    </w:rPr>
                    <w:t>(FFU)</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left="58" w:right="33"/>
                    <w:jc w:val="center"/>
                    <w:rPr>
                      <w:rFonts w:ascii="Times New Roman"/>
                      <w:sz w:val="21"/>
                      <w:u w:val="single"/>
                    </w:rPr>
                  </w:pPr>
                  <w:r>
                    <w:rPr>
                      <w:rFonts w:ascii="Times New Roman"/>
                      <w:sz w:val="21"/>
                      <w:u w:val="single"/>
                    </w:rPr>
                    <w:t>1175*575*320</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24"/>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309" w:right="269"/>
                    <w:jc w:val="center"/>
                    <w:rPr>
                      <w:rFonts w:ascii="Times New Roman"/>
                      <w:sz w:val="21"/>
                      <w:u w:val="single"/>
                    </w:rPr>
                  </w:pPr>
                  <w:r>
                    <w:rPr>
                      <w:rFonts w:ascii="Times New Roman"/>
                      <w:sz w:val="21"/>
                      <w:u w:val="single"/>
                    </w:rPr>
                    <w:t>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198"/>
                    <w:jc w:val="center"/>
                    <w:rPr>
                      <w:rFonts w:ascii="Times New Roman"/>
                      <w:sz w:val="21"/>
                      <w:u w:val="single"/>
                    </w:rPr>
                  </w:pPr>
                  <w:r>
                    <w:rPr>
                      <w:rFonts w:ascii="Times New Roman"/>
                      <w:sz w:val="21"/>
                      <w:u w:val="single"/>
                    </w:rPr>
                    <w:t>52</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103" w:right="74"/>
                    <w:jc w:val="center"/>
                    <w:rPr>
                      <w:sz w:val="21"/>
                      <w:u w:val="single"/>
                    </w:rPr>
                  </w:pPr>
                  <w:r>
                    <w:rPr>
                      <w:sz w:val="21"/>
                      <w:u w:val="single"/>
                    </w:rPr>
                    <w:t>仓储货架</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left="17" w:right="33"/>
                    <w:jc w:val="center"/>
                    <w:rPr>
                      <w:rFonts w:ascii="Times New Roman" w:hAnsi="Times New Roman"/>
                      <w:sz w:val="21"/>
                      <w:u w:val="single"/>
                    </w:rPr>
                  </w:pPr>
                  <w:r>
                    <w:rPr>
                      <w:rFonts w:ascii="Times New Roman" w:hAnsi="Times New Roman"/>
                      <w:sz w:val="21"/>
                      <w:u w:val="single"/>
                    </w:rPr>
                    <w:t>2000MM×600MM×2000MM</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24"/>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309" w:right="269"/>
                    <w:jc w:val="center"/>
                    <w:rPr>
                      <w:rFonts w:ascii="Times New Roman"/>
                      <w:sz w:val="21"/>
                      <w:u w:val="single"/>
                    </w:rPr>
                  </w:pPr>
                  <w:r>
                    <w:rPr>
                      <w:rFonts w:ascii="Times New Roman"/>
                      <w:sz w:val="21"/>
                      <w:u w:val="single"/>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198"/>
                    <w:jc w:val="center"/>
                    <w:rPr>
                      <w:rFonts w:ascii="Times New Roman"/>
                      <w:sz w:val="21"/>
                      <w:u w:val="single"/>
                    </w:rPr>
                  </w:pPr>
                  <w:r>
                    <w:rPr>
                      <w:rFonts w:ascii="Times New Roman"/>
                      <w:sz w:val="21"/>
                      <w:u w:val="single"/>
                    </w:rPr>
                    <w:t>53</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101" w:right="74"/>
                    <w:jc w:val="center"/>
                    <w:rPr>
                      <w:sz w:val="21"/>
                      <w:u w:val="single"/>
                    </w:rPr>
                  </w:pPr>
                  <w:r>
                    <w:rPr>
                      <w:sz w:val="21"/>
                      <w:u w:val="single"/>
                    </w:rPr>
                    <w:t>可靠性设备放置台</w:t>
                  </w:r>
                  <w:r>
                    <w:rPr>
                      <w:rFonts w:ascii="Times New Roman" w:eastAsia="Times New Roman"/>
                      <w:position w:val="1"/>
                      <w:sz w:val="21"/>
                      <w:u w:val="single"/>
                    </w:rPr>
                    <w:t>(</w:t>
                  </w:r>
                  <w:r>
                    <w:rPr>
                      <w:sz w:val="21"/>
                      <w:u w:val="single"/>
                    </w:rPr>
                    <w:t>加固型</w:t>
                  </w:r>
                  <w:r>
                    <w:rPr>
                      <w:rFonts w:ascii="Times New Roman" w:eastAsia="Times New Roman"/>
                      <w:position w:val="1"/>
                      <w:sz w:val="21"/>
                      <w:u w:val="single"/>
                    </w:rPr>
                    <w:t>)</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63" w:right="33"/>
                    <w:jc w:val="center"/>
                    <w:rPr>
                      <w:rFonts w:ascii="Times New Roman" w:hAnsi="Times New Roman"/>
                      <w:sz w:val="21"/>
                      <w:u w:val="single"/>
                    </w:rPr>
                  </w:pPr>
                  <w:r>
                    <w:rPr>
                      <w:rFonts w:ascii="Times New Roman" w:hAnsi="Times New Roman" w:eastAsia="Times New Roman"/>
                      <w:position w:val="1"/>
                      <w:sz w:val="21"/>
                      <w:u w:val="single"/>
                    </w:rPr>
                    <w:t xml:space="preserve">0.8×0.6×1.6 </w:t>
                  </w:r>
                  <w:r>
                    <w:rPr>
                      <w:sz w:val="21"/>
                      <w:u w:val="single"/>
                    </w:rPr>
                    <w:t>米</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24"/>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309" w:right="269"/>
                    <w:jc w:val="center"/>
                    <w:rPr>
                      <w:rFonts w:ascii="Times New Roman"/>
                      <w:sz w:val="21"/>
                      <w:u w:val="single"/>
                    </w:rPr>
                  </w:pPr>
                  <w:r>
                    <w:rPr>
                      <w:rFonts w:ascii="Times New Roman"/>
                      <w:sz w:val="21"/>
                      <w:u w:val="single"/>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198"/>
                    <w:jc w:val="center"/>
                    <w:rPr>
                      <w:rFonts w:ascii="Times New Roman"/>
                      <w:sz w:val="21"/>
                      <w:u w:val="single"/>
                    </w:rPr>
                  </w:pPr>
                  <w:r>
                    <w:rPr>
                      <w:rFonts w:ascii="Times New Roman"/>
                      <w:sz w:val="21"/>
                      <w:u w:val="single"/>
                    </w:rPr>
                    <w:t>54</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49"/>
                    <w:ind w:left="103" w:right="74"/>
                    <w:jc w:val="center"/>
                    <w:rPr>
                      <w:sz w:val="21"/>
                      <w:u w:val="single"/>
                    </w:rPr>
                  </w:pPr>
                  <w:r>
                    <w:rPr>
                      <w:sz w:val="21"/>
                      <w:u w:val="single"/>
                    </w:rPr>
                    <w:t>产线工作台</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49"/>
                    <w:ind w:left="21" w:right="33"/>
                    <w:jc w:val="center"/>
                    <w:rPr>
                      <w:rFonts w:ascii="Times New Roman" w:hAnsi="Times New Roman"/>
                      <w:sz w:val="21"/>
                      <w:u w:val="single"/>
                    </w:rPr>
                  </w:pPr>
                  <w:r>
                    <w:rPr>
                      <w:rFonts w:ascii="Times New Roman" w:hAnsi="Times New Roman" w:eastAsia="Times New Roman"/>
                      <w:position w:val="1"/>
                      <w:sz w:val="21"/>
                      <w:u w:val="single"/>
                    </w:rPr>
                    <w:t xml:space="preserve">1 </w:t>
                  </w:r>
                  <w:r>
                    <w:rPr>
                      <w:sz w:val="21"/>
                      <w:u w:val="single"/>
                    </w:rPr>
                    <w:t>米</w:t>
                  </w:r>
                  <w:r>
                    <w:rPr>
                      <w:rFonts w:ascii="Times New Roman" w:hAnsi="Times New Roman" w:eastAsia="Times New Roman"/>
                      <w:position w:val="1"/>
                      <w:sz w:val="21"/>
                      <w:u w:val="single"/>
                    </w:rPr>
                    <w:t>×0.6×0.75</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49"/>
                    <w:ind w:left="24"/>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40"/>
                    <w:jc w:val="center"/>
                    <w:rPr>
                      <w:rFonts w:ascii="Times New Roman"/>
                      <w:sz w:val="21"/>
                      <w:u w:val="single"/>
                    </w:rPr>
                  </w:pPr>
                  <w:r>
                    <w:rPr>
                      <w:rFonts w:ascii="Times New Roman"/>
                      <w:sz w:val="21"/>
                      <w:u w:val="singl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198"/>
                    <w:jc w:val="center"/>
                    <w:rPr>
                      <w:rFonts w:ascii="Times New Roman"/>
                      <w:sz w:val="21"/>
                      <w:u w:val="single"/>
                    </w:rPr>
                  </w:pPr>
                  <w:r>
                    <w:rPr>
                      <w:rFonts w:ascii="Times New Roman"/>
                      <w:sz w:val="21"/>
                      <w:u w:val="single"/>
                    </w:rPr>
                    <w:t>55</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101" w:right="74"/>
                    <w:jc w:val="center"/>
                    <w:rPr>
                      <w:sz w:val="21"/>
                      <w:u w:val="single"/>
                    </w:rPr>
                  </w:pPr>
                  <w:r>
                    <w:rPr>
                      <w:sz w:val="21"/>
                      <w:u w:val="single"/>
                    </w:rPr>
                    <w:t>打印机</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left="29"/>
                    <w:jc w:val="center"/>
                    <w:rPr>
                      <w:rFonts w:ascii="Times New Roman" w:hAnsi="Times New Roman"/>
                      <w:sz w:val="21"/>
                      <w:u w:val="single"/>
                    </w:rPr>
                  </w:pPr>
                  <w:r>
                    <w:rPr>
                      <w:rFonts w:ascii="Times New Roman"/>
                      <w:sz w:val="21"/>
                      <w:u w:val="single"/>
                    </w:rPr>
                    <w:t>/</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24"/>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309" w:right="269"/>
                    <w:jc w:val="center"/>
                    <w:rPr>
                      <w:rFonts w:ascii="Times New Roman"/>
                      <w:sz w:val="21"/>
                      <w:u w:val="single"/>
                      <w:lang w:eastAsia="zh-CN"/>
                    </w:rPr>
                  </w:pPr>
                  <w:r>
                    <w:rPr>
                      <w:rFonts w:hint="eastAsia" w:ascii="Times New Roman"/>
                      <w:sz w:val="21"/>
                      <w:u w:val="single"/>
                      <w:lang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198"/>
                    <w:jc w:val="center"/>
                    <w:rPr>
                      <w:rFonts w:ascii="Times New Roman"/>
                      <w:sz w:val="21"/>
                      <w:u w:val="single"/>
                    </w:rPr>
                  </w:pPr>
                  <w:r>
                    <w:rPr>
                      <w:rFonts w:ascii="Times New Roman"/>
                      <w:sz w:val="21"/>
                      <w:u w:val="single"/>
                    </w:rPr>
                    <w:t>56</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101" w:right="74"/>
                    <w:jc w:val="center"/>
                    <w:rPr>
                      <w:sz w:val="21"/>
                      <w:u w:val="single"/>
                    </w:rPr>
                  </w:pPr>
                  <w:r>
                    <w:rPr>
                      <w:sz w:val="21"/>
                      <w:u w:val="single"/>
                    </w:rPr>
                    <w:t>电脑</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left="29"/>
                    <w:jc w:val="center"/>
                    <w:rPr>
                      <w:rFonts w:ascii="Times New Roman" w:hAnsi="Times New Roman"/>
                      <w:sz w:val="21"/>
                      <w:u w:val="single"/>
                    </w:rPr>
                  </w:pPr>
                  <w:r>
                    <w:rPr>
                      <w:rFonts w:ascii="Times New Roman"/>
                      <w:sz w:val="21"/>
                      <w:u w:val="single"/>
                    </w:rPr>
                    <w:t>/</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24"/>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309" w:right="269"/>
                    <w:jc w:val="center"/>
                    <w:rPr>
                      <w:rFonts w:ascii="Times New Roman"/>
                      <w:sz w:val="21"/>
                      <w:u w:val="single"/>
                      <w:lang w:eastAsia="zh-CN"/>
                    </w:rPr>
                  </w:pPr>
                  <w:r>
                    <w:rPr>
                      <w:rFonts w:hint="eastAsia" w:ascii="Times New Roman"/>
                      <w:sz w:val="21"/>
                      <w:u w:val="single"/>
                      <w:lang w:eastAsia="zh-CN"/>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198"/>
                    <w:jc w:val="center"/>
                    <w:rPr>
                      <w:rFonts w:ascii="Times New Roman"/>
                      <w:sz w:val="21"/>
                      <w:u w:val="single"/>
                    </w:rPr>
                  </w:pPr>
                  <w:r>
                    <w:rPr>
                      <w:rFonts w:ascii="Times New Roman"/>
                      <w:sz w:val="21"/>
                      <w:u w:val="single"/>
                    </w:rPr>
                    <w:t>57</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49"/>
                    <w:ind w:left="102" w:right="74"/>
                    <w:jc w:val="center"/>
                    <w:rPr>
                      <w:sz w:val="21"/>
                      <w:u w:val="single"/>
                    </w:rPr>
                  </w:pPr>
                  <w:r>
                    <w:rPr>
                      <w:sz w:val="21"/>
                      <w:u w:val="single"/>
                    </w:rPr>
                    <w:t>广虎无油静音空压机</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left="63" w:right="33"/>
                    <w:jc w:val="center"/>
                    <w:rPr>
                      <w:rFonts w:ascii="Times New Roman" w:hAnsi="Times New Roman"/>
                      <w:sz w:val="21"/>
                      <w:u w:val="single"/>
                    </w:rPr>
                  </w:pPr>
                  <w:r>
                    <w:rPr>
                      <w:rFonts w:ascii="Times New Roman"/>
                      <w:sz w:val="21"/>
                      <w:u w:val="single"/>
                    </w:rPr>
                    <w:t>GH852-65</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49"/>
                    <w:ind w:left="24"/>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40"/>
                    <w:jc w:val="center"/>
                    <w:rPr>
                      <w:rFonts w:ascii="Times New Roman"/>
                      <w:sz w:val="21"/>
                      <w:u w:val="single"/>
                    </w:rPr>
                  </w:pPr>
                  <w:r>
                    <w:rPr>
                      <w:rFonts w:ascii="Times New Roman"/>
                      <w:sz w:val="21"/>
                      <w:u w:val="single"/>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198"/>
                    <w:jc w:val="center"/>
                    <w:rPr>
                      <w:rFonts w:ascii="Times New Roman"/>
                      <w:sz w:val="21"/>
                      <w:u w:val="single"/>
                    </w:rPr>
                  </w:pPr>
                  <w:r>
                    <w:rPr>
                      <w:rFonts w:ascii="Times New Roman"/>
                      <w:sz w:val="21"/>
                      <w:u w:val="single"/>
                    </w:rPr>
                    <w:t>58</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102" w:right="74"/>
                    <w:jc w:val="center"/>
                    <w:rPr>
                      <w:sz w:val="21"/>
                      <w:u w:val="single"/>
                    </w:rPr>
                  </w:pPr>
                  <w:r>
                    <w:rPr>
                      <w:sz w:val="21"/>
                      <w:u w:val="single"/>
                    </w:rPr>
                    <w:t>三舰冷冻式干燥机</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left="61" w:right="33"/>
                    <w:jc w:val="center"/>
                    <w:rPr>
                      <w:rFonts w:ascii="Times New Roman" w:hAnsi="Times New Roman"/>
                      <w:sz w:val="21"/>
                      <w:u w:val="single"/>
                    </w:rPr>
                  </w:pPr>
                  <w:r>
                    <w:rPr>
                      <w:rFonts w:ascii="Times New Roman"/>
                      <w:sz w:val="21"/>
                      <w:u w:val="single"/>
                    </w:rPr>
                    <w:t>SJ-HP</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24"/>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40"/>
                    <w:jc w:val="center"/>
                    <w:rPr>
                      <w:rFonts w:ascii="Times New Roman"/>
                      <w:sz w:val="21"/>
                      <w:u w:val="single"/>
                    </w:rPr>
                  </w:pPr>
                  <w:r>
                    <w:rPr>
                      <w:rFonts w:ascii="Times New Roman"/>
                      <w:sz w:val="21"/>
                      <w:u w:val="single"/>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198"/>
                    <w:jc w:val="center"/>
                    <w:rPr>
                      <w:rFonts w:ascii="Times New Roman"/>
                      <w:sz w:val="21"/>
                      <w:u w:val="single"/>
                    </w:rPr>
                  </w:pPr>
                  <w:r>
                    <w:rPr>
                      <w:rFonts w:ascii="Times New Roman"/>
                      <w:sz w:val="21"/>
                      <w:u w:val="single"/>
                    </w:rPr>
                    <w:t>59</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98" w:right="74"/>
                    <w:jc w:val="center"/>
                    <w:rPr>
                      <w:sz w:val="21"/>
                      <w:u w:val="single"/>
                    </w:rPr>
                  </w:pPr>
                  <w:r>
                    <w:rPr>
                      <w:sz w:val="21"/>
                      <w:u w:val="single"/>
                    </w:rPr>
                    <w:t xml:space="preserve">康和顺 </w:t>
                  </w:r>
                  <w:r>
                    <w:rPr>
                      <w:rFonts w:ascii="Times New Roman" w:eastAsia="Times New Roman"/>
                      <w:position w:val="1"/>
                      <w:sz w:val="21"/>
                      <w:u w:val="single"/>
                    </w:rPr>
                    <w:t xml:space="preserve">10HP </w:t>
                  </w:r>
                  <w:r>
                    <w:rPr>
                      <w:sz w:val="21"/>
                      <w:u w:val="single"/>
                    </w:rPr>
                    <w:t>螺杆式空压机</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left="60" w:right="33"/>
                    <w:jc w:val="center"/>
                    <w:rPr>
                      <w:rFonts w:ascii="Times New Roman" w:hAnsi="Times New Roman"/>
                      <w:sz w:val="21"/>
                      <w:u w:val="single"/>
                    </w:rPr>
                  </w:pPr>
                  <w:r>
                    <w:rPr>
                      <w:rFonts w:ascii="Times New Roman"/>
                      <w:sz w:val="21"/>
                      <w:u w:val="single"/>
                    </w:rPr>
                    <w:t>KS-10A</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51"/>
                    <w:ind w:left="24"/>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40"/>
                    <w:jc w:val="center"/>
                    <w:rPr>
                      <w:rFonts w:ascii="Times New Roman"/>
                      <w:sz w:val="21"/>
                      <w:u w:val="single"/>
                    </w:rPr>
                  </w:pPr>
                  <w:r>
                    <w:rPr>
                      <w:rFonts w:ascii="Times New Roman"/>
                      <w:sz w:val="21"/>
                      <w:u w:val="single"/>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jc w:val="center"/>
              </w:trPr>
              <w:tc>
                <w:tcPr>
                  <w:tcW w:w="622" w:type="dxa"/>
                  <w:tcBorders>
                    <w:top w:val="single" w:color="000000" w:sz="4" w:space="0"/>
                    <w:left w:val="single" w:color="000000" w:sz="12" w:space="0"/>
                    <w:bottom w:val="single" w:color="000000" w:sz="4" w:space="0"/>
                    <w:right w:val="single" w:color="000000" w:sz="4" w:space="0"/>
                  </w:tcBorders>
                  <w:vAlign w:val="center"/>
                </w:tcPr>
                <w:p>
                  <w:pPr>
                    <w:pStyle w:val="55"/>
                    <w:spacing w:before="58"/>
                    <w:ind w:right="198"/>
                    <w:jc w:val="center"/>
                    <w:rPr>
                      <w:rFonts w:ascii="Times New Roman"/>
                      <w:sz w:val="21"/>
                      <w:u w:val="single"/>
                    </w:rPr>
                  </w:pPr>
                  <w:r>
                    <w:rPr>
                      <w:rFonts w:ascii="Times New Roman"/>
                      <w:sz w:val="21"/>
                      <w:u w:val="single"/>
                    </w:rPr>
                    <w:t>60</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55"/>
                    <w:spacing w:before="49"/>
                    <w:ind w:left="103" w:right="74"/>
                    <w:jc w:val="center"/>
                    <w:rPr>
                      <w:sz w:val="21"/>
                      <w:u w:val="single"/>
                    </w:rPr>
                  </w:pPr>
                  <w:r>
                    <w:rPr>
                      <w:sz w:val="21"/>
                      <w:u w:val="single"/>
                    </w:rPr>
                    <w:t>自动螺丝机</w:t>
                  </w:r>
                </w:p>
              </w:tc>
              <w:tc>
                <w:tcPr>
                  <w:tcW w:w="2683" w:type="dxa"/>
                  <w:tcBorders>
                    <w:top w:val="single" w:color="000000" w:sz="4" w:space="0"/>
                    <w:left w:val="single" w:color="000000" w:sz="4" w:space="0"/>
                    <w:bottom w:val="single" w:color="000000" w:sz="4" w:space="0"/>
                    <w:right w:val="single" w:color="000000" w:sz="4" w:space="0"/>
                  </w:tcBorders>
                  <w:vAlign w:val="center"/>
                </w:tcPr>
                <w:p>
                  <w:pPr>
                    <w:pStyle w:val="55"/>
                    <w:spacing w:before="58"/>
                    <w:ind w:left="29"/>
                    <w:jc w:val="center"/>
                    <w:rPr>
                      <w:rFonts w:ascii="Times New Roman" w:hAnsi="Times New Roman"/>
                      <w:sz w:val="21"/>
                      <w:u w:val="single"/>
                    </w:rPr>
                  </w:pPr>
                  <w:r>
                    <w:rPr>
                      <w:rFonts w:ascii="Times New Roman"/>
                      <w:sz w:val="21"/>
                      <w:u w:val="single"/>
                    </w:rPr>
                    <w:t>/</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55"/>
                    <w:spacing w:before="49"/>
                    <w:ind w:left="24"/>
                    <w:jc w:val="center"/>
                    <w:rPr>
                      <w:sz w:val="21"/>
                      <w:u w:val="single"/>
                    </w:rPr>
                  </w:pPr>
                  <w:r>
                    <w:rPr>
                      <w:sz w:val="21"/>
                      <w:u w:val="single"/>
                    </w:rPr>
                    <w:t>台</w:t>
                  </w:r>
                </w:p>
              </w:tc>
              <w:tc>
                <w:tcPr>
                  <w:tcW w:w="855" w:type="dxa"/>
                  <w:tcBorders>
                    <w:top w:val="single" w:color="000000" w:sz="4" w:space="0"/>
                    <w:left w:val="single" w:color="000000" w:sz="4" w:space="0"/>
                    <w:bottom w:val="single" w:color="000000" w:sz="4" w:space="0"/>
                    <w:right w:val="single" w:color="000000" w:sz="12" w:space="0"/>
                  </w:tcBorders>
                  <w:vAlign w:val="center"/>
                </w:tcPr>
                <w:p>
                  <w:pPr>
                    <w:pStyle w:val="55"/>
                    <w:spacing w:before="58"/>
                    <w:ind w:left="40"/>
                    <w:jc w:val="center"/>
                    <w:rPr>
                      <w:rFonts w:ascii="Times New Roman"/>
                      <w:sz w:val="21"/>
                      <w:u w:val="single"/>
                    </w:rPr>
                  </w:pPr>
                  <w:r>
                    <w:rPr>
                      <w:rFonts w:ascii="Times New Roman"/>
                      <w:sz w:val="21"/>
                      <w:u w:val="single"/>
                    </w:rPr>
                    <w:t>1</w:t>
                  </w:r>
                </w:p>
              </w:tc>
            </w:tr>
          </w:tbl>
          <w:p>
            <w:pPr>
              <w:spacing w:line="360" w:lineRule="auto"/>
              <w:ind w:firstLine="422" w:firstLineChars="200"/>
              <w:rPr>
                <w:rFonts w:ascii="Times New Roman" w:hAnsi="Times New Roman"/>
                <w:b/>
                <w:szCs w:val="21"/>
              </w:rPr>
            </w:pPr>
            <w:r>
              <w:rPr>
                <w:rFonts w:ascii="Times New Roman" w:hAnsi="Times New Roman"/>
                <w:b/>
                <w:szCs w:val="21"/>
              </w:rPr>
              <w:t>2.</w:t>
            </w:r>
            <w:r>
              <w:rPr>
                <w:rFonts w:hint="eastAsia" w:ascii="Times New Roman" w:hAnsi="Times New Roman"/>
                <w:b/>
                <w:szCs w:val="21"/>
              </w:rPr>
              <w:t>5本项目主要产品及原辅材料</w:t>
            </w:r>
          </w:p>
          <w:p>
            <w:pPr>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本项目主要产品见表</w:t>
            </w:r>
            <w:r>
              <w:rPr>
                <w:rFonts w:ascii="Times New Roman" w:hAnsi="Times New Roman"/>
                <w:sz w:val="24"/>
                <w:szCs w:val="24"/>
              </w:rPr>
              <w:t>1-</w:t>
            </w:r>
            <w:r>
              <w:rPr>
                <w:rFonts w:hint="eastAsia" w:ascii="Times New Roman" w:hAnsi="Times New Roman"/>
                <w:sz w:val="24"/>
                <w:szCs w:val="24"/>
              </w:rPr>
              <w:t>5，主要原辅材料见表</w:t>
            </w:r>
            <w:r>
              <w:rPr>
                <w:rFonts w:ascii="Times New Roman" w:hAnsi="Times New Roman"/>
                <w:sz w:val="24"/>
                <w:szCs w:val="24"/>
              </w:rPr>
              <w:t>1-</w:t>
            </w:r>
            <w:r>
              <w:rPr>
                <w:rFonts w:hint="eastAsia" w:ascii="Times New Roman" w:hAnsi="Times New Roman"/>
                <w:sz w:val="24"/>
                <w:szCs w:val="24"/>
              </w:rPr>
              <w:t>6、1-7、1-8。</w:t>
            </w:r>
          </w:p>
          <w:p>
            <w:pPr>
              <w:spacing w:line="360" w:lineRule="auto"/>
              <w:jc w:val="center"/>
              <w:rPr>
                <w:rFonts w:ascii="Times New Roman" w:hAnsi="Times New Roman"/>
                <w:b/>
                <w:szCs w:val="21"/>
              </w:rPr>
            </w:pPr>
            <w:r>
              <w:rPr>
                <w:rFonts w:hint="eastAsia" w:ascii="Times New Roman" w:hAnsi="Times New Roman"/>
                <w:b/>
                <w:szCs w:val="21"/>
              </w:rPr>
              <w:t>表</w:t>
            </w:r>
            <w:r>
              <w:rPr>
                <w:rFonts w:ascii="Times New Roman" w:hAnsi="Times New Roman"/>
                <w:b/>
                <w:szCs w:val="21"/>
              </w:rPr>
              <w:t>1-</w:t>
            </w:r>
            <w:r>
              <w:rPr>
                <w:rFonts w:hint="eastAsia" w:ascii="Times New Roman" w:hAnsi="Times New Roman"/>
                <w:b/>
                <w:szCs w:val="21"/>
              </w:rPr>
              <w:t>5主要产品一览表</w:t>
            </w:r>
          </w:p>
          <w:tbl>
            <w:tblPr>
              <w:tblStyle w:val="27"/>
              <w:tblW w:w="811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984"/>
              <w:gridCol w:w="1560"/>
              <w:gridCol w:w="32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pPr>
                    <w:jc w:val="center"/>
                    <w:rPr>
                      <w:rFonts w:ascii="Times New Roman" w:hAnsi="Times New Roman"/>
                      <w:szCs w:val="21"/>
                    </w:rPr>
                  </w:pPr>
                  <w:r>
                    <w:rPr>
                      <w:rFonts w:hint="eastAsia" w:ascii="Times New Roman" w:hAnsi="Times New Roman"/>
                      <w:szCs w:val="21"/>
                    </w:rPr>
                    <w:t>序号</w:t>
                  </w:r>
                </w:p>
              </w:tc>
              <w:tc>
                <w:tcPr>
                  <w:tcW w:w="1984" w:type="dxa"/>
                  <w:vAlign w:val="center"/>
                </w:tcPr>
                <w:p>
                  <w:pPr>
                    <w:jc w:val="center"/>
                    <w:rPr>
                      <w:rFonts w:ascii="Times New Roman" w:hAnsi="Times New Roman"/>
                      <w:szCs w:val="21"/>
                    </w:rPr>
                  </w:pPr>
                  <w:r>
                    <w:rPr>
                      <w:rFonts w:hint="eastAsia" w:ascii="Times New Roman" w:hAnsi="Times New Roman"/>
                      <w:szCs w:val="21"/>
                    </w:rPr>
                    <w:t>名称</w:t>
                  </w:r>
                </w:p>
              </w:tc>
              <w:tc>
                <w:tcPr>
                  <w:tcW w:w="1560" w:type="dxa"/>
                  <w:vAlign w:val="center"/>
                </w:tcPr>
                <w:p>
                  <w:pPr>
                    <w:jc w:val="center"/>
                    <w:rPr>
                      <w:rFonts w:ascii="Times New Roman" w:hAnsi="Times New Roman"/>
                      <w:szCs w:val="21"/>
                    </w:rPr>
                  </w:pPr>
                  <w:r>
                    <w:rPr>
                      <w:rFonts w:hint="eastAsia" w:ascii="Times New Roman" w:hAnsi="Times New Roman"/>
                      <w:szCs w:val="21"/>
                    </w:rPr>
                    <w:t>单位</w:t>
                  </w:r>
                </w:p>
              </w:tc>
              <w:tc>
                <w:tcPr>
                  <w:tcW w:w="3260" w:type="dxa"/>
                  <w:vAlign w:val="center"/>
                </w:tcPr>
                <w:p>
                  <w:pPr>
                    <w:jc w:val="center"/>
                    <w:rPr>
                      <w:rFonts w:ascii="Times New Roman" w:hAnsi="Times New Roman"/>
                      <w:szCs w:val="21"/>
                    </w:rPr>
                  </w:pPr>
                  <w:r>
                    <w:rPr>
                      <w:rFonts w:hint="eastAsia" w:ascii="Times New Roman" w:hAnsi="Times New Roman"/>
                      <w:szCs w:val="21"/>
                    </w:rPr>
                    <w:t>产量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pPr>
                    <w:jc w:val="center"/>
                    <w:rPr>
                      <w:rFonts w:ascii="Times New Roman" w:hAnsi="Times New Roman"/>
                      <w:szCs w:val="21"/>
                    </w:rPr>
                  </w:pPr>
                  <w:r>
                    <w:rPr>
                      <w:rFonts w:ascii="Times New Roman" w:hAnsi="Times New Roman"/>
                      <w:szCs w:val="21"/>
                    </w:rPr>
                    <w:t>1</w:t>
                  </w:r>
                </w:p>
              </w:tc>
              <w:tc>
                <w:tcPr>
                  <w:tcW w:w="1984" w:type="dxa"/>
                  <w:vAlign w:val="center"/>
                </w:tcPr>
                <w:p>
                  <w:pPr>
                    <w:jc w:val="center"/>
                    <w:rPr>
                      <w:rFonts w:ascii="Times New Roman" w:hAnsi="Times New Roman"/>
                      <w:szCs w:val="21"/>
                    </w:rPr>
                  </w:pPr>
                  <w:r>
                    <w:rPr>
                      <w:rFonts w:hint="eastAsia" w:ascii="Times New Roman" w:hAnsi="Times New Roman"/>
                      <w:szCs w:val="21"/>
                    </w:rPr>
                    <w:t>智能终端天线</w:t>
                  </w:r>
                </w:p>
              </w:tc>
              <w:tc>
                <w:tcPr>
                  <w:tcW w:w="1560" w:type="dxa"/>
                  <w:vAlign w:val="center"/>
                </w:tcPr>
                <w:p>
                  <w:pPr>
                    <w:jc w:val="center"/>
                    <w:rPr>
                      <w:rFonts w:ascii="Times New Roman" w:hAnsi="Times New Roman"/>
                      <w:szCs w:val="21"/>
                    </w:rPr>
                  </w:pPr>
                  <w:r>
                    <w:rPr>
                      <w:rFonts w:hint="eastAsia" w:ascii="Times New Roman" w:hAnsi="Times New Roman"/>
                      <w:szCs w:val="21"/>
                    </w:rPr>
                    <w:t>套</w:t>
                  </w:r>
                </w:p>
              </w:tc>
              <w:tc>
                <w:tcPr>
                  <w:tcW w:w="3260" w:type="dxa"/>
                  <w:vAlign w:val="center"/>
                </w:tcPr>
                <w:p>
                  <w:pPr>
                    <w:jc w:val="center"/>
                    <w:rPr>
                      <w:rFonts w:ascii="Times New Roman" w:hAnsi="Times New Roman"/>
                      <w:szCs w:val="21"/>
                    </w:rPr>
                  </w:pPr>
                  <w:r>
                    <w:rPr>
                      <w:rFonts w:hint="eastAsia" w:ascii="Times New Roman" w:hAnsi="Times New Roman"/>
                      <w:szCs w:val="21"/>
                    </w:rPr>
                    <w:t>3000万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pPr>
                    <w:jc w:val="center"/>
                    <w:rPr>
                      <w:rFonts w:ascii="Times New Roman" w:hAnsi="Times New Roman"/>
                      <w:szCs w:val="21"/>
                    </w:rPr>
                  </w:pPr>
                  <w:r>
                    <w:rPr>
                      <w:rFonts w:ascii="Times New Roman" w:hAnsi="Times New Roman"/>
                      <w:szCs w:val="21"/>
                    </w:rPr>
                    <w:t>2</w:t>
                  </w:r>
                </w:p>
              </w:tc>
              <w:tc>
                <w:tcPr>
                  <w:tcW w:w="1984" w:type="dxa"/>
                  <w:vAlign w:val="center"/>
                </w:tcPr>
                <w:p>
                  <w:pPr>
                    <w:jc w:val="center"/>
                    <w:rPr>
                      <w:rFonts w:ascii="Times New Roman" w:hAnsi="Times New Roman"/>
                      <w:szCs w:val="21"/>
                    </w:rPr>
                  </w:pPr>
                  <w:r>
                    <w:rPr>
                      <w:rFonts w:hint="eastAsia" w:ascii="Times New Roman" w:hAnsi="Times New Roman"/>
                      <w:szCs w:val="21"/>
                    </w:rPr>
                    <w:t>手机</w:t>
                  </w:r>
                </w:p>
              </w:tc>
              <w:tc>
                <w:tcPr>
                  <w:tcW w:w="1560" w:type="dxa"/>
                  <w:vAlign w:val="center"/>
                </w:tcPr>
                <w:p>
                  <w:pPr>
                    <w:jc w:val="center"/>
                    <w:rPr>
                      <w:rFonts w:ascii="Times New Roman" w:hAnsi="Times New Roman"/>
                      <w:szCs w:val="21"/>
                    </w:rPr>
                  </w:pPr>
                  <w:r>
                    <w:rPr>
                      <w:rFonts w:hint="eastAsia" w:ascii="Times New Roman" w:hAnsi="Times New Roman"/>
                      <w:szCs w:val="21"/>
                    </w:rPr>
                    <w:t>套</w:t>
                  </w:r>
                </w:p>
              </w:tc>
              <w:tc>
                <w:tcPr>
                  <w:tcW w:w="3260" w:type="dxa"/>
                  <w:vAlign w:val="center"/>
                </w:tcPr>
                <w:p>
                  <w:pPr>
                    <w:jc w:val="center"/>
                    <w:rPr>
                      <w:rFonts w:ascii="Times New Roman" w:hAnsi="Times New Roman"/>
                      <w:szCs w:val="21"/>
                    </w:rPr>
                  </w:pPr>
                  <w:r>
                    <w:rPr>
                      <w:rFonts w:hint="eastAsia" w:ascii="Times New Roman" w:hAnsi="Times New Roman"/>
                      <w:szCs w:val="21"/>
                    </w:rPr>
                    <w:t>100万</w:t>
                  </w:r>
                </w:p>
              </w:tc>
            </w:tr>
          </w:tbl>
          <w:p>
            <w:pPr>
              <w:spacing w:line="360" w:lineRule="auto"/>
              <w:jc w:val="center"/>
              <w:rPr>
                <w:rFonts w:ascii="Times New Roman" w:hAnsi="Times New Roman"/>
                <w:b/>
                <w:szCs w:val="21"/>
              </w:rPr>
            </w:pPr>
            <w:r>
              <w:rPr>
                <w:rFonts w:hint="eastAsia" w:ascii="Times New Roman" w:hAnsi="Times New Roman"/>
                <w:b/>
                <w:szCs w:val="21"/>
              </w:rPr>
              <w:t>表</w:t>
            </w:r>
            <w:r>
              <w:rPr>
                <w:rFonts w:ascii="Times New Roman" w:hAnsi="Times New Roman"/>
                <w:b/>
                <w:szCs w:val="21"/>
              </w:rPr>
              <w:t>1-</w:t>
            </w:r>
            <w:r>
              <w:rPr>
                <w:rFonts w:hint="eastAsia" w:ascii="Times New Roman" w:hAnsi="Times New Roman"/>
                <w:b/>
                <w:szCs w:val="21"/>
              </w:rPr>
              <w:t>6注塑原辅材料一览表</w:t>
            </w:r>
          </w:p>
          <w:tbl>
            <w:tblPr>
              <w:tblStyle w:val="27"/>
              <w:tblW w:w="8160"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996"/>
              <w:gridCol w:w="2139"/>
              <w:gridCol w:w="270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7" w:type="dxa"/>
                  <w:vAlign w:val="center"/>
                </w:tcPr>
                <w:p>
                  <w:pPr>
                    <w:jc w:val="center"/>
                    <w:rPr>
                      <w:rFonts w:ascii="Times New Roman" w:hAnsi="Times New Roman"/>
                      <w:szCs w:val="21"/>
                    </w:rPr>
                  </w:pPr>
                  <w:r>
                    <w:rPr>
                      <w:rFonts w:hint="eastAsia" w:ascii="Times New Roman" w:hAnsi="Times New Roman"/>
                      <w:szCs w:val="21"/>
                    </w:rPr>
                    <w:t>序号</w:t>
                  </w:r>
                </w:p>
              </w:tc>
              <w:tc>
                <w:tcPr>
                  <w:tcW w:w="1996" w:type="dxa"/>
                  <w:vAlign w:val="center"/>
                </w:tcPr>
                <w:p>
                  <w:pPr>
                    <w:jc w:val="center"/>
                    <w:rPr>
                      <w:rFonts w:ascii="Times New Roman" w:hAnsi="Times New Roman"/>
                      <w:szCs w:val="21"/>
                    </w:rPr>
                  </w:pPr>
                  <w:r>
                    <w:rPr>
                      <w:rFonts w:hint="eastAsia" w:ascii="Times New Roman" w:hAnsi="Times New Roman"/>
                      <w:szCs w:val="21"/>
                    </w:rPr>
                    <w:t>原辅材料</w:t>
                  </w:r>
                </w:p>
              </w:tc>
              <w:tc>
                <w:tcPr>
                  <w:tcW w:w="2139" w:type="dxa"/>
                  <w:vAlign w:val="center"/>
                </w:tcPr>
                <w:p>
                  <w:pPr>
                    <w:jc w:val="center"/>
                    <w:rPr>
                      <w:rFonts w:ascii="Times New Roman" w:hAnsi="Times New Roman"/>
                      <w:szCs w:val="21"/>
                    </w:rPr>
                  </w:pPr>
                  <w:r>
                    <w:rPr>
                      <w:rFonts w:hint="eastAsia" w:ascii="Times New Roman" w:hAnsi="Times New Roman"/>
                      <w:szCs w:val="21"/>
                    </w:rPr>
                    <w:t>单位</w:t>
                  </w:r>
                </w:p>
              </w:tc>
              <w:tc>
                <w:tcPr>
                  <w:tcW w:w="2708" w:type="dxa"/>
                  <w:vAlign w:val="center"/>
                </w:tcPr>
                <w:p>
                  <w:pPr>
                    <w:jc w:val="center"/>
                    <w:rPr>
                      <w:rFonts w:ascii="Times New Roman" w:hAnsi="Times New Roman"/>
                      <w:szCs w:val="21"/>
                    </w:rPr>
                  </w:pPr>
                  <w:r>
                    <w:rPr>
                      <w:rFonts w:hint="eastAsia" w:ascii="Times New Roman" w:hAnsi="Times New Roman"/>
                      <w:szCs w:val="21"/>
                    </w:rPr>
                    <w:t>年耗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7" w:type="dxa"/>
                  <w:vAlign w:val="center"/>
                </w:tcPr>
                <w:p>
                  <w:pPr>
                    <w:jc w:val="center"/>
                    <w:rPr>
                      <w:rFonts w:ascii="Times New Roman" w:hAnsi="Times New Roman"/>
                      <w:szCs w:val="21"/>
                    </w:rPr>
                  </w:pPr>
                  <w:r>
                    <w:rPr>
                      <w:rFonts w:hint="eastAsia" w:ascii="Times New Roman" w:hAnsi="Times New Roman"/>
                      <w:szCs w:val="21"/>
                    </w:rPr>
                    <w:t>1</w:t>
                  </w:r>
                </w:p>
              </w:tc>
              <w:tc>
                <w:tcPr>
                  <w:tcW w:w="1996" w:type="dxa"/>
                  <w:vAlign w:val="center"/>
                </w:tcPr>
                <w:p>
                  <w:pPr>
                    <w:jc w:val="center"/>
                    <w:rPr>
                      <w:rFonts w:ascii="Times New Roman" w:hAnsi="Times New Roman"/>
                      <w:color w:val="000000"/>
                      <w:szCs w:val="21"/>
                    </w:rPr>
                  </w:pPr>
                  <w:r>
                    <w:rPr>
                      <w:rFonts w:hint="eastAsia" w:ascii="Times New Roman" w:hAnsi="Times New Roman"/>
                      <w:color w:val="000000"/>
                      <w:szCs w:val="21"/>
                    </w:rPr>
                    <w:t>PP粒料</w:t>
                  </w:r>
                </w:p>
              </w:tc>
              <w:tc>
                <w:tcPr>
                  <w:tcW w:w="2139" w:type="dxa"/>
                  <w:vAlign w:val="center"/>
                </w:tcPr>
                <w:p>
                  <w:pPr>
                    <w:jc w:val="center"/>
                    <w:rPr>
                      <w:rFonts w:ascii="Times New Roman" w:hAnsi="Times New Roman"/>
                      <w:color w:val="000000"/>
                      <w:szCs w:val="21"/>
                    </w:rPr>
                  </w:pPr>
                  <w:r>
                    <w:rPr>
                      <w:rFonts w:hint="eastAsia" w:ascii="Times New Roman" w:hAnsi="Times New Roman"/>
                      <w:color w:val="000000"/>
                      <w:szCs w:val="21"/>
                    </w:rPr>
                    <w:t>t/a</w:t>
                  </w:r>
                </w:p>
              </w:tc>
              <w:tc>
                <w:tcPr>
                  <w:tcW w:w="2708" w:type="dxa"/>
                  <w:vAlign w:val="center"/>
                </w:tcPr>
                <w:p>
                  <w:pPr>
                    <w:jc w:val="center"/>
                    <w:rPr>
                      <w:rFonts w:ascii="Times New Roman" w:hAnsi="Times New Roman"/>
                      <w:szCs w:val="21"/>
                    </w:rPr>
                  </w:pPr>
                  <w:r>
                    <w:rPr>
                      <w:rFonts w:hint="eastAsia" w:ascii="Times New Roman" w:hAnsi="Times New Roman"/>
                      <w:szCs w:val="21"/>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7" w:type="dxa"/>
                  <w:vAlign w:val="center"/>
                </w:tcPr>
                <w:p>
                  <w:pPr>
                    <w:jc w:val="center"/>
                    <w:rPr>
                      <w:rFonts w:ascii="Times New Roman" w:hAnsi="Times New Roman"/>
                      <w:szCs w:val="21"/>
                    </w:rPr>
                  </w:pPr>
                  <w:r>
                    <w:rPr>
                      <w:rFonts w:hint="eastAsia" w:ascii="Times New Roman" w:hAnsi="Times New Roman"/>
                      <w:szCs w:val="21"/>
                    </w:rPr>
                    <w:t>2</w:t>
                  </w:r>
                </w:p>
              </w:tc>
              <w:tc>
                <w:tcPr>
                  <w:tcW w:w="1996" w:type="dxa"/>
                  <w:vAlign w:val="center"/>
                </w:tcPr>
                <w:p>
                  <w:pPr>
                    <w:jc w:val="center"/>
                    <w:rPr>
                      <w:rFonts w:ascii="Times New Roman" w:hAnsi="Times New Roman"/>
                      <w:color w:val="000000"/>
                      <w:szCs w:val="21"/>
                    </w:rPr>
                  </w:pPr>
                  <w:r>
                    <w:rPr>
                      <w:rFonts w:hint="eastAsia" w:ascii="Times New Roman" w:hAnsi="Times New Roman"/>
                      <w:color w:val="000000"/>
                      <w:szCs w:val="21"/>
                    </w:rPr>
                    <w:t>PE粒料</w:t>
                  </w:r>
                </w:p>
              </w:tc>
              <w:tc>
                <w:tcPr>
                  <w:tcW w:w="2139" w:type="dxa"/>
                  <w:vAlign w:val="center"/>
                </w:tcPr>
                <w:p>
                  <w:pPr>
                    <w:jc w:val="center"/>
                    <w:rPr>
                      <w:rFonts w:ascii="Times New Roman" w:hAnsi="Times New Roman"/>
                      <w:color w:val="000000"/>
                      <w:szCs w:val="21"/>
                    </w:rPr>
                  </w:pPr>
                  <w:r>
                    <w:rPr>
                      <w:rFonts w:hint="eastAsia" w:ascii="Times New Roman" w:hAnsi="Times New Roman"/>
                      <w:color w:val="000000"/>
                      <w:szCs w:val="21"/>
                    </w:rPr>
                    <w:t>t/a</w:t>
                  </w:r>
                </w:p>
              </w:tc>
              <w:tc>
                <w:tcPr>
                  <w:tcW w:w="2708" w:type="dxa"/>
                  <w:vAlign w:val="center"/>
                </w:tcPr>
                <w:p>
                  <w:pPr>
                    <w:jc w:val="center"/>
                    <w:rPr>
                      <w:rFonts w:ascii="Times New Roman" w:hAnsi="Times New Roman"/>
                      <w:szCs w:val="21"/>
                    </w:rPr>
                  </w:pPr>
                  <w:r>
                    <w:rPr>
                      <w:rFonts w:hint="eastAsia" w:ascii="Times New Roman" w:hAnsi="Times New Roman"/>
                      <w:szCs w:val="21"/>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317" w:type="dxa"/>
                  <w:vAlign w:val="center"/>
                </w:tcPr>
                <w:p>
                  <w:pPr>
                    <w:jc w:val="center"/>
                    <w:rPr>
                      <w:rFonts w:ascii="Times New Roman" w:hAnsi="Times New Roman"/>
                      <w:szCs w:val="21"/>
                    </w:rPr>
                  </w:pPr>
                  <w:r>
                    <w:rPr>
                      <w:rFonts w:hint="eastAsia" w:ascii="Times New Roman" w:hAnsi="Times New Roman"/>
                      <w:szCs w:val="21"/>
                    </w:rPr>
                    <w:t>3</w:t>
                  </w:r>
                </w:p>
              </w:tc>
              <w:tc>
                <w:tcPr>
                  <w:tcW w:w="1996" w:type="dxa"/>
                  <w:vAlign w:val="center"/>
                </w:tcPr>
                <w:p>
                  <w:pPr>
                    <w:jc w:val="center"/>
                    <w:rPr>
                      <w:rFonts w:ascii="Times New Roman" w:hAnsi="Times New Roman"/>
                      <w:color w:val="000000"/>
                      <w:szCs w:val="21"/>
                    </w:rPr>
                  </w:pPr>
                  <w:r>
                    <w:rPr>
                      <w:rFonts w:hint="eastAsia" w:ascii="Times New Roman" w:hAnsi="Times New Roman"/>
                      <w:color w:val="000000"/>
                      <w:szCs w:val="21"/>
                    </w:rPr>
                    <w:t>AS粒料</w:t>
                  </w:r>
                </w:p>
              </w:tc>
              <w:tc>
                <w:tcPr>
                  <w:tcW w:w="2139" w:type="dxa"/>
                  <w:vAlign w:val="center"/>
                </w:tcPr>
                <w:p>
                  <w:pPr>
                    <w:jc w:val="center"/>
                    <w:rPr>
                      <w:rFonts w:ascii="Times New Roman" w:hAnsi="Times New Roman"/>
                      <w:color w:val="000000"/>
                      <w:szCs w:val="21"/>
                    </w:rPr>
                  </w:pPr>
                  <w:r>
                    <w:rPr>
                      <w:rFonts w:hint="eastAsia" w:ascii="Times New Roman" w:hAnsi="Times New Roman"/>
                      <w:color w:val="000000"/>
                      <w:szCs w:val="21"/>
                    </w:rPr>
                    <w:t>t/a</w:t>
                  </w:r>
                </w:p>
              </w:tc>
              <w:tc>
                <w:tcPr>
                  <w:tcW w:w="2708" w:type="dxa"/>
                  <w:vAlign w:val="center"/>
                </w:tcPr>
                <w:p>
                  <w:pPr>
                    <w:jc w:val="center"/>
                    <w:rPr>
                      <w:rFonts w:ascii="Times New Roman" w:hAnsi="Times New Roman"/>
                      <w:szCs w:val="21"/>
                    </w:rPr>
                  </w:pPr>
                  <w:r>
                    <w:rPr>
                      <w:rFonts w:hint="eastAsia" w:ascii="Times New Roman" w:hAnsi="Times New Roman"/>
                      <w:szCs w:val="21"/>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7" w:type="dxa"/>
                  <w:vAlign w:val="center"/>
                </w:tcPr>
                <w:p>
                  <w:pPr>
                    <w:jc w:val="center"/>
                    <w:rPr>
                      <w:rFonts w:ascii="Times New Roman" w:hAnsi="Times New Roman"/>
                      <w:szCs w:val="21"/>
                    </w:rPr>
                  </w:pPr>
                  <w:r>
                    <w:rPr>
                      <w:rFonts w:hint="eastAsia" w:ascii="Times New Roman" w:hAnsi="Times New Roman"/>
                      <w:szCs w:val="21"/>
                    </w:rPr>
                    <w:t>4</w:t>
                  </w:r>
                </w:p>
              </w:tc>
              <w:tc>
                <w:tcPr>
                  <w:tcW w:w="1996" w:type="dxa"/>
                  <w:vAlign w:val="center"/>
                </w:tcPr>
                <w:p>
                  <w:pPr>
                    <w:jc w:val="center"/>
                    <w:rPr>
                      <w:rFonts w:ascii="Times New Roman" w:hAnsi="Times New Roman"/>
                      <w:szCs w:val="21"/>
                    </w:rPr>
                  </w:pPr>
                  <w:r>
                    <w:rPr>
                      <w:rFonts w:hint="eastAsia" w:ascii="Times New Roman" w:hAnsi="Times New Roman"/>
                      <w:color w:val="000000"/>
                      <w:szCs w:val="21"/>
                    </w:rPr>
                    <w:t>ABS粒料</w:t>
                  </w:r>
                </w:p>
              </w:tc>
              <w:tc>
                <w:tcPr>
                  <w:tcW w:w="2139" w:type="dxa"/>
                  <w:vAlign w:val="center"/>
                </w:tcPr>
                <w:p>
                  <w:pPr>
                    <w:jc w:val="center"/>
                    <w:rPr>
                      <w:rFonts w:ascii="Times New Roman" w:hAnsi="Times New Roman"/>
                      <w:szCs w:val="21"/>
                    </w:rPr>
                  </w:pPr>
                  <w:r>
                    <w:rPr>
                      <w:rFonts w:hint="eastAsia" w:ascii="Times New Roman" w:hAnsi="Times New Roman"/>
                      <w:szCs w:val="21"/>
                    </w:rPr>
                    <w:t>t/a</w:t>
                  </w:r>
                </w:p>
              </w:tc>
              <w:tc>
                <w:tcPr>
                  <w:tcW w:w="2708" w:type="dxa"/>
                  <w:vAlign w:val="center"/>
                </w:tcPr>
                <w:p>
                  <w:pPr>
                    <w:jc w:val="center"/>
                    <w:rPr>
                      <w:rFonts w:ascii="Times New Roman" w:hAnsi="Times New Roman"/>
                      <w:szCs w:val="21"/>
                    </w:rPr>
                  </w:pPr>
                  <w:r>
                    <w:rPr>
                      <w:rFonts w:hint="eastAsia" w:ascii="Times New Roman" w:hAnsi="Times New Roman"/>
                      <w:szCs w:val="21"/>
                    </w:rPr>
                    <w:t>100</w:t>
                  </w:r>
                </w:p>
              </w:tc>
            </w:tr>
          </w:tbl>
          <w:p>
            <w:pPr>
              <w:numPr>
                <w:ilvl w:val="0"/>
                <w:numId w:val="3"/>
              </w:numPr>
              <w:spacing w:line="360" w:lineRule="auto"/>
              <w:ind w:firstLine="480" w:firstLineChars="200"/>
              <w:rPr>
                <w:rFonts w:ascii="Times New Roman" w:hAnsi="Times New Roman"/>
                <w:sz w:val="24"/>
                <w:szCs w:val="24"/>
                <w:u w:val="single"/>
              </w:rPr>
            </w:pPr>
            <w:r>
              <w:rPr>
                <w:rFonts w:hint="eastAsia" w:ascii="Times New Roman" w:hAnsi="Times New Roman"/>
                <w:sz w:val="24"/>
                <w:szCs w:val="24"/>
                <w:u w:val="single"/>
              </w:rPr>
              <w:t>PP粒料：由丙烯聚合而得的</w:t>
            </w:r>
            <w:r>
              <w:rPr>
                <w:rFonts w:hint="eastAsia" w:ascii="Times New Roman" w:hAnsi="Times New Roman"/>
                <w:sz w:val="24"/>
                <w:szCs w:val="24"/>
                <w:u w:val="single"/>
                <w:lang w:val="en-US" w:eastAsia="zh-CN"/>
              </w:rPr>
              <w:t>无</w:t>
            </w:r>
            <w:r>
              <w:rPr>
                <w:rFonts w:hint="eastAsia" w:ascii="Times New Roman" w:hAnsi="Times New Roman"/>
                <w:sz w:val="24"/>
                <w:szCs w:val="24"/>
                <w:u w:val="single"/>
              </w:rPr>
              <w:t>毒、无臭、无味的乳白热塑性树脂，熔点为164-170℃，密度为0.92g/cm</w:t>
            </w:r>
            <w:r>
              <w:rPr>
                <w:rFonts w:hint="eastAsia" w:ascii="Times New Roman" w:hAnsi="Times New Roman"/>
                <w:sz w:val="24"/>
                <w:szCs w:val="24"/>
                <w:u w:val="single"/>
                <w:vertAlign w:val="superscript"/>
              </w:rPr>
              <w:t>3</w:t>
            </w:r>
            <w:r>
              <w:rPr>
                <w:rFonts w:hint="eastAsia" w:ascii="Times New Roman" w:hAnsi="Times New Roman"/>
                <w:sz w:val="24"/>
                <w:szCs w:val="24"/>
                <w:u w:val="single"/>
              </w:rPr>
              <w:t>，极难溶于水，具有较高的耐热性、电绝缘性。</w:t>
            </w:r>
          </w:p>
          <w:p>
            <w:pPr>
              <w:spacing w:line="360" w:lineRule="auto"/>
              <w:ind w:firstLine="480" w:firstLineChars="200"/>
              <w:rPr>
                <w:rFonts w:ascii="Times New Roman" w:hAnsi="Times New Roman"/>
                <w:sz w:val="24"/>
                <w:szCs w:val="24"/>
                <w:u w:val="single"/>
              </w:rPr>
            </w:pPr>
            <w:r>
              <w:rPr>
                <w:rFonts w:hint="eastAsia" w:ascii="Times New Roman" w:hAnsi="Times New Roman"/>
                <w:sz w:val="24"/>
                <w:szCs w:val="24"/>
                <w:u w:val="single"/>
              </w:rPr>
              <w:t>（2）PE粒料：由乙烯聚合制得的热塑性树脂，无臭、无毒，手感似蜡，具有较好的热塑性，熔点为92℃，沸点为270℃，密度为0.95g/cm</w:t>
            </w:r>
            <w:r>
              <w:rPr>
                <w:rFonts w:hint="eastAsia" w:ascii="Times New Roman" w:hAnsi="Times New Roman"/>
                <w:sz w:val="24"/>
                <w:szCs w:val="24"/>
                <w:u w:val="single"/>
                <w:vertAlign w:val="superscript"/>
              </w:rPr>
              <w:t>3</w:t>
            </w:r>
            <w:r>
              <w:rPr>
                <w:rFonts w:hint="eastAsia" w:ascii="Times New Roman" w:hAnsi="Times New Roman"/>
                <w:sz w:val="24"/>
                <w:szCs w:val="24"/>
                <w:u w:val="single"/>
              </w:rPr>
              <w:t>，具有优越的介电性能。常温下不溶于任何已知溶剂，化学稳定性较好。</w:t>
            </w:r>
          </w:p>
          <w:p>
            <w:pPr>
              <w:spacing w:line="360" w:lineRule="auto"/>
              <w:ind w:firstLine="480" w:firstLineChars="200"/>
              <w:rPr>
                <w:rFonts w:ascii="Times New Roman" w:hAnsi="Times New Roman"/>
                <w:sz w:val="24"/>
                <w:szCs w:val="24"/>
                <w:u w:val="single"/>
              </w:rPr>
            </w:pPr>
            <w:r>
              <w:rPr>
                <w:rFonts w:hint="eastAsia" w:ascii="Times New Roman" w:hAnsi="Times New Roman"/>
                <w:sz w:val="24"/>
                <w:szCs w:val="24"/>
                <w:u w:val="single"/>
              </w:rPr>
              <w:t>（3）AS粒料：丙烯腈-苯乙烯的共聚物。透明椭圆柱状固体颗粒，一般有浅蓝色和浅黄色两种底色，具有较高耐热性、耐油性、耐化学腐蚀和抗应力开裂性能。</w:t>
            </w:r>
          </w:p>
          <w:p>
            <w:pPr>
              <w:spacing w:line="360" w:lineRule="auto"/>
              <w:ind w:firstLine="480" w:firstLineChars="200"/>
              <w:rPr>
                <w:rFonts w:ascii="Times New Roman" w:hAnsi="Times New Roman"/>
                <w:sz w:val="24"/>
                <w:szCs w:val="24"/>
              </w:rPr>
            </w:pPr>
            <w:r>
              <w:rPr>
                <w:rFonts w:hint="eastAsia" w:ascii="Times New Roman" w:hAnsi="Times New Roman"/>
                <w:sz w:val="24"/>
                <w:szCs w:val="24"/>
                <w:u w:val="single"/>
              </w:rPr>
              <w:t>（4）ABS粒料：丙烯腈-丁二烯-苯乙烯共聚物，通常为浅黄色或乳白色的粒料，是一种强度高、韧性好、易于加工成型的热塑性高分子材料结构，密度约为1.04-1.06 g/cm</w:t>
            </w:r>
            <w:r>
              <w:rPr>
                <w:rFonts w:hint="eastAsia" w:ascii="Times New Roman" w:hAnsi="Times New Roman"/>
                <w:sz w:val="24"/>
                <w:szCs w:val="24"/>
                <w:u w:val="single"/>
                <w:vertAlign w:val="superscript"/>
              </w:rPr>
              <w:t>3</w:t>
            </w:r>
            <w:r>
              <w:rPr>
                <w:rFonts w:hint="eastAsia" w:ascii="Times New Roman" w:hAnsi="Times New Roman"/>
                <w:sz w:val="24"/>
                <w:szCs w:val="24"/>
                <w:u w:val="single"/>
              </w:rPr>
              <w:t xml:space="preserve">，具有较强的抗酸、碱、盐的腐蚀能力，也可在一定程度上耐受有机溶剂溶解 </w:t>
            </w:r>
            <w:r>
              <w:rPr>
                <w:rFonts w:hint="eastAsia" w:ascii="Times New Roman" w:hAnsi="Times New Roman"/>
                <w:sz w:val="24"/>
                <w:szCs w:val="24"/>
              </w:rPr>
              <w:t>。</w:t>
            </w:r>
          </w:p>
          <w:p>
            <w:pPr>
              <w:spacing w:line="360" w:lineRule="auto"/>
              <w:jc w:val="center"/>
              <w:rPr>
                <w:rFonts w:ascii="Times New Roman" w:hAnsi="Times New Roman"/>
                <w:b/>
                <w:szCs w:val="21"/>
              </w:rPr>
            </w:pPr>
            <w:r>
              <w:rPr>
                <w:rFonts w:hint="eastAsia" w:ascii="Times New Roman" w:hAnsi="Times New Roman"/>
                <w:b/>
                <w:szCs w:val="21"/>
              </w:rPr>
              <w:t>表</w:t>
            </w:r>
            <w:r>
              <w:rPr>
                <w:rFonts w:ascii="Times New Roman" w:hAnsi="Times New Roman"/>
                <w:b/>
                <w:szCs w:val="21"/>
              </w:rPr>
              <w:t>1-</w:t>
            </w:r>
            <w:r>
              <w:rPr>
                <w:rFonts w:hint="eastAsia" w:ascii="Times New Roman" w:hAnsi="Times New Roman"/>
                <w:b/>
                <w:szCs w:val="21"/>
              </w:rPr>
              <w:t>7五金原辅材料一览表</w:t>
            </w:r>
          </w:p>
          <w:tbl>
            <w:tblPr>
              <w:tblStyle w:val="27"/>
              <w:tblW w:w="8160"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996"/>
              <w:gridCol w:w="2139"/>
              <w:gridCol w:w="270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7" w:type="dxa"/>
                  <w:vAlign w:val="center"/>
                </w:tcPr>
                <w:p>
                  <w:pPr>
                    <w:jc w:val="center"/>
                    <w:rPr>
                      <w:rFonts w:ascii="Times New Roman" w:hAnsi="Times New Roman"/>
                      <w:szCs w:val="21"/>
                    </w:rPr>
                  </w:pPr>
                  <w:r>
                    <w:rPr>
                      <w:rFonts w:hint="eastAsia" w:ascii="Times New Roman" w:hAnsi="Times New Roman"/>
                      <w:szCs w:val="21"/>
                    </w:rPr>
                    <w:t>序号</w:t>
                  </w:r>
                </w:p>
              </w:tc>
              <w:tc>
                <w:tcPr>
                  <w:tcW w:w="1996" w:type="dxa"/>
                  <w:vAlign w:val="center"/>
                </w:tcPr>
                <w:p>
                  <w:pPr>
                    <w:jc w:val="center"/>
                    <w:rPr>
                      <w:rFonts w:ascii="Times New Roman" w:hAnsi="Times New Roman"/>
                      <w:szCs w:val="21"/>
                    </w:rPr>
                  </w:pPr>
                  <w:r>
                    <w:rPr>
                      <w:rFonts w:hint="eastAsia" w:ascii="Times New Roman" w:hAnsi="Times New Roman"/>
                      <w:szCs w:val="21"/>
                    </w:rPr>
                    <w:t>原辅材料</w:t>
                  </w:r>
                </w:p>
              </w:tc>
              <w:tc>
                <w:tcPr>
                  <w:tcW w:w="2139" w:type="dxa"/>
                  <w:vAlign w:val="center"/>
                </w:tcPr>
                <w:p>
                  <w:pPr>
                    <w:jc w:val="center"/>
                    <w:rPr>
                      <w:rFonts w:ascii="Times New Roman" w:hAnsi="Times New Roman"/>
                      <w:szCs w:val="21"/>
                    </w:rPr>
                  </w:pPr>
                  <w:r>
                    <w:rPr>
                      <w:rFonts w:hint="eastAsia" w:ascii="Times New Roman" w:hAnsi="Times New Roman"/>
                      <w:szCs w:val="21"/>
                    </w:rPr>
                    <w:t>单位</w:t>
                  </w:r>
                </w:p>
              </w:tc>
              <w:tc>
                <w:tcPr>
                  <w:tcW w:w="2708" w:type="dxa"/>
                  <w:vAlign w:val="center"/>
                </w:tcPr>
                <w:p>
                  <w:pPr>
                    <w:jc w:val="center"/>
                    <w:rPr>
                      <w:rFonts w:ascii="Times New Roman" w:hAnsi="Times New Roman"/>
                      <w:szCs w:val="21"/>
                    </w:rPr>
                  </w:pPr>
                  <w:r>
                    <w:rPr>
                      <w:rFonts w:hint="eastAsia" w:ascii="Times New Roman" w:hAnsi="Times New Roman"/>
                      <w:szCs w:val="21"/>
                    </w:rPr>
                    <w:t>年耗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7" w:type="dxa"/>
                  <w:vAlign w:val="center"/>
                </w:tcPr>
                <w:p>
                  <w:pPr>
                    <w:jc w:val="center"/>
                    <w:rPr>
                      <w:rFonts w:ascii="Times New Roman" w:hAnsi="Times New Roman"/>
                      <w:szCs w:val="21"/>
                    </w:rPr>
                  </w:pPr>
                  <w:r>
                    <w:rPr>
                      <w:rFonts w:hint="eastAsia" w:ascii="Times New Roman" w:hAnsi="Times New Roman"/>
                      <w:szCs w:val="21"/>
                    </w:rPr>
                    <w:t>1</w:t>
                  </w:r>
                </w:p>
              </w:tc>
              <w:tc>
                <w:tcPr>
                  <w:tcW w:w="1996" w:type="dxa"/>
                  <w:vAlign w:val="center"/>
                </w:tcPr>
                <w:p>
                  <w:pPr>
                    <w:jc w:val="center"/>
                    <w:rPr>
                      <w:rFonts w:ascii="Times New Roman" w:hAnsi="Times New Roman"/>
                      <w:color w:val="000000"/>
                      <w:szCs w:val="21"/>
                    </w:rPr>
                  </w:pPr>
                  <w:r>
                    <w:rPr>
                      <w:rFonts w:hint="eastAsia" w:ascii="Times New Roman" w:hAnsi="Times New Roman"/>
                      <w:color w:val="000000"/>
                      <w:szCs w:val="21"/>
                    </w:rPr>
                    <w:t>不锈钢</w:t>
                  </w:r>
                </w:p>
              </w:tc>
              <w:tc>
                <w:tcPr>
                  <w:tcW w:w="2139" w:type="dxa"/>
                  <w:vAlign w:val="center"/>
                </w:tcPr>
                <w:p>
                  <w:pPr>
                    <w:jc w:val="center"/>
                    <w:rPr>
                      <w:rFonts w:ascii="Times New Roman" w:hAnsi="Times New Roman"/>
                      <w:color w:val="000000"/>
                      <w:szCs w:val="21"/>
                    </w:rPr>
                  </w:pPr>
                  <w:r>
                    <w:rPr>
                      <w:rFonts w:hint="eastAsia" w:ascii="Times New Roman" w:hAnsi="Times New Roman"/>
                      <w:color w:val="000000"/>
                      <w:szCs w:val="21"/>
                    </w:rPr>
                    <w:t>t/a</w:t>
                  </w:r>
                </w:p>
              </w:tc>
              <w:tc>
                <w:tcPr>
                  <w:tcW w:w="2708" w:type="dxa"/>
                  <w:vAlign w:val="center"/>
                </w:tcPr>
                <w:p>
                  <w:pPr>
                    <w:jc w:val="center"/>
                    <w:rPr>
                      <w:rFonts w:ascii="Times New Roman" w:hAnsi="Times New Roman"/>
                      <w:szCs w:val="21"/>
                    </w:rPr>
                  </w:pPr>
                  <w:r>
                    <w:rPr>
                      <w:rFonts w:hint="eastAsia" w:ascii="Times New Roman" w:hAnsi="Times New Roman"/>
                      <w:szCs w:val="21"/>
                    </w:rPr>
                    <w:t>100</w:t>
                  </w:r>
                </w:p>
              </w:tc>
            </w:tr>
          </w:tbl>
          <w:p>
            <w:pPr>
              <w:spacing w:line="360" w:lineRule="auto"/>
              <w:ind w:firstLine="422" w:firstLineChars="200"/>
              <w:jc w:val="center"/>
              <w:rPr>
                <w:rFonts w:ascii="Times New Roman" w:hAnsi="Times New Roman"/>
                <w:b/>
                <w:szCs w:val="21"/>
              </w:rPr>
            </w:pPr>
            <w:r>
              <w:rPr>
                <w:rFonts w:hint="eastAsia" w:ascii="Times New Roman" w:hAnsi="Times New Roman"/>
                <w:b/>
                <w:szCs w:val="21"/>
              </w:rPr>
              <w:t>表</w:t>
            </w:r>
            <w:r>
              <w:rPr>
                <w:rFonts w:ascii="Times New Roman" w:hAnsi="Times New Roman"/>
                <w:b/>
                <w:szCs w:val="21"/>
              </w:rPr>
              <w:t>1-</w:t>
            </w:r>
            <w:r>
              <w:rPr>
                <w:rFonts w:hint="eastAsia" w:ascii="Times New Roman" w:hAnsi="Times New Roman"/>
                <w:b/>
                <w:szCs w:val="21"/>
              </w:rPr>
              <w:t>8手机整装原辅材料一览表</w:t>
            </w:r>
          </w:p>
          <w:tbl>
            <w:tblPr>
              <w:tblStyle w:val="27"/>
              <w:tblW w:w="8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984"/>
              <w:gridCol w:w="1365"/>
              <w:gridCol w:w="1512"/>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hint="eastAsia" w:ascii="Times New Roman" w:hAnsi="Times New Roman"/>
                      <w:szCs w:val="21"/>
                      <w:u w:val="single"/>
                    </w:rPr>
                    <w:t>序号</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hint="eastAsia" w:ascii="Times New Roman" w:hAnsi="Times New Roman"/>
                      <w:szCs w:val="21"/>
                      <w:u w:val="single"/>
                    </w:rPr>
                    <w:t>名称</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hint="eastAsia" w:ascii="Times New Roman" w:hAnsi="Times New Roman"/>
                      <w:szCs w:val="21"/>
                      <w:u w:val="single"/>
                    </w:rPr>
                    <w:t>单位</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highlight w:val="yellow"/>
                      <w:u w:val="single"/>
                    </w:rPr>
                  </w:pPr>
                  <w:r>
                    <w:rPr>
                      <w:rFonts w:hint="eastAsia" w:ascii="Times New Roman" w:hAnsi="Times New Roman"/>
                      <w:szCs w:val="21"/>
                      <w:u w:val="single"/>
                    </w:rPr>
                    <w:t>年用量</w:t>
                  </w:r>
                </w:p>
              </w:tc>
              <w:tc>
                <w:tcPr>
                  <w:tcW w:w="23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hint="eastAsia" w:ascii="Times New Roman" w:hAnsi="Times New Roman"/>
                      <w:szCs w:val="21"/>
                      <w:u w:val="sing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ascii="Times New Roman" w:hAnsi="Times New Roman"/>
                      <w:szCs w:val="21"/>
                      <w:u w:val="single"/>
                    </w:rPr>
                    <w:t>1</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u w:val="single"/>
                    </w:rPr>
                    <w:t>电路板</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hint="eastAsia" w:ascii="Times New Roman" w:hAnsi="Times New Roman"/>
                      <w:szCs w:val="21"/>
                      <w:u w:val="single"/>
                    </w:rPr>
                    <w:t>个</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ascii="Times New Roman" w:hAnsi="Times New Roman"/>
                      <w:szCs w:val="21"/>
                      <w:u w:val="single"/>
                    </w:rPr>
                    <w:t>1000060</w:t>
                  </w:r>
                </w:p>
              </w:tc>
              <w:tc>
                <w:tcPr>
                  <w:tcW w:w="23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hint="eastAsia" w:ascii="Times New Roman" w:hAnsi="Times New Roman"/>
                      <w:szCs w:val="21"/>
                      <w:u w:val="singl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ascii="Times New Roman" w:hAnsi="Times New Roman"/>
                      <w:szCs w:val="21"/>
                      <w:u w:val="single"/>
                    </w:rPr>
                    <w:t>2</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u w:val="single"/>
                    </w:rPr>
                    <w:t>屏</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hint="eastAsia" w:ascii="Times New Roman" w:hAnsi="Times New Roman"/>
                      <w:szCs w:val="21"/>
                      <w:u w:val="single"/>
                    </w:rPr>
                    <w:t>个</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ascii="Times New Roman" w:hAnsi="Times New Roman"/>
                      <w:szCs w:val="21"/>
                      <w:u w:val="single"/>
                    </w:rPr>
                    <w:t>1000060</w:t>
                  </w:r>
                </w:p>
              </w:tc>
              <w:tc>
                <w:tcPr>
                  <w:tcW w:w="23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hint="eastAsia" w:ascii="Times New Roman" w:hAnsi="Times New Roman"/>
                      <w:szCs w:val="21"/>
                      <w:u w:val="singl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ascii="Times New Roman" w:hAnsi="Times New Roman"/>
                      <w:szCs w:val="21"/>
                      <w:u w:val="single"/>
                    </w:rPr>
                    <w:t>3</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ascii="Times New Roman" w:eastAsia="Times New Roman"/>
                      <w:position w:val="1"/>
                      <w:u w:val="single"/>
                    </w:rPr>
                    <w:t>TP</w:t>
                  </w:r>
                  <w:r>
                    <w:rPr>
                      <w:u w:val="single"/>
                    </w:rPr>
                    <w:t>（触</w:t>
                  </w:r>
                  <w:r>
                    <w:rPr>
                      <w:spacing w:val="-3"/>
                      <w:u w:val="single"/>
                    </w:rPr>
                    <w:t>摸</w:t>
                  </w:r>
                  <w:r>
                    <w:rPr>
                      <w:u w:val="single"/>
                    </w:rPr>
                    <w:t>屏</w:t>
                  </w:r>
                  <w:r>
                    <w:rPr>
                      <w:rFonts w:hint="eastAsia"/>
                      <w:u w:val="single"/>
                    </w:rPr>
                    <w:t>）</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hint="eastAsia" w:ascii="Times New Roman" w:hAnsi="Times New Roman"/>
                      <w:szCs w:val="21"/>
                      <w:u w:val="single"/>
                    </w:rPr>
                    <w:t>个</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ascii="Times New Roman" w:hAnsi="Times New Roman"/>
                      <w:szCs w:val="21"/>
                      <w:u w:val="single"/>
                    </w:rPr>
                    <w:t>1000060</w:t>
                  </w:r>
                </w:p>
              </w:tc>
              <w:tc>
                <w:tcPr>
                  <w:tcW w:w="23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hint="eastAsia" w:ascii="Times New Roman" w:hAnsi="Times New Roman"/>
                      <w:szCs w:val="21"/>
                      <w:u w:val="singl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ascii="Times New Roman" w:hAnsi="Times New Roman"/>
                      <w:szCs w:val="21"/>
                      <w:u w:val="single"/>
                    </w:rPr>
                    <w:t>4</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hint="eastAsia" w:ascii="Times New Roman" w:hAnsi="Times New Roman"/>
                      <w:szCs w:val="21"/>
                      <w:u w:val="single"/>
                    </w:rPr>
                    <w:t>摄像头</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hint="eastAsia" w:ascii="Times New Roman" w:hAnsi="Times New Roman"/>
                      <w:szCs w:val="21"/>
                      <w:u w:val="single"/>
                    </w:rPr>
                    <w:t>个</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ascii="Times New Roman" w:hAnsi="Times New Roman"/>
                      <w:szCs w:val="21"/>
                      <w:u w:val="single"/>
                    </w:rPr>
                    <w:t>1000060</w:t>
                  </w:r>
                </w:p>
              </w:tc>
              <w:tc>
                <w:tcPr>
                  <w:tcW w:w="23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hint="eastAsia" w:ascii="Times New Roman" w:hAnsi="Times New Roman"/>
                      <w:szCs w:val="21"/>
                      <w:u w:val="singl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ascii="Times New Roman" w:hAnsi="Times New Roman"/>
                      <w:szCs w:val="21"/>
                      <w:u w:val="single"/>
                    </w:rPr>
                    <w:t>5</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u w:val="single"/>
                    </w:rPr>
                    <w:t>电池</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Cs w:val="21"/>
                      <w:u w:val="single"/>
                    </w:rPr>
                  </w:pPr>
                  <w:r>
                    <w:rPr>
                      <w:rFonts w:hint="eastAsia" w:ascii="Times New Roman" w:eastAsiaTheme="minorEastAsia"/>
                      <w:position w:val="1"/>
                      <w:u w:val="single"/>
                    </w:rPr>
                    <w:t>组</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ascii="Times New Roman" w:hAnsi="Times New Roman"/>
                      <w:szCs w:val="21"/>
                      <w:u w:val="single"/>
                    </w:rPr>
                    <w:t>1000060</w:t>
                  </w:r>
                </w:p>
              </w:tc>
              <w:tc>
                <w:tcPr>
                  <w:tcW w:w="23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hint="eastAsia" w:ascii="Times New Roman" w:hAnsi="Times New Roman"/>
                      <w:szCs w:val="21"/>
                      <w:u w:val="singl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ascii="Times New Roman" w:hAnsi="Times New Roman"/>
                      <w:szCs w:val="21"/>
                      <w:u w:val="single"/>
                    </w:rPr>
                    <w:t>6</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hint="eastAsia" w:ascii="Times New Roman" w:hAnsi="Times New Roman"/>
                      <w:szCs w:val="21"/>
                      <w:u w:val="single"/>
                    </w:rPr>
                    <w:t>壳料</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hint="eastAsia" w:ascii="Times New Roman" w:hAnsi="Times New Roman"/>
                      <w:szCs w:val="21"/>
                      <w:u w:val="single"/>
                    </w:rPr>
                    <w:t>套</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ascii="Times New Roman" w:hAnsi="Times New Roman"/>
                      <w:szCs w:val="21"/>
                      <w:u w:val="single"/>
                    </w:rPr>
                    <w:t>1000060</w:t>
                  </w:r>
                </w:p>
              </w:tc>
              <w:tc>
                <w:tcPr>
                  <w:tcW w:w="23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hint="eastAsia" w:ascii="Times New Roman" w:hAnsi="Times New Roman"/>
                      <w:szCs w:val="21"/>
                      <w:u w:val="singl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ascii="Times New Roman" w:hAnsi="Times New Roman"/>
                      <w:szCs w:val="21"/>
                      <w:u w:val="single"/>
                    </w:rPr>
                    <w:t>7</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hint="eastAsia" w:ascii="Times New Roman" w:hAnsi="Times New Roman"/>
                      <w:szCs w:val="21"/>
                      <w:u w:val="single"/>
                    </w:rPr>
                    <w:t>喇叭</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Cs w:val="21"/>
                      <w:u w:val="single"/>
                    </w:rPr>
                  </w:pPr>
                  <w:r>
                    <w:rPr>
                      <w:rFonts w:hint="eastAsia" w:ascii="Times New Roman" w:eastAsiaTheme="minorEastAsia"/>
                      <w:position w:val="1"/>
                      <w:u w:val="single"/>
                    </w:rPr>
                    <w:t>个</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ascii="Times New Roman" w:hAnsi="Times New Roman"/>
                      <w:szCs w:val="21"/>
                      <w:u w:val="single"/>
                    </w:rPr>
                    <w:t>1000060</w:t>
                  </w:r>
                </w:p>
              </w:tc>
              <w:tc>
                <w:tcPr>
                  <w:tcW w:w="23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hint="eastAsia" w:ascii="Times New Roman" w:hAnsi="Times New Roman"/>
                      <w:szCs w:val="21"/>
                      <w:u w:val="singl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hint="eastAsia" w:ascii="Times New Roman" w:hAnsi="Times New Roman"/>
                      <w:szCs w:val="21"/>
                      <w:u w:val="single"/>
                    </w:rPr>
                    <w:t>8</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ascii="Times New Roman" w:eastAsia="Times New Roman"/>
                      <w:position w:val="1"/>
                      <w:u w:val="single"/>
                    </w:rPr>
                    <w:t xml:space="preserve">MIC </w:t>
                  </w:r>
                  <w:r>
                    <w:rPr>
                      <w:u w:val="single"/>
                    </w:rPr>
                    <w:t>麦克</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Cs w:val="21"/>
                      <w:u w:val="single"/>
                    </w:rPr>
                  </w:pPr>
                  <w:r>
                    <w:rPr>
                      <w:rFonts w:hint="eastAsia" w:ascii="Times New Roman" w:eastAsiaTheme="minorEastAsia"/>
                      <w:position w:val="1"/>
                      <w:u w:val="single"/>
                    </w:rPr>
                    <w:t>只</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ascii="Times New Roman" w:hAnsi="Times New Roman"/>
                      <w:szCs w:val="21"/>
                      <w:u w:val="single"/>
                    </w:rPr>
                    <w:t>1000060</w:t>
                  </w:r>
                </w:p>
              </w:tc>
              <w:tc>
                <w:tcPr>
                  <w:tcW w:w="23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hint="eastAsia" w:ascii="Times New Roman" w:hAnsi="Times New Roman"/>
                      <w:szCs w:val="21"/>
                      <w:u w:val="singl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hint="eastAsia" w:ascii="Times New Roman" w:hAnsi="Times New Roman"/>
                      <w:szCs w:val="21"/>
                      <w:u w:val="single"/>
                    </w:rPr>
                    <w:t>9</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ascii="Times New Roman" w:eastAsia="Times New Roman"/>
                      <w:position w:val="1"/>
                      <w:u w:val="single"/>
                    </w:rPr>
                    <w:t>REC</w:t>
                  </w:r>
                  <w:r>
                    <w:rPr>
                      <w:spacing w:val="-3"/>
                      <w:u w:val="single"/>
                    </w:rPr>
                    <w:t>听</w:t>
                  </w:r>
                  <w:r>
                    <w:rPr>
                      <w:u w:val="single"/>
                    </w:rPr>
                    <w:t>筒</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Cs w:val="21"/>
                      <w:u w:val="single"/>
                    </w:rPr>
                  </w:pPr>
                  <w:r>
                    <w:rPr>
                      <w:rFonts w:hint="eastAsia" w:ascii="Times New Roman" w:eastAsiaTheme="minorEastAsia"/>
                      <w:position w:val="1"/>
                      <w:u w:val="single"/>
                    </w:rPr>
                    <w:t>个</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ascii="Times New Roman" w:hAnsi="Times New Roman"/>
                      <w:szCs w:val="21"/>
                      <w:u w:val="single"/>
                    </w:rPr>
                    <w:t>1000060</w:t>
                  </w:r>
                </w:p>
              </w:tc>
              <w:tc>
                <w:tcPr>
                  <w:tcW w:w="23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hint="eastAsia" w:ascii="Times New Roman" w:hAnsi="Times New Roman"/>
                      <w:szCs w:val="21"/>
                      <w:u w:val="singl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hint="eastAsia" w:ascii="Times New Roman" w:hAnsi="Times New Roman"/>
                      <w:szCs w:val="21"/>
                      <w:u w:val="single"/>
                    </w:rPr>
                    <w:t>10</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hint="eastAsia" w:ascii="Times New Roman" w:hAnsi="Times New Roman"/>
                      <w:szCs w:val="21"/>
                      <w:u w:val="single"/>
                    </w:rPr>
                    <w:t>锡线（锡焊线）</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hint="eastAsia" w:ascii="Times New Roman" w:hAnsi="Times New Roman"/>
                      <w:szCs w:val="21"/>
                      <w:u w:val="single"/>
                    </w:rPr>
                    <w:t>Kg</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ascii="Times New Roman" w:hAnsi="Times New Roman"/>
                      <w:szCs w:val="21"/>
                      <w:u w:val="single"/>
                    </w:rPr>
                    <w:t>240</w:t>
                  </w:r>
                </w:p>
              </w:tc>
              <w:tc>
                <w:tcPr>
                  <w:tcW w:w="23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ascii="Times New Roman" w:hAnsi="Times New Roman"/>
                      <w:szCs w:val="21"/>
                      <w:u w:val="single"/>
                    </w:rPr>
                    <w:t>外购，最大存储量为30kg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Cs w:val="21"/>
                      <w:u w:val="single"/>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Cs w:val="21"/>
                      <w:u w:val="single"/>
                      <w:lang w:val="en-US" w:eastAsia="zh-CN"/>
                    </w:rPr>
                  </w:pPr>
                  <w:r>
                    <w:rPr>
                      <w:rFonts w:hint="eastAsia" w:ascii="Times New Roman" w:hAnsi="Times New Roman"/>
                      <w:szCs w:val="21"/>
                      <w:u w:val="single"/>
                      <w:lang w:val="en-US" w:eastAsia="zh-CN"/>
                    </w:rPr>
                    <w:t>助焊剂</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Cs w:val="21"/>
                      <w:u w:val="single"/>
                      <w:lang w:val="en-US" w:eastAsia="zh-CN"/>
                    </w:rPr>
                  </w:pPr>
                  <w:r>
                    <w:rPr>
                      <w:rFonts w:hint="eastAsia" w:ascii="Times New Roman" w:hAnsi="Times New Roman"/>
                      <w:szCs w:val="21"/>
                      <w:u w:val="single"/>
                      <w:lang w:val="en-US" w:eastAsia="zh-CN"/>
                    </w:rPr>
                    <w:t>Kg</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Cs w:val="21"/>
                      <w:u w:val="single"/>
                      <w:lang w:val="en-US" w:eastAsia="zh-CN"/>
                    </w:rPr>
                  </w:pPr>
                  <w:r>
                    <w:rPr>
                      <w:rFonts w:hint="eastAsia" w:ascii="Times New Roman" w:hAnsi="Times New Roman"/>
                      <w:szCs w:val="21"/>
                      <w:u w:val="single"/>
                      <w:lang w:val="en-US" w:eastAsia="zh-CN"/>
                    </w:rPr>
                    <w:t>100</w:t>
                  </w:r>
                </w:p>
              </w:tc>
              <w:tc>
                <w:tcPr>
                  <w:tcW w:w="23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hint="eastAsia" w:ascii="Times New Roman" w:hAnsi="Times New Roman"/>
                      <w:szCs w:val="21"/>
                      <w:u w:val="single"/>
                    </w:rPr>
                    <w:t>11</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u w:val="single"/>
                    </w:rPr>
                    <w:t>乙醇</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hint="eastAsia" w:ascii="Times New Roman" w:hAnsi="Times New Roman"/>
                      <w:szCs w:val="21"/>
                      <w:u w:val="single"/>
                    </w:rPr>
                    <w:t>Kg</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ascii="Times New Roman" w:hAnsi="Times New Roman"/>
                      <w:szCs w:val="21"/>
                      <w:u w:val="single"/>
                    </w:rPr>
                    <w:t>800</w:t>
                  </w:r>
                </w:p>
              </w:tc>
              <w:tc>
                <w:tcPr>
                  <w:tcW w:w="2392" w:type="dxa"/>
                  <w:tcBorders>
                    <w:top w:val="single" w:color="auto" w:sz="4" w:space="0"/>
                    <w:left w:val="single" w:color="auto" w:sz="4" w:space="0"/>
                    <w:bottom w:val="single" w:color="auto" w:sz="4" w:space="0"/>
                    <w:right w:val="single" w:color="auto" w:sz="4" w:space="0"/>
                  </w:tcBorders>
                  <w:vAlign w:val="center"/>
                </w:tcPr>
                <w:p>
                  <w:pPr>
                    <w:jc w:val="center"/>
                    <w:rPr>
                      <w:u w:val="single"/>
                    </w:rPr>
                  </w:pPr>
                  <w:r>
                    <w:rPr>
                      <w:u w:val="single"/>
                    </w:rPr>
                    <w:t xml:space="preserve">浓度为 </w:t>
                  </w:r>
                  <w:r>
                    <w:rPr>
                      <w:rFonts w:ascii="Times New Roman" w:eastAsia="Times New Roman"/>
                      <w:position w:val="1"/>
                      <w:u w:val="single"/>
                    </w:rPr>
                    <w:t>95%</w:t>
                  </w:r>
                  <w:r>
                    <w:rPr>
                      <w:u w:val="single"/>
                    </w:rPr>
                    <w:t xml:space="preserve">，最大存储量为 </w:t>
                  </w:r>
                  <w:r>
                    <w:rPr>
                      <w:rFonts w:hint="eastAsia"/>
                      <w:u w:val="single"/>
                    </w:rPr>
                    <w:t>30</w:t>
                  </w:r>
                  <w:r>
                    <w:rPr>
                      <w:u w:val="single"/>
                    </w:rPr>
                    <w:t>L，折合约</w:t>
                  </w:r>
                </w:p>
                <w:p>
                  <w:pPr>
                    <w:jc w:val="center"/>
                    <w:rPr>
                      <w:rFonts w:ascii="Times New Roman" w:hAnsi="Times New Roman"/>
                      <w:szCs w:val="21"/>
                      <w:u w:val="single"/>
                    </w:rPr>
                  </w:pPr>
                  <w:r>
                    <w:rPr>
                      <w:rFonts w:hint="eastAsia"/>
                      <w:u w:val="single"/>
                    </w:rPr>
                    <w:t>23.69</w:t>
                  </w:r>
                  <w:r>
                    <w:rPr>
                      <w:u w:val="single"/>
                    </w:rPr>
                    <w:t>kg，存放防爆柜内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hint="eastAsia" w:ascii="Times New Roman" w:hAnsi="Times New Roman"/>
                      <w:szCs w:val="21"/>
                      <w:u w:val="single"/>
                    </w:rPr>
                    <w:t>12</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u w:val="single"/>
                    </w:rPr>
                    <w:t>封箱</w:t>
                  </w:r>
                  <w:r>
                    <w:rPr>
                      <w:spacing w:val="-3"/>
                      <w:u w:val="single"/>
                    </w:rPr>
                    <w:t>胶</w:t>
                  </w:r>
                  <w:r>
                    <w:rPr>
                      <w:u w:val="single"/>
                    </w:rPr>
                    <w:t>带</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hint="eastAsia" w:ascii="Times New Roman" w:hAnsi="Times New Roman"/>
                      <w:szCs w:val="21"/>
                      <w:u w:val="single"/>
                    </w:rPr>
                    <w:t>Kg</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ascii="Times New Roman" w:hAnsi="Times New Roman"/>
                      <w:szCs w:val="21"/>
                      <w:u w:val="single"/>
                    </w:rPr>
                    <w:t>1600</w:t>
                  </w:r>
                </w:p>
              </w:tc>
              <w:tc>
                <w:tcPr>
                  <w:tcW w:w="23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hint="eastAsia" w:ascii="Times New Roman" w:hAnsi="Times New Roman"/>
                      <w:szCs w:val="21"/>
                      <w:u w:val="singl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hint="eastAsia" w:ascii="Times New Roman" w:hAnsi="Times New Roman"/>
                      <w:szCs w:val="21"/>
                      <w:u w:val="single"/>
                    </w:rPr>
                    <w:t>13</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u w:val="single"/>
                    </w:rPr>
                    <w:t>无尘</w:t>
                  </w:r>
                  <w:r>
                    <w:rPr>
                      <w:spacing w:val="-3"/>
                      <w:u w:val="single"/>
                    </w:rPr>
                    <w:t>清</w:t>
                  </w:r>
                  <w:r>
                    <w:rPr>
                      <w:u w:val="single"/>
                    </w:rPr>
                    <w:t>洁品</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hint="eastAsia" w:ascii="Times New Roman" w:hAnsi="Times New Roman"/>
                      <w:szCs w:val="21"/>
                      <w:u w:val="single"/>
                    </w:rPr>
                    <w:t>Kg</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ascii="Times New Roman" w:hAnsi="Times New Roman"/>
                      <w:szCs w:val="21"/>
                      <w:u w:val="single"/>
                    </w:rPr>
                    <w:t>70</w:t>
                  </w:r>
                </w:p>
              </w:tc>
              <w:tc>
                <w:tcPr>
                  <w:tcW w:w="23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hint="eastAsia" w:ascii="Times New Roman" w:hAnsi="Times New Roman"/>
                      <w:szCs w:val="21"/>
                      <w:u w:val="singl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hint="eastAsia" w:ascii="Times New Roman" w:hAnsi="Times New Roman"/>
                      <w:szCs w:val="21"/>
                      <w:u w:val="single"/>
                    </w:rPr>
                    <w:t>14</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hint="eastAsia" w:ascii="Times New Roman" w:hAnsi="Times New Roman"/>
                      <w:szCs w:val="21"/>
                      <w:u w:val="single"/>
                    </w:rPr>
                    <w:t>围膜</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hint="eastAsia" w:ascii="Times New Roman" w:hAnsi="Times New Roman"/>
                      <w:szCs w:val="21"/>
                      <w:u w:val="single"/>
                    </w:rPr>
                    <w:t>Kg</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ascii="Times New Roman" w:hAnsi="Times New Roman"/>
                      <w:szCs w:val="21"/>
                      <w:u w:val="single"/>
                    </w:rPr>
                    <w:t>1000</w:t>
                  </w:r>
                </w:p>
              </w:tc>
              <w:tc>
                <w:tcPr>
                  <w:tcW w:w="23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u w:val="single"/>
                    </w:rPr>
                  </w:pPr>
                  <w:r>
                    <w:rPr>
                      <w:rFonts w:hint="eastAsia" w:ascii="Times New Roman" w:hAnsi="Times New Roman"/>
                      <w:szCs w:val="21"/>
                      <w:u w:val="single"/>
                    </w:rPr>
                    <w:t>外购</w:t>
                  </w:r>
                </w:p>
              </w:tc>
            </w:tr>
          </w:tbl>
          <w:p>
            <w:pPr>
              <w:pStyle w:val="55"/>
              <w:tabs>
                <w:tab w:val="left" w:pos="1140"/>
                <w:tab w:val="left" w:pos="1453"/>
                <w:tab w:val="left" w:pos="3052"/>
                <w:tab w:val="left" w:pos="4526"/>
                <w:tab w:val="left" w:pos="4579"/>
                <w:tab w:val="left" w:pos="5875"/>
                <w:tab w:val="left" w:pos="5928"/>
                <w:tab w:val="left" w:pos="7575"/>
              </w:tabs>
              <w:spacing w:before="79" w:line="302" w:lineRule="auto"/>
              <w:ind w:left="421" w:right="1049"/>
              <w:jc w:val="both"/>
              <w:rPr>
                <w:sz w:val="24"/>
                <w:szCs w:val="24"/>
              </w:rPr>
            </w:pPr>
            <w:r>
              <w:rPr>
                <w:sz w:val="24"/>
                <w:szCs w:val="24"/>
              </w:rPr>
              <w:t>原辅材料说明：</w:t>
            </w:r>
          </w:p>
          <w:p>
            <w:pPr>
              <w:pStyle w:val="55"/>
              <w:spacing w:before="83" w:line="364" w:lineRule="auto"/>
              <w:ind w:left="83" w:right="50" w:firstLine="479"/>
              <w:jc w:val="both"/>
              <w:rPr>
                <w:sz w:val="24"/>
                <w:szCs w:val="24"/>
                <w:u w:val="single"/>
              </w:rPr>
            </w:pPr>
            <w:r>
              <w:rPr>
                <w:spacing w:val="-1"/>
                <w:sz w:val="24"/>
                <w:szCs w:val="24"/>
                <w:u w:val="single"/>
              </w:rPr>
              <w:t>（</w:t>
            </w:r>
            <w:r>
              <w:rPr>
                <w:rFonts w:ascii="Times New Roman" w:eastAsia="Times New Roman"/>
                <w:spacing w:val="-1"/>
                <w:sz w:val="24"/>
                <w:szCs w:val="24"/>
                <w:u w:val="single"/>
              </w:rPr>
              <w:t>1</w:t>
            </w:r>
            <w:r>
              <w:rPr>
                <w:spacing w:val="-1"/>
                <w:sz w:val="24"/>
                <w:szCs w:val="24"/>
                <w:u w:val="single"/>
              </w:rPr>
              <w:t>）</w:t>
            </w:r>
            <w:r>
              <w:rPr>
                <w:spacing w:val="-3"/>
                <w:sz w:val="24"/>
                <w:szCs w:val="24"/>
                <w:u w:val="single"/>
              </w:rPr>
              <w:t>锡线：主要化学成分为锡</w:t>
            </w:r>
            <w:r>
              <w:rPr>
                <w:sz w:val="24"/>
                <w:szCs w:val="24"/>
                <w:u w:val="single"/>
              </w:rPr>
              <w:t>（</w:t>
            </w:r>
            <w:r>
              <w:rPr>
                <w:rFonts w:ascii="Times New Roman" w:eastAsia="Times New Roman"/>
                <w:sz w:val="24"/>
                <w:szCs w:val="24"/>
                <w:u w:val="single"/>
              </w:rPr>
              <w:t>99.0%</w:t>
            </w:r>
            <w:r>
              <w:rPr>
                <w:sz w:val="24"/>
                <w:szCs w:val="24"/>
                <w:u w:val="single"/>
              </w:rPr>
              <w:t>）</w:t>
            </w:r>
            <w:r>
              <w:rPr>
                <w:spacing w:val="-3"/>
                <w:sz w:val="24"/>
                <w:szCs w:val="24"/>
                <w:u w:val="single"/>
              </w:rPr>
              <w:t>、铜</w:t>
            </w:r>
            <w:r>
              <w:rPr>
                <w:sz w:val="24"/>
                <w:szCs w:val="24"/>
                <w:u w:val="single"/>
              </w:rPr>
              <w:t>（</w:t>
            </w:r>
            <w:r>
              <w:rPr>
                <w:rFonts w:ascii="Times New Roman" w:eastAsia="Times New Roman"/>
                <w:sz w:val="24"/>
                <w:szCs w:val="24"/>
                <w:u w:val="single"/>
              </w:rPr>
              <w:t>0.7%</w:t>
            </w:r>
            <w:r>
              <w:rPr>
                <w:sz w:val="24"/>
                <w:szCs w:val="24"/>
                <w:u w:val="single"/>
              </w:rPr>
              <w:t>）</w:t>
            </w:r>
            <w:r>
              <w:rPr>
                <w:spacing w:val="-3"/>
                <w:sz w:val="24"/>
                <w:szCs w:val="24"/>
                <w:u w:val="single"/>
              </w:rPr>
              <w:t>、银</w:t>
            </w:r>
            <w:r>
              <w:rPr>
                <w:sz w:val="24"/>
                <w:szCs w:val="24"/>
                <w:u w:val="single"/>
              </w:rPr>
              <w:t>（</w:t>
            </w:r>
            <w:r>
              <w:rPr>
                <w:rFonts w:ascii="Times New Roman" w:eastAsia="Times New Roman"/>
                <w:sz w:val="24"/>
                <w:szCs w:val="24"/>
                <w:u w:val="single"/>
              </w:rPr>
              <w:t>0.3%</w:t>
            </w:r>
            <w:r>
              <w:rPr>
                <w:sz w:val="24"/>
                <w:szCs w:val="24"/>
                <w:u w:val="single"/>
              </w:rPr>
              <w:t>）</w:t>
            </w:r>
            <w:r>
              <w:rPr>
                <w:spacing w:val="-2"/>
                <w:sz w:val="24"/>
                <w:szCs w:val="24"/>
                <w:u w:val="single"/>
              </w:rPr>
              <w:t>。具有可焊性好、良好的湿润性能、无恶臭味、烟雾少、不含毒害挥发气体、卷线整齐、绕线均匀、表面光亮等特性。</w:t>
            </w:r>
          </w:p>
          <w:p>
            <w:pPr>
              <w:pStyle w:val="55"/>
              <w:spacing w:line="364" w:lineRule="auto"/>
              <w:ind w:left="83" w:right="-72" w:firstLine="479"/>
              <w:jc w:val="both"/>
              <w:rPr>
                <w:sz w:val="24"/>
                <w:szCs w:val="24"/>
              </w:rPr>
            </w:pPr>
            <w:r>
              <w:rPr>
                <w:sz w:val="24"/>
                <w:szCs w:val="24"/>
                <w:u w:val="single"/>
              </w:rPr>
              <w:t>（</w:t>
            </w:r>
            <w:r>
              <w:rPr>
                <w:rFonts w:ascii="Times New Roman" w:hAnsi="Times New Roman" w:eastAsia="Times New Roman"/>
                <w:sz w:val="24"/>
                <w:szCs w:val="24"/>
                <w:u w:val="single"/>
              </w:rPr>
              <w:t>2</w:t>
            </w:r>
            <w:r>
              <w:rPr>
                <w:sz w:val="24"/>
                <w:szCs w:val="24"/>
                <w:u w:val="single"/>
              </w:rPr>
              <w:t>）</w:t>
            </w:r>
            <w:r>
              <w:rPr>
                <w:spacing w:val="-6"/>
                <w:sz w:val="24"/>
                <w:szCs w:val="24"/>
                <w:u w:val="single"/>
              </w:rPr>
              <w:t xml:space="preserve">乙醇：俗称乙醇，乙醇液体密度是 </w:t>
            </w:r>
            <w:r>
              <w:rPr>
                <w:rFonts w:ascii="Times New Roman" w:hAnsi="Times New Roman" w:eastAsia="Times New Roman"/>
                <w:sz w:val="24"/>
                <w:szCs w:val="24"/>
                <w:u w:val="single"/>
              </w:rPr>
              <w:t>0.789g/cm³</w:t>
            </w:r>
            <w:r>
              <w:rPr>
                <w:spacing w:val="-7"/>
                <w:sz w:val="24"/>
                <w:szCs w:val="24"/>
                <w:u w:val="single"/>
              </w:rPr>
              <w:t xml:space="preserve">，乙醇气体密度为 </w:t>
            </w:r>
            <w:r>
              <w:rPr>
                <w:rFonts w:ascii="Times New Roman" w:hAnsi="Times New Roman" w:eastAsia="Times New Roman"/>
                <w:sz w:val="24"/>
                <w:szCs w:val="24"/>
                <w:u w:val="single"/>
              </w:rPr>
              <w:t>1.59kg/m³</w:t>
            </w:r>
            <w:r>
              <w:rPr>
                <w:sz w:val="24"/>
                <w:szCs w:val="24"/>
                <w:u w:val="single"/>
              </w:rPr>
              <w:t>， 相对</w:t>
            </w:r>
            <w:r>
              <w:fldChar w:fldCharType="begin"/>
            </w:r>
            <w:r>
              <w:instrText xml:space="preserve"> HYPERLINK "https://baike.baidu.com/item/%E5%AF%86%E5%BA%A6" \h </w:instrText>
            </w:r>
            <w:r>
              <w:fldChar w:fldCharType="separate"/>
            </w:r>
            <w:r>
              <w:rPr>
                <w:sz w:val="24"/>
                <w:szCs w:val="24"/>
                <w:u w:val="single"/>
              </w:rPr>
              <w:t>密度</w:t>
            </w:r>
            <w:r>
              <w:rPr>
                <w:sz w:val="24"/>
                <w:szCs w:val="24"/>
                <w:u w:val="single"/>
              </w:rPr>
              <w:fldChar w:fldCharType="end"/>
            </w:r>
            <w:r>
              <w:rPr>
                <w:sz w:val="24"/>
                <w:szCs w:val="24"/>
                <w:u w:val="single"/>
              </w:rPr>
              <w:t>（</w:t>
            </w:r>
            <w:r>
              <w:rPr>
                <w:rFonts w:ascii="Times New Roman" w:hAnsi="Times New Roman" w:eastAsia="Times New Roman"/>
                <w:sz w:val="24"/>
                <w:szCs w:val="24"/>
                <w:u w:val="single"/>
              </w:rPr>
              <w:t>d15.56</w:t>
            </w:r>
            <w:r>
              <w:rPr>
                <w:sz w:val="24"/>
                <w:szCs w:val="24"/>
                <w:u w:val="single"/>
              </w:rPr>
              <w:t>）</w:t>
            </w:r>
            <w:r>
              <w:rPr>
                <w:rFonts w:ascii="Times New Roman" w:hAnsi="Times New Roman" w:eastAsia="Times New Roman"/>
                <w:sz w:val="24"/>
                <w:szCs w:val="24"/>
                <w:u w:val="single"/>
              </w:rPr>
              <w:t>0.816</w:t>
            </w:r>
            <w:r>
              <w:rPr>
                <w:sz w:val="24"/>
                <w:szCs w:val="24"/>
                <w:u w:val="single"/>
              </w:rPr>
              <w:t>，</w:t>
            </w:r>
            <w:r>
              <w:fldChar w:fldCharType="begin"/>
            </w:r>
            <w:r>
              <w:instrText xml:space="preserve"> HYPERLINK "https://baike.baidu.com/item/%E5%BC%8F%E9%87%8F" \h </w:instrText>
            </w:r>
            <w:r>
              <w:fldChar w:fldCharType="separate"/>
            </w:r>
            <w:r>
              <w:rPr>
                <w:sz w:val="24"/>
                <w:szCs w:val="24"/>
                <w:u w:val="single"/>
              </w:rPr>
              <w:t>式量</w:t>
            </w:r>
            <w:r>
              <w:rPr>
                <w:sz w:val="24"/>
                <w:szCs w:val="24"/>
                <w:u w:val="single"/>
              </w:rPr>
              <w:fldChar w:fldCharType="end"/>
            </w:r>
            <w:r>
              <w:rPr>
                <w:sz w:val="24"/>
                <w:szCs w:val="24"/>
                <w:u w:val="single"/>
              </w:rPr>
              <w:t>（</w:t>
            </w:r>
            <w:r>
              <w:fldChar w:fldCharType="begin"/>
            </w:r>
            <w:r>
              <w:instrText xml:space="preserve"> HYPERLINK "https://baike.baidu.com/item/%E7%9B%B8%E5%AF%B9%E5%88%86%E5%AD%90%E8%B4%A8%E9%87%8F" \h </w:instrText>
            </w:r>
            <w:r>
              <w:fldChar w:fldCharType="separate"/>
            </w:r>
            <w:r>
              <w:rPr>
                <w:sz w:val="24"/>
                <w:szCs w:val="24"/>
                <w:u w:val="single"/>
              </w:rPr>
              <w:t>相对分子质量</w:t>
            </w:r>
            <w:r>
              <w:rPr>
                <w:sz w:val="24"/>
                <w:szCs w:val="24"/>
                <w:u w:val="single"/>
              </w:rPr>
              <w:fldChar w:fldCharType="end"/>
            </w:r>
            <w:r>
              <w:rPr>
                <w:sz w:val="24"/>
                <w:szCs w:val="24"/>
                <w:u w:val="single"/>
              </w:rPr>
              <w:t>）</w:t>
            </w:r>
            <w:r>
              <w:rPr>
                <w:spacing w:val="-30"/>
                <w:sz w:val="24"/>
                <w:szCs w:val="24"/>
                <w:u w:val="single"/>
              </w:rPr>
              <w:t xml:space="preserve">为 </w:t>
            </w:r>
            <w:r>
              <w:rPr>
                <w:rFonts w:ascii="Times New Roman" w:hAnsi="Times New Roman" w:eastAsia="Times New Roman"/>
                <w:sz w:val="24"/>
                <w:szCs w:val="24"/>
                <w:u w:val="single"/>
              </w:rPr>
              <w:t>46.07g/mol</w:t>
            </w:r>
            <w:r>
              <w:rPr>
                <w:spacing w:val="-15"/>
                <w:sz w:val="24"/>
                <w:szCs w:val="24"/>
                <w:u w:val="single"/>
              </w:rPr>
              <w:t xml:space="preserve">。闪点 </w:t>
            </w:r>
            <w:r>
              <w:rPr>
                <w:rFonts w:ascii="Times New Roman" w:hAnsi="Times New Roman" w:eastAsia="Times New Roman"/>
                <w:sz w:val="24"/>
                <w:szCs w:val="24"/>
                <w:u w:val="single"/>
              </w:rPr>
              <w:t>13℃</w:t>
            </w:r>
            <w:r>
              <w:rPr>
                <w:sz w:val="24"/>
                <w:szCs w:val="24"/>
                <w:u w:val="single"/>
              </w:rPr>
              <w:t>（闭口闪点</w:t>
            </w:r>
            <w:r>
              <w:rPr>
                <w:spacing w:val="-20"/>
                <w:sz w:val="24"/>
                <w:szCs w:val="24"/>
                <w:u w:val="single"/>
              </w:rPr>
              <w:t>），</w:t>
            </w:r>
            <w:r>
              <w:rPr>
                <w:spacing w:val="-18"/>
                <w:sz w:val="24"/>
                <w:szCs w:val="24"/>
                <w:u w:val="single"/>
              </w:rPr>
              <w:t xml:space="preserve">沸点是 </w:t>
            </w:r>
            <w:r>
              <w:rPr>
                <w:rFonts w:ascii="Times New Roman" w:hAnsi="Times New Roman" w:eastAsia="Times New Roman"/>
                <w:spacing w:val="-3"/>
                <w:sz w:val="24"/>
                <w:szCs w:val="24"/>
                <w:u w:val="single"/>
              </w:rPr>
              <w:t>78.4℃</w:t>
            </w:r>
            <w:r>
              <w:rPr>
                <w:spacing w:val="-2"/>
                <w:sz w:val="24"/>
                <w:szCs w:val="24"/>
                <w:u w:val="single"/>
              </w:rPr>
              <w:t>，熔点是</w:t>
            </w:r>
            <w:r>
              <w:rPr>
                <w:rFonts w:ascii="Times New Roman" w:hAnsi="Times New Roman" w:eastAsia="Times New Roman"/>
                <w:sz w:val="24"/>
                <w:szCs w:val="24"/>
                <w:u w:val="single"/>
              </w:rPr>
              <w:t>-114.3℃</w:t>
            </w:r>
            <w:r>
              <w:rPr>
                <w:spacing w:val="-8"/>
                <w:sz w:val="24"/>
                <w:szCs w:val="24"/>
                <w:u w:val="single"/>
              </w:rPr>
              <w:t>。纯乙醇是无色透明的液体，有特殊香味，易</w:t>
            </w:r>
            <w:r>
              <w:rPr>
                <w:rFonts w:hint="eastAsia"/>
                <w:spacing w:val="-8"/>
                <w:sz w:val="24"/>
                <w:szCs w:val="24"/>
                <w:u w:val="single"/>
                <w:lang w:eastAsia="zh-CN"/>
              </w:rPr>
              <w:t>挥</w:t>
            </w:r>
            <w:r>
              <w:fldChar w:fldCharType="begin"/>
            </w:r>
            <w:r>
              <w:instrText xml:space="preserve"> HYPERLINK "https://baike.baidu.com/item/%E6%8C%A5%E5%8F%91" \h </w:instrText>
            </w:r>
            <w:r>
              <w:fldChar w:fldCharType="separate"/>
            </w:r>
            <w:r>
              <w:rPr>
                <w:sz w:val="24"/>
                <w:szCs w:val="24"/>
                <w:u w:val="single"/>
              </w:rPr>
              <w:t>发</w:t>
            </w:r>
            <w:r>
              <w:rPr>
                <w:sz w:val="24"/>
                <w:szCs w:val="24"/>
                <w:u w:val="single"/>
              </w:rPr>
              <w:fldChar w:fldCharType="end"/>
            </w:r>
            <w:r>
              <w:rPr>
                <w:sz w:val="24"/>
                <w:szCs w:val="24"/>
                <w:u w:val="single"/>
              </w:rPr>
              <w:t>。储存于阴凉、通风的地方，远离火种、热源</w:t>
            </w:r>
            <w:r>
              <w:rPr>
                <w:rFonts w:hint="eastAsia"/>
                <w:sz w:val="24"/>
                <w:szCs w:val="24"/>
                <w:u w:val="single"/>
                <w:lang w:eastAsia="zh-CN"/>
              </w:rPr>
              <w:t>。</w:t>
            </w:r>
          </w:p>
          <w:p>
            <w:pPr>
              <w:spacing w:line="360" w:lineRule="auto"/>
              <w:ind w:firstLine="422" w:firstLineChars="200"/>
              <w:rPr>
                <w:rFonts w:ascii="Times New Roman" w:hAnsi="Times New Roman"/>
                <w:b/>
                <w:szCs w:val="21"/>
              </w:rPr>
            </w:pPr>
            <w:r>
              <w:rPr>
                <w:rFonts w:ascii="Times New Roman" w:hAnsi="Times New Roman"/>
                <w:b/>
                <w:szCs w:val="21"/>
              </w:rPr>
              <w:t>2.</w:t>
            </w:r>
            <w:r>
              <w:rPr>
                <w:rFonts w:hint="eastAsia" w:ascii="Times New Roman" w:hAnsi="Times New Roman"/>
                <w:b/>
                <w:szCs w:val="21"/>
              </w:rPr>
              <w:t>6项目总投资及来源</w:t>
            </w:r>
          </w:p>
          <w:p>
            <w:pPr>
              <w:spacing w:line="360" w:lineRule="auto"/>
              <w:ind w:firstLine="460" w:firstLineChars="200"/>
              <w:rPr>
                <w:spacing w:val="-5"/>
                <w:sz w:val="24"/>
                <w:szCs w:val="24"/>
              </w:rPr>
            </w:pPr>
            <w:r>
              <w:rPr>
                <w:spacing w:val="-5"/>
                <w:sz w:val="24"/>
                <w:szCs w:val="24"/>
              </w:rPr>
              <w:t>根据标准与本项目，经估算，本项目总投资</w:t>
            </w:r>
            <w:r>
              <w:rPr>
                <w:rFonts w:hint="eastAsia"/>
                <w:spacing w:val="-5"/>
                <w:sz w:val="24"/>
                <w:szCs w:val="24"/>
              </w:rPr>
              <w:t>3016.125</w:t>
            </w:r>
            <w:r>
              <w:rPr>
                <w:spacing w:val="-5"/>
                <w:sz w:val="24"/>
                <w:szCs w:val="24"/>
              </w:rPr>
              <w:t>万元，其中：固定资产</w:t>
            </w:r>
            <w:r>
              <w:rPr>
                <w:rFonts w:hint="eastAsia"/>
                <w:spacing w:val="-5"/>
                <w:sz w:val="24"/>
                <w:szCs w:val="24"/>
              </w:rPr>
              <w:t>及设备</w:t>
            </w:r>
            <w:r>
              <w:rPr>
                <w:spacing w:val="-5"/>
                <w:sz w:val="24"/>
                <w:szCs w:val="24"/>
              </w:rPr>
              <w:t>投资总额为</w:t>
            </w:r>
            <w:r>
              <w:rPr>
                <w:rFonts w:hint="eastAsia"/>
                <w:spacing w:val="-5"/>
                <w:sz w:val="24"/>
                <w:szCs w:val="24"/>
              </w:rPr>
              <w:t>2372.5</w:t>
            </w:r>
            <w:r>
              <w:rPr>
                <w:spacing w:val="-5"/>
                <w:sz w:val="24"/>
                <w:szCs w:val="24"/>
              </w:rPr>
              <w:t>万元，占项目总投资</w:t>
            </w:r>
            <w:r>
              <w:rPr>
                <w:rFonts w:hint="eastAsia"/>
                <w:spacing w:val="-5"/>
                <w:sz w:val="24"/>
                <w:szCs w:val="24"/>
              </w:rPr>
              <w:t>78.92%</w:t>
            </w:r>
            <w:r>
              <w:rPr>
                <w:spacing w:val="-5"/>
                <w:sz w:val="24"/>
                <w:szCs w:val="24"/>
              </w:rPr>
              <w:t>；流动资金</w:t>
            </w:r>
            <w:r>
              <w:rPr>
                <w:rFonts w:hint="eastAsia"/>
                <w:spacing w:val="-5"/>
                <w:sz w:val="24"/>
                <w:szCs w:val="24"/>
              </w:rPr>
              <w:t>500</w:t>
            </w:r>
            <w:r>
              <w:rPr>
                <w:spacing w:val="-5"/>
                <w:sz w:val="24"/>
                <w:szCs w:val="24"/>
              </w:rPr>
              <w:t>万元，占总投资</w:t>
            </w:r>
            <w:r>
              <w:rPr>
                <w:rFonts w:hint="eastAsia"/>
                <w:spacing w:val="-5"/>
                <w:sz w:val="24"/>
                <w:szCs w:val="24"/>
              </w:rPr>
              <w:t>16.63</w:t>
            </w:r>
            <w:r>
              <w:rPr>
                <w:spacing w:val="-5"/>
                <w:sz w:val="24"/>
                <w:szCs w:val="24"/>
              </w:rPr>
              <w:t>%</w:t>
            </w:r>
            <w:r>
              <w:rPr>
                <w:rFonts w:hint="eastAsia"/>
                <w:spacing w:val="-5"/>
                <w:sz w:val="24"/>
                <w:szCs w:val="24"/>
              </w:rPr>
              <w:t>；项目预备费143.625万元，占总投资4.45%</w:t>
            </w:r>
            <w:r>
              <w:rPr>
                <w:spacing w:val="-5"/>
                <w:sz w:val="24"/>
                <w:szCs w:val="24"/>
              </w:rPr>
              <w:t xml:space="preserve">。全部由项目单位自筹解决。 </w:t>
            </w:r>
          </w:p>
          <w:p>
            <w:pPr>
              <w:spacing w:line="360" w:lineRule="auto"/>
              <w:ind w:firstLine="422" w:firstLineChars="200"/>
              <w:rPr>
                <w:rFonts w:ascii="Times New Roman" w:hAnsi="Times New Roman"/>
                <w:b/>
                <w:szCs w:val="21"/>
              </w:rPr>
            </w:pPr>
            <w:r>
              <w:rPr>
                <w:rFonts w:hint="eastAsia" w:ascii="Times New Roman" w:hAnsi="Times New Roman"/>
                <w:b/>
                <w:szCs w:val="21"/>
              </w:rPr>
              <w:t>2.7项目总平面布置</w:t>
            </w:r>
          </w:p>
          <w:p>
            <w:pPr>
              <w:spacing w:line="360" w:lineRule="auto"/>
              <w:ind w:firstLine="460" w:firstLineChars="200"/>
              <w:rPr>
                <w:spacing w:val="-5"/>
                <w:sz w:val="24"/>
                <w:szCs w:val="24"/>
              </w:rPr>
            </w:pPr>
            <w:r>
              <w:rPr>
                <w:spacing w:val="-5"/>
                <w:sz w:val="24"/>
                <w:szCs w:val="24"/>
                <w:u w:val="none"/>
              </w:rPr>
              <w:t>本项目位于</w:t>
            </w:r>
            <w:r>
              <w:rPr>
                <w:rFonts w:hint="eastAsia" w:ascii="宋体" w:hAnsi="宋体"/>
                <w:sz w:val="24"/>
                <w:szCs w:val="24"/>
                <w:u w:val="none"/>
              </w:rPr>
              <w:t>洪江市黔城工业集中区</w:t>
            </w:r>
            <w:r>
              <w:rPr>
                <w:rFonts w:hint="eastAsia" w:ascii="Times New Roman" w:hAnsi="Times New Roman"/>
                <w:sz w:val="24"/>
                <w:szCs w:val="24"/>
                <w:u w:val="none"/>
              </w:rPr>
              <w:t>株山产业片区</w:t>
            </w:r>
            <w:r>
              <w:rPr>
                <w:spacing w:val="-5"/>
                <w:sz w:val="24"/>
                <w:szCs w:val="24"/>
                <w:u w:val="none"/>
              </w:rPr>
              <w:t>，</w:t>
            </w:r>
            <w:r>
              <w:rPr>
                <w:spacing w:val="-5"/>
                <w:sz w:val="24"/>
                <w:szCs w:val="24"/>
              </w:rPr>
              <w:t>从平面布置图（见附图 2）可以看出，</w:t>
            </w:r>
            <w:r>
              <w:rPr>
                <w:rFonts w:hint="eastAsia"/>
                <w:spacing w:val="-5"/>
                <w:sz w:val="24"/>
                <w:szCs w:val="24"/>
              </w:rPr>
              <w:t>3</w:t>
            </w:r>
            <w:r>
              <w:rPr>
                <w:spacing w:val="-5"/>
                <w:sz w:val="24"/>
                <w:szCs w:val="24"/>
              </w:rPr>
              <w:t>栋</w:t>
            </w:r>
            <w:r>
              <w:rPr>
                <w:rFonts w:hint="eastAsia"/>
                <w:spacing w:val="-5"/>
                <w:sz w:val="24"/>
                <w:szCs w:val="24"/>
              </w:rPr>
              <w:t>的1-</w:t>
            </w:r>
            <w:r>
              <w:rPr>
                <w:spacing w:val="-5"/>
                <w:sz w:val="24"/>
                <w:szCs w:val="24"/>
              </w:rPr>
              <w:t xml:space="preserve"> 3</w:t>
            </w:r>
            <w:r>
              <w:rPr>
                <w:rFonts w:hint="eastAsia"/>
                <w:spacing w:val="-5"/>
                <w:sz w:val="24"/>
                <w:szCs w:val="24"/>
              </w:rPr>
              <w:t>F</w:t>
            </w:r>
            <w:r>
              <w:rPr>
                <w:spacing w:val="-5"/>
                <w:sz w:val="24"/>
                <w:szCs w:val="24"/>
              </w:rPr>
              <w:t>的厂房</w:t>
            </w:r>
            <w:r>
              <w:rPr>
                <w:rFonts w:hint="eastAsia"/>
                <w:spacing w:val="-5"/>
                <w:sz w:val="24"/>
                <w:szCs w:val="24"/>
              </w:rPr>
              <w:t>为本项目生产、办公楼</w:t>
            </w:r>
            <w:r>
              <w:rPr>
                <w:spacing w:val="-5"/>
                <w:sz w:val="24"/>
                <w:szCs w:val="24"/>
              </w:rPr>
              <w:t>。</w:t>
            </w:r>
          </w:p>
          <w:p>
            <w:pPr>
              <w:spacing w:line="360" w:lineRule="auto"/>
              <w:ind w:firstLine="460" w:firstLineChars="200"/>
              <w:rPr>
                <w:spacing w:val="-5"/>
                <w:sz w:val="24"/>
                <w:szCs w:val="24"/>
              </w:rPr>
            </w:pPr>
            <w:r>
              <w:rPr>
                <w:rFonts w:hint="eastAsia"/>
                <w:spacing w:val="-5"/>
                <w:sz w:val="24"/>
                <w:szCs w:val="24"/>
              </w:rPr>
              <w:t>1F为原料间、五金冲压车间、注塑车间等；2F为手机组装生产车间；3F为成品仓、物料仓、实验室等等。1F、2F、3F均设置办公区，3F设置会议室</w:t>
            </w:r>
            <w:r>
              <w:rPr>
                <w:spacing w:val="-5"/>
                <w:sz w:val="24"/>
                <w:szCs w:val="24"/>
              </w:rPr>
              <w:t>本项目区域功能明确，既互不干扰，又便于联络。</w:t>
            </w:r>
          </w:p>
          <w:p>
            <w:pPr>
              <w:spacing w:line="360" w:lineRule="auto"/>
              <w:ind w:firstLine="460" w:firstLineChars="200"/>
              <w:rPr>
                <w:spacing w:val="-5"/>
                <w:sz w:val="24"/>
                <w:szCs w:val="24"/>
              </w:rPr>
            </w:pPr>
            <w:r>
              <w:rPr>
                <w:spacing w:val="-5"/>
                <w:sz w:val="24"/>
                <w:szCs w:val="24"/>
              </w:rPr>
              <w:t>另外，</w:t>
            </w:r>
            <w:r>
              <w:rPr>
                <w:rFonts w:hint="eastAsia"/>
                <w:spacing w:val="-5"/>
                <w:sz w:val="24"/>
                <w:szCs w:val="24"/>
              </w:rPr>
              <w:t>在</w:t>
            </w:r>
            <w:r>
              <w:rPr>
                <w:spacing w:val="-5"/>
                <w:sz w:val="24"/>
                <w:szCs w:val="24"/>
              </w:rPr>
              <w:t>建筑四周布置 7 米宽道路，满足了厂区生产线组织、人员安全疏散及消防车辆的通行要求。道路两侧布置 0.5 米宽绿化带</w:t>
            </w:r>
            <w:r>
              <w:rPr>
                <w:rFonts w:hint="eastAsia"/>
                <w:spacing w:val="-5"/>
                <w:sz w:val="24"/>
                <w:szCs w:val="24"/>
              </w:rPr>
              <w:t>。</w:t>
            </w:r>
          </w:p>
          <w:p>
            <w:pPr>
              <w:spacing w:line="360" w:lineRule="auto"/>
              <w:ind w:firstLine="422" w:firstLineChars="200"/>
              <w:rPr>
                <w:rStyle w:val="44"/>
                <w:rFonts w:eastAsia="宋体"/>
                <w:bCs/>
                <w:sz w:val="21"/>
                <w:szCs w:val="21"/>
              </w:rPr>
            </w:pPr>
            <w:r>
              <w:rPr>
                <w:rFonts w:ascii="Times New Roman" w:hAnsi="Times New Roman"/>
                <w:b/>
                <w:szCs w:val="21"/>
              </w:rPr>
              <w:t>2.</w:t>
            </w:r>
            <w:r>
              <w:rPr>
                <w:rFonts w:hint="eastAsia" w:ascii="Times New Roman" w:hAnsi="Times New Roman"/>
                <w:b/>
                <w:szCs w:val="21"/>
              </w:rPr>
              <w:t>8公用工程</w:t>
            </w:r>
          </w:p>
          <w:p>
            <w:pPr>
              <w:numPr>
                <w:ilvl w:val="0"/>
                <w:numId w:val="4"/>
              </w:numPr>
              <w:spacing w:line="360" w:lineRule="auto"/>
              <w:ind w:firstLine="420"/>
              <w:jc w:val="left"/>
              <w:rPr>
                <w:rFonts w:ascii="Times New Roman" w:hAnsi="Times New Roman"/>
                <w:sz w:val="24"/>
                <w:szCs w:val="24"/>
              </w:rPr>
            </w:pPr>
            <w:r>
              <w:rPr>
                <w:rFonts w:hint="eastAsia" w:ascii="Times New Roman" w:hAnsi="Times New Roman"/>
                <w:sz w:val="24"/>
                <w:szCs w:val="24"/>
              </w:rPr>
              <w:t>给水</w:t>
            </w:r>
          </w:p>
          <w:p>
            <w:pPr>
              <w:spacing w:line="360" w:lineRule="auto"/>
              <w:ind w:firstLine="472" w:firstLineChars="200"/>
              <w:jc w:val="left"/>
              <w:rPr>
                <w:spacing w:val="-2"/>
                <w:sz w:val="24"/>
                <w:szCs w:val="24"/>
              </w:rPr>
            </w:pPr>
            <w:r>
              <w:rPr>
                <w:rFonts w:hint="eastAsia"/>
                <w:spacing w:val="-2"/>
                <w:sz w:val="24"/>
                <w:szCs w:val="24"/>
              </w:rPr>
              <w:t>本项目用水来源于自来水。</w:t>
            </w:r>
          </w:p>
          <w:p>
            <w:pPr>
              <w:spacing w:line="360" w:lineRule="auto"/>
              <w:ind w:firstLine="472" w:firstLineChars="200"/>
              <w:jc w:val="left"/>
              <w:rPr>
                <w:rFonts w:ascii="Times New Roman"/>
                <w:spacing w:val="3"/>
                <w:sz w:val="24"/>
                <w:szCs w:val="24"/>
              </w:rPr>
            </w:pPr>
            <w:r>
              <w:rPr>
                <w:spacing w:val="-2"/>
                <w:sz w:val="24"/>
                <w:szCs w:val="24"/>
              </w:rPr>
              <w:t xml:space="preserve">项目用水主要为职工生活用水，劳动定员为 </w:t>
            </w:r>
            <w:r>
              <w:rPr>
                <w:rFonts w:hint="eastAsia"/>
                <w:spacing w:val="-2"/>
                <w:sz w:val="24"/>
                <w:szCs w:val="24"/>
              </w:rPr>
              <w:t>1</w:t>
            </w:r>
            <w:r>
              <w:rPr>
                <w:rFonts w:hint="eastAsia"/>
                <w:spacing w:val="-2"/>
                <w:sz w:val="24"/>
                <w:szCs w:val="24"/>
                <w:lang w:val="en-US" w:eastAsia="zh-CN"/>
              </w:rPr>
              <w:t>44</w:t>
            </w:r>
            <w:r>
              <w:rPr>
                <w:spacing w:val="-8"/>
                <w:sz w:val="24"/>
                <w:szCs w:val="24"/>
              </w:rPr>
              <w:t>人</w:t>
            </w:r>
            <w:r>
              <w:rPr>
                <w:rFonts w:hint="eastAsia"/>
                <w:spacing w:val="-8"/>
                <w:sz w:val="24"/>
                <w:szCs w:val="24"/>
              </w:rPr>
              <w:t>，</w:t>
            </w:r>
            <w:r>
              <w:rPr>
                <w:sz w:val="24"/>
                <w:szCs w:val="24"/>
              </w:rPr>
              <w:t>均不在厂区住宿</w:t>
            </w:r>
            <w:r>
              <w:rPr>
                <w:rFonts w:hint="eastAsia"/>
                <w:sz w:val="24"/>
                <w:szCs w:val="24"/>
              </w:rPr>
              <w:t>，依托沃世达科技有限公司餐饮区</w:t>
            </w:r>
            <w:r>
              <w:rPr>
                <w:sz w:val="24"/>
                <w:szCs w:val="24"/>
              </w:rPr>
              <w:t>。根据</w:t>
            </w:r>
            <w:r>
              <w:rPr>
                <w:rFonts w:hint="eastAsia"/>
                <w:sz w:val="24"/>
                <w:szCs w:val="24"/>
              </w:rPr>
              <w:t>湖南省地方标准用水定(DB43/T388-2020</w:t>
            </w:r>
            <w:r>
              <w:rPr>
                <w:sz w:val="24"/>
                <w:szCs w:val="24"/>
              </w:rPr>
              <w:t>）</w:t>
            </w:r>
            <w:r>
              <w:rPr>
                <w:spacing w:val="-2"/>
                <w:sz w:val="24"/>
                <w:szCs w:val="24"/>
              </w:rPr>
              <w:t>中用水定额对该项目</w:t>
            </w:r>
            <w:r>
              <w:rPr>
                <w:spacing w:val="3"/>
                <w:sz w:val="24"/>
                <w:szCs w:val="24"/>
              </w:rPr>
              <w:t xml:space="preserve">给排水量进行核算，职工用水量平均每天按 </w:t>
            </w:r>
            <w:r>
              <w:rPr>
                <w:rFonts w:hint="eastAsia" w:ascii="Times New Roman"/>
                <w:sz w:val="24"/>
                <w:szCs w:val="24"/>
                <w:lang w:val="en-US" w:eastAsia="zh-CN"/>
              </w:rPr>
              <w:t>50</w:t>
            </w:r>
            <w:r>
              <w:rPr>
                <w:rFonts w:ascii="Times New Roman" w:eastAsia="Times New Roman"/>
                <w:sz w:val="24"/>
                <w:szCs w:val="24"/>
              </w:rPr>
              <w:t>L/</w:t>
            </w:r>
            <w:r>
              <w:rPr>
                <w:spacing w:val="3"/>
                <w:sz w:val="24"/>
                <w:szCs w:val="24"/>
              </w:rPr>
              <w:t>人计，本项目生活用水量为</w:t>
            </w:r>
            <w:r>
              <w:rPr>
                <w:rFonts w:hint="eastAsia" w:ascii="Times New Roman"/>
                <w:spacing w:val="3"/>
                <w:sz w:val="24"/>
                <w:szCs w:val="24"/>
              </w:rPr>
              <w:t>7.2m</w:t>
            </w:r>
            <w:r>
              <w:rPr>
                <w:rFonts w:hint="eastAsia" w:ascii="Times New Roman"/>
                <w:spacing w:val="6"/>
                <w:sz w:val="24"/>
                <w:szCs w:val="24"/>
                <w:vertAlign w:val="superscript"/>
              </w:rPr>
              <w:t>3</w:t>
            </w:r>
            <w:r>
              <w:rPr>
                <w:rFonts w:ascii="Times New Roman" w:eastAsia="Times New Roman"/>
                <w:spacing w:val="3"/>
                <w:sz w:val="24"/>
                <w:szCs w:val="24"/>
              </w:rPr>
              <w:t>/d</w:t>
            </w:r>
            <w:r>
              <w:rPr>
                <w:rFonts w:hint="eastAsia" w:ascii="Times New Roman"/>
                <w:spacing w:val="3"/>
                <w:sz w:val="24"/>
                <w:szCs w:val="24"/>
              </w:rPr>
              <w:t>，2376m</w:t>
            </w:r>
            <w:r>
              <w:rPr>
                <w:rFonts w:hint="eastAsia" w:ascii="Times New Roman"/>
                <w:spacing w:val="6"/>
                <w:sz w:val="24"/>
                <w:szCs w:val="24"/>
                <w:vertAlign w:val="superscript"/>
              </w:rPr>
              <w:t>3</w:t>
            </w:r>
            <w:r>
              <w:rPr>
                <w:rFonts w:ascii="Times New Roman" w:eastAsia="Times New Roman"/>
                <w:spacing w:val="3"/>
                <w:sz w:val="24"/>
                <w:szCs w:val="24"/>
              </w:rPr>
              <w:t>/</w:t>
            </w:r>
            <w:r>
              <w:rPr>
                <w:rFonts w:hint="eastAsia" w:ascii="Times New Roman"/>
                <w:spacing w:val="3"/>
                <w:sz w:val="24"/>
                <w:szCs w:val="24"/>
              </w:rPr>
              <w:t>a。</w:t>
            </w:r>
          </w:p>
          <w:p>
            <w:pPr>
              <w:spacing w:line="360" w:lineRule="auto"/>
              <w:ind w:firstLine="492" w:firstLineChars="200"/>
              <w:rPr>
                <w:rStyle w:val="44"/>
                <w:rFonts w:asciiTheme="minorEastAsia" w:hAnsiTheme="minorEastAsia" w:eastAsiaTheme="minorEastAsia" w:cstheme="minorEastAsia"/>
                <w:b w:val="0"/>
                <w:bCs/>
                <w:sz w:val="24"/>
                <w:szCs w:val="24"/>
              </w:rPr>
            </w:pPr>
            <w:r>
              <w:rPr>
                <w:rFonts w:hint="eastAsia" w:ascii="Times New Roman"/>
                <w:spacing w:val="3"/>
                <w:sz w:val="24"/>
                <w:szCs w:val="24"/>
              </w:rPr>
              <w:t>生产工艺过程无需生产</w:t>
            </w:r>
            <w:r>
              <w:rPr>
                <w:rFonts w:hint="eastAsia" w:asciiTheme="minorEastAsia" w:hAnsiTheme="minorEastAsia" w:eastAsiaTheme="minorEastAsia" w:cstheme="minorEastAsia"/>
                <w:spacing w:val="3"/>
                <w:sz w:val="24"/>
                <w:szCs w:val="24"/>
              </w:rPr>
              <w:t>用水。</w:t>
            </w:r>
            <w:r>
              <w:rPr>
                <w:rStyle w:val="44"/>
                <w:rFonts w:hint="eastAsia" w:asciiTheme="minorEastAsia" w:hAnsiTheme="minorEastAsia" w:eastAsiaTheme="minorEastAsia" w:cstheme="minorEastAsia"/>
                <w:b w:val="0"/>
                <w:bCs/>
                <w:sz w:val="24"/>
                <w:szCs w:val="24"/>
              </w:rPr>
              <w:t>冷却塔用水用于注塑机冷却，冷却塔循环水量为5m</w:t>
            </w:r>
            <w:r>
              <w:rPr>
                <w:rStyle w:val="44"/>
                <w:rFonts w:hint="eastAsia" w:asciiTheme="minorEastAsia" w:hAnsiTheme="minorEastAsia" w:eastAsiaTheme="minorEastAsia" w:cstheme="minorEastAsia"/>
                <w:b w:val="0"/>
                <w:bCs/>
                <w:sz w:val="24"/>
                <w:szCs w:val="24"/>
                <w:vertAlign w:val="superscript"/>
              </w:rPr>
              <w:t>3</w:t>
            </w:r>
            <w:r>
              <w:rPr>
                <w:rStyle w:val="44"/>
                <w:rFonts w:hint="eastAsia" w:asciiTheme="minorEastAsia" w:hAnsiTheme="minorEastAsia" w:eastAsiaTheme="minorEastAsia" w:cstheme="minorEastAsia"/>
                <w:b w:val="0"/>
                <w:bCs/>
                <w:sz w:val="24"/>
                <w:szCs w:val="24"/>
              </w:rPr>
              <w:t>/h，冷却水系统损耗量按循环水量的</w:t>
            </w:r>
            <w:r>
              <w:rPr>
                <w:rStyle w:val="44"/>
                <w:rFonts w:eastAsiaTheme="minorEastAsia"/>
                <w:b w:val="0"/>
                <w:bCs/>
                <w:sz w:val="24"/>
                <w:szCs w:val="24"/>
              </w:rPr>
              <w:t>0.5%估算，日工作8 小时计算，冷却塔</w:t>
            </w:r>
            <w:r>
              <w:rPr>
                <w:rFonts w:ascii="Times New Roman" w:hAnsi="Times New Roman" w:eastAsiaTheme="minorEastAsia"/>
                <w:bCs/>
                <w:spacing w:val="3"/>
                <w:sz w:val="24"/>
                <w:szCs w:val="24"/>
              </w:rPr>
              <w:t>总补水量为0.6m</w:t>
            </w:r>
            <w:r>
              <w:rPr>
                <w:rFonts w:ascii="Times New Roman" w:hAnsi="Times New Roman" w:eastAsiaTheme="minorEastAsia"/>
                <w:bCs/>
                <w:spacing w:val="6"/>
                <w:sz w:val="24"/>
                <w:szCs w:val="24"/>
                <w:vertAlign w:val="superscript"/>
              </w:rPr>
              <w:t>3</w:t>
            </w:r>
            <w:r>
              <w:rPr>
                <w:rFonts w:ascii="Times New Roman" w:hAnsi="Times New Roman" w:eastAsiaTheme="minorEastAsia"/>
                <w:bCs/>
                <w:spacing w:val="3"/>
                <w:sz w:val="24"/>
                <w:szCs w:val="24"/>
              </w:rPr>
              <w:t>/d，198m</w:t>
            </w:r>
            <w:r>
              <w:rPr>
                <w:rFonts w:ascii="Times New Roman" w:hAnsi="Times New Roman" w:eastAsiaTheme="minorEastAsia"/>
                <w:bCs/>
                <w:spacing w:val="6"/>
                <w:sz w:val="24"/>
                <w:szCs w:val="24"/>
                <w:vertAlign w:val="superscript"/>
              </w:rPr>
              <w:t>3</w:t>
            </w:r>
            <w:r>
              <w:rPr>
                <w:rFonts w:ascii="Times New Roman" w:hAnsi="Times New Roman" w:eastAsiaTheme="minorEastAsia"/>
                <w:bCs/>
                <w:spacing w:val="3"/>
                <w:sz w:val="24"/>
                <w:szCs w:val="24"/>
              </w:rPr>
              <w:t>/a。</w:t>
            </w:r>
          </w:p>
          <w:p>
            <w:pPr>
              <w:spacing w:line="360" w:lineRule="auto"/>
              <w:ind w:firstLine="420"/>
              <w:jc w:val="left"/>
              <w:rPr>
                <w:rFonts w:asciiTheme="minorEastAsia" w:hAnsiTheme="minorEastAsia" w:eastAsiaTheme="minorEastAsia" w:cstheme="minorEastAsia"/>
                <w:b/>
                <w:sz w:val="24"/>
                <w:szCs w:val="24"/>
                <w:highlight w:val="yellow"/>
              </w:rPr>
            </w:pPr>
            <w:r>
              <w:rPr>
                <w:rFonts w:hint="eastAsia" w:asciiTheme="minorEastAsia" w:hAnsiTheme="minorEastAsia" w:eastAsiaTheme="minorEastAsia" w:cstheme="minorEastAsia"/>
                <w:sz w:val="24"/>
                <w:szCs w:val="24"/>
              </w:rPr>
              <w:t>（2）排水</w:t>
            </w:r>
          </w:p>
          <w:p>
            <w:pPr>
              <w:spacing w:line="360" w:lineRule="auto"/>
              <w:ind w:firstLine="432" w:firstLineChars="200"/>
              <w:rPr>
                <w:spacing w:val="-12"/>
                <w:sz w:val="24"/>
                <w:szCs w:val="24"/>
              </w:rPr>
            </w:pPr>
            <w:r>
              <w:rPr>
                <w:spacing w:val="-12"/>
                <w:sz w:val="24"/>
                <w:szCs w:val="24"/>
              </w:rPr>
              <w:t>本项目雨污分流，雨水排入园区雨水管网，最终排入沅水。</w:t>
            </w:r>
          </w:p>
          <w:p>
            <w:pPr>
              <w:spacing w:line="360" w:lineRule="auto"/>
              <w:ind w:firstLine="432" w:firstLineChars="200"/>
              <w:rPr>
                <w:rFonts w:ascii="Times New Roman" w:hAnsi="Times New Roman"/>
                <w:sz w:val="24"/>
                <w:szCs w:val="24"/>
              </w:rPr>
            </w:pPr>
            <w:r>
              <w:rPr>
                <w:rFonts w:hint="eastAsia"/>
                <w:spacing w:val="-12"/>
                <w:sz w:val="24"/>
                <w:szCs w:val="24"/>
              </w:rPr>
              <w:t>本项目无生产废水。</w:t>
            </w:r>
            <w:r>
              <w:rPr>
                <w:spacing w:val="-12"/>
                <w:sz w:val="24"/>
                <w:szCs w:val="24"/>
              </w:rPr>
              <w:t>生活</w:t>
            </w:r>
            <w:r>
              <w:rPr>
                <w:rFonts w:hint="eastAsia"/>
                <w:spacing w:val="-12"/>
                <w:sz w:val="24"/>
                <w:szCs w:val="24"/>
              </w:rPr>
              <w:t>污水按</w:t>
            </w:r>
            <w:r>
              <w:rPr>
                <w:spacing w:val="-8"/>
                <w:sz w:val="24"/>
                <w:szCs w:val="24"/>
              </w:rPr>
              <w:t xml:space="preserve">给水量的 </w:t>
            </w:r>
            <w:r>
              <w:rPr>
                <w:rFonts w:ascii="Times New Roman" w:eastAsia="Times New Roman"/>
                <w:sz w:val="24"/>
                <w:szCs w:val="24"/>
              </w:rPr>
              <w:t>8</w:t>
            </w:r>
            <w:r>
              <w:rPr>
                <w:rFonts w:hint="eastAsia" w:ascii="Times New Roman"/>
                <w:sz w:val="24"/>
                <w:szCs w:val="24"/>
              </w:rPr>
              <w:t>5</w:t>
            </w:r>
            <w:r>
              <w:rPr>
                <w:rFonts w:ascii="Times New Roman" w:eastAsia="Times New Roman"/>
                <w:sz w:val="24"/>
                <w:szCs w:val="24"/>
              </w:rPr>
              <w:t>%</w:t>
            </w:r>
            <w:r>
              <w:rPr>
                <w:sz w:val="24"/>
                <w:szCs w:val="24"/>
              </w:rPr>
              <w:t>计算，项目生活</w:t>
            </w:r>
            <w:r>
              <w:rPr>
                <w:rFonts w:hint="eastAsia"/>
                <w:sz w:val="24"/>
                <w:szCs w:val="24"/>
              </w:rPr>
              <w:t>污水</w:t>
            </w:r>
            <w:r>
              <w:rPr>
                <w:sz w:val="24"/>
                <w:szCs w:val="24"/>
              </w:rPr>
              <w:t>产生量合计</w:t>
            </w:r>
            <w:r>
              <w:rPr>
                <w:spacing w:val="7"/>
                <w:sz w:val="24"/>
                <w:szCs w:val="24"/>
              </w:rPr>
              <w:t>约为</w:t>
            </w:r>
            <w:r>
              <w:rPr>
                <w:rFonts w:hint="eastAsia" w:ascii="Times New Roman"/>
                <w:spacing w:val="3"/>
                <w:sz w:val="24"/>
                <w:szCs w:val="24"/>
              </w:rPr>
              <w:t>6.12m</w:t>
            </w:r>
            <w:r>
              <w:rPr>
                <w:rFonts w:hint="eastAsia" w:ascii="Times New Roman"/>
                <w:spacing w:val="6"/>
                <w:sz w:val="24"/>
                <w:szCs w:val="24"/>
                <w:vertAlign w:val="superscript"/>
              </w:rPr>
              <w:t>3</w:t>
            </w:r>
            <w:r>
              <w:rPr>
                <w:rFonts w:ascii="Times New Roman" w:eastAsia="Times New Roman"/>
                <w:spacing w:val="3"/>
                <w:sz w:val="24"/>
                <w:szCs w:val="24"/>
              </w:rPr>
              <w:t>/d</w:t>
            </w:r>
            <w:r>
              <w:rPr>
                <w:rFonts w:hint="eastAsia"/>
                <w:spacing w:val="7"/>
                <w:sz w:val="24"/>
                <w:szCs w:val="24"/>
              </w:rPr>
              <w:t>，2019.6</w:t>
            </w:r>
            <w:r>
              <w:rPr>
                <w:rFonts w:hint="eastAsia" w:ascii="Times New Roman"/>
                <w:spacing w:val="3"/>
                <w:sz w:val="24"/>
                <w:szCs w:val="24"/>
              </w:rPr>
              <w:t>m</w:t>
            </w:r>
            <w:r>
              <w:rPr>
                <w:rFonts w:hint="eastAsia" w:ascii="Times New Roman"/>
                <w:spacing w:val="6"/>
                <w:sz w:val="24"/>
                <w:szCs w:val="24"/>
                <w:vertAlign w:val="superscript"/>
              </w:rPr>
              <w:t>3</w:t>
            </w:r>
            <w:r>
              <w:rPr>
                <w:rFonts w:ascii="Times New Roman" w:eastAsia="Times New Roman"/>
                <w:spacing w:val="3"/>
                <w:sz w:val="24"/>
                <w:szCs w:val="24"/>
              </w:rPr>
              <w:t>/</w:t>
            </w:r>
            <w:r>
              <w:rPr>
                <w:rFonts w:hint="eastAsia" w:ascii="Times New Roman"/>
                <w:spacing w:val="3"/>
                <w:sz w:val="24"/>
                <w:szCs w:val="24"/>
              </w:rPr>
              <w:t>a</w:t>
            </w:r>
            <w:r>
              <w:rPr>
                <w:sz w:val="24"/>
                <w:szCs w:val="24"/>
              </w:rPr>
              <w:t>，生活污水化粪池预处理，再经园区管网排入洪江市城市污水</w:t>
            </w:r>
            <w:r>
              <w:rPr>
                <w:spacing w:val="-5"/>
                <w:sz w:val="24"/>
                <w:szCs w:val="24"/>
              </w:rPr>
              <w:t>处理厂处理达到《城镇污水处理厂污染物排放标准》</w:t>
            </w:r>
            <w:r>
              <w:rPr>
                <w:sz w:val="24"/>
                <w:szCs w:val="24"/>
              </w:rPr>
              <w:t>（</w:t>
            </w:r>
            <w:r>
              <w:rPr>
                <w:rFonts w:ascii="Times New Roman" w:eastAsia="Times New Roman"/>
                <w:sz w:val="24"/>
                <w:szCs w:val="24"/>
              </w:rPr>
              <w:t>GB18918-2002</w:t>
            </w:r>
            <w:r>
              <w:rPr>
                <w:sz w:val="24"/>
                <w:szCs w:val="24"/>
              </w:rPr>
              <w:t>）</w:t>
            </w:r>
            <w:r>
              <w:rPr>
                <w:spacing w:val="-22"/>
                <w:sz w:val="24"/>
                <w:szCs w:val="24"/>
              </w:rPr>
              <w:t>一</w:t>
            </w:r>
            <w:r>
              <w:rPr>
                <w:rFonts w:ascii="Times New Roman" w:hAnsi="Times New Roman"/>
                <w:spacing w:val="-22"/>
                <w:sz w:val="24"/>
                <w:szCs w:val="24"/>
              </w:rPr>
              <w:t xml:space="preserve">级 </w:t>
            </w:r>
            <w:r>
              <w:rPr>
                <w:rFonts w:ascii="Times New Roman" w:hAnsi="Times New Roman" w:eastAsia="Times New Roman"/>
                <w:sz w:val="24"/>
                <w:szCs w:val="24"/>
              </w:rPr>
              <w:t>B</w:t>
            </w:r>
            <w:r>
              <w:rPr>
                <w:rFonts w:ascii="Times New Roman" w:hAnsi="Times New Roman"/>
                <w:sz w:val="24"/>
                <w:szCs w:val="24"/>
              </w:rPr>
              <w:t>标准</w:t>
            </w:r>
            <w:r>
              <w:rPr>
                <w:rFonts w:hint="eastAsia" w:ascii="Times New Roman" w:hAnsi="Times New Roman"/>
                <w:sz w:val="24"/>
                <w:szCs w:val="24"/>
                <w:lang w:eastAsia="zh-CN"/>
              </w:rPr>
              <w:t>（</w:t>
            </w:r>
            <w:r>
              <w:rPr>
                <w:rFonts w:hint="eastAsia" w:ascii="Times New Roman" w:hAnsi="Times New Roman"/>
                <w:sz w:val="24"/>
                <w:szCs w:val="24"/>
                <w:lang w:val="en-US" w:eastAsia="zh-CN"/>
              </w:rPr>
              <w:t>目前</w:t>
            </w:r>
            <w:r>
              <w:rPr>
                <w:rFonts w:hint="eastAsia" w:ascii="Times New Roman" w:hAnsi="Times New Roman"/>
                <w:sz w:val="24"/>
                <w:szCs w:val="24"/>
                <w:lang w:eastAsia="zh-CN"/>
              </w:rPr>
              <w:t>仍</w:t>
            </w:r>
            <w:r>
              <w:rPr>
                <w:rFonts w:hint="eastAsia" w:ascii="Times New Roman" w:hAnsi="Times New Roman"/>
                <w:sz w:val="24"/>
                <w:szCs w:val="24"/>
                <w:lang w:val="en-US" w:eastAsia="zh-CN"/>
              </w:rPr>
              <w:t>为</w:t>
            </w:r>
            <w:r>
              <w:rPr>
                <w:rFonts w:hint="eastAsia" w:ascii="Times New Roman" w:hAnsi="Times New Roman"/>
                <w:sz w:val="24"/>
                <w:szCs w:val="24"/>
                <w:lang w:eastAsia="zh-CN"/>
              </w:rPr>
              <w:t>执行B标，待</w:t>
            </w:r>
            <w:r>
              <w:rPr>
                <w:rFonts w:hint="eastAsia" w:ascii="Times New Roman" w:hAnsi="Times New Roman"/>
                <w:sz w:val="24"/>
                <w:szCs w:val="24"/>
                <w:lang w:val="en-US" w:eastAsia="zh-CN"/>
              </w:rPr>
              <w:t>其</w:t>
            </w:r>
            <w:r>
              <w:rPr>
                <w:rFonts w:hint="eastAsia" w:ascii="Times New Roman" w:hAnsi="Times New Roman"/>
                <w:sz w:val="24"/>
                <w:szCs w:val="24"/>
                <w:lang w:eastAsia="zh-CN"/>
              </w:rPr>
              <w:t>提质改造完成后将执行A标）</w:t>
            </w:r>
            <w:r>
              <w:rPr>
                <w:rFonts w:ascii="Times New Roman" w:hAnsi="Times New Roman"/>
                <w:sz w:val="24"/>
                <w:szCs w:val="24"/>
              </w:rPr>
              <w:t>排入沅水。</w:t>
            </w:r>
          </w:p>
          <w:p>
            <w:pPr>
              <w:spacing w:line="360" w:lineRule="auto"/>
              <w:ind w:firstLine="480" w:firstLineChars="200"/>
              <w:jc w:val="left"/>
              <w:rPr>
                <w:rStyle w:val="44"/>
                <w:rFonts w:eastAsiaTheme="minorEastAsia"/>
                <w:b w:val="0"/>
                <w:bCs/>
                <w:sz w:val="24"/>
                <w:szCs w:val="24"/>
              </w:rPr>
            </w:pPr>
            <w:r>
              <w:rPr>
                <w:rStyle w:val="44"/>
                <w:rFonts w:eastAsiaTheme="minorEastAsia"/>
                <w:b w:val="0"/>
                <w:bCs/>
                <w:sz w:val="24"/>
                <w:szCs w:val="24"/>
              </w:rPr>
              <w:t>循环冷却水</w:t>
            </w:r>
            <w:r>
              <w:rPr>
                <w:rStyle w:val="44"/>
                <w:rFonts w:hint="eastAsia" w:eastAsiaTheme="minorEastAsia"/>
                <w:b w:val="0"/>
                <w:bCs/>
                <w:sz w:val="24"/>
                <w:szCs w:val="24"/>
              </w:rPr>
              <w:t>不排水</w:t>
            </w:r>
            <w:r>
              <w:rPr>
                <w:rStyle w:val="44"/>
                <w:rFonts w:eastAsiaTheme="minorEastAsia"/>
                <w:b w:val="0"/>
                <w:bCs/>
                <w:sz w:val="24"/>
                <w:szCs w:val="24"/>
              </w:rPr>
              <w:t>。</w:t>
            </w:r>
            <w:r>
              <w:rPr>
                <w:rStyle w:val="44"/>
                <w:rFonts w:hint="eastAsia" w:eastAsiaTheme="minorEastAsia"/>
                <w:b w:val="0"/>
                <w:bCs/>
                <w:sz w:val="24"/>
                <w:szCs w:val="24"/>
                <w:u w:val="single"/>
              </w:rPr>
              <w:t>项目水平衡图如下：</w:t>
            </w:r>
          </w:p>
          <w:p>
            <w:pPr>
              <w:spacing w:line="360" w:lineRule="auto"/>
              <w:jc w:val="center"/>
              <w:rPr>
                <w:rFonts w:ascii="Times New Roman" w:hAnsi="Times New Roman" w:eastAsiaTheme="minorEastAsia"/>
                <w:bCs/>
                <w:sz w:val="24"/>
                <w:szCs w:val="24"/>
              </w:rPr>
            </w:pPr>
            <w:r>
              <w:rPr>
                <w:sz w:val="24"/>
              </w:rPr>
              <w:pict>
                <v:shape id="_x0000_s2074" o:spid="_x0000_s2074" o:spt="202" type="#_x0000_t202" style="position:absolute;left:0pt;margin-left:245.1pt;margin-top:125.25pt;height:24.75pt;width:27.25pt;z-index:251662336;mso-width-relative:page;mso-height-relative:page;" fillcolor="#FFFFFF" filled="t" stroked="f" coordsize="21600,21600">
                  <v:path/>
                  <v:fill on="t" color2="#FFFFFF" focussize="0,0"/>
                  <v:stroke on="f"/>
                  <v:imagedata o:title=""/>
                  <o:lock v:ext="edit" aspectratio="f"/>
                  <v:textbox>
                    <w:txbxContent>
                      <w:p>
                        <w:pPr>
                          <w:rPr>
                            <w:rFonts w:hint="default" w:eastAsia="宋体"/>
                            <w:lang w:val="en-US" w:eastAsia="zh-CN"/>
                          </w:rPr>
                        </w:pPr>
                        <w:r>
                          <w:rPr>
                            <w:rFonts w:hint="eastAsia"/>
                            <w:lang w:val="en-US" w:eastAsia="zh-CN"/>
                          </w:rPr>
                          <w:t>39</w:t>
                        </w:r>
                      </w:p>
                    </w:txbxContent>
                  </v:textbox>
                </v:shape>
              </w:pict>
            </w:r>
            <w:r>
              <w:rPr>
                <w:rFonts w:ascii="Times New Roman" w:hAnsi="Times New Roman" w:eastAsiaTheme="minorEastAsia"/>
                <w:bCs/>
                <w:sz w:val="24"/>
                <w:szCs w:val="24"/>
              </w:rPr>
              <w:drawing>
                <wp:inline distT="0" distB="0" distL="0" distR="0">
                  <wp:extent cx="4658360" cy="2096135"/>
                  <wp:effectExtent l="19050" t="0" r="889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srcRect/>
                          <a:stretch>
                            <a:fillRect/>
                          </a:stretch>
                        </pic:blipFill>
                        <pic:spPr>
                          <a:xfrm>
                            <a:off x="0" y="0"/>
                            <a:ext cx="4658360" cy="2096135"/>
                          </a:xfrm>
                          <a:prstGeom prst="rect">
                            <a:avLst/>
                          </a:prstGeom>
                          <a:noFill/>
                          <a:ln w="9525">
                            <a:noFill/>
                            <a:miter lim="800000"/>
                            <a:headEnd/>
                            <a:tailEnd/>
                          </a:ln>
                        </pic:spPr>
                      </pic:pic>
                    </a:graphicData>
                  </a:graphic>
                </wp:inline>
              </w:drawing>
            </w:r>
          </w:p>
          <w:p>
            <w:pPr>
              <w:spacing w:line="360" w:lineRule="auto"/>
              <w:jc w:val="center"/>
              <w:rPr>
                <w:rFonts w:ascii="Times New Roman" w:hAnsi="Times New Roman"/>
                <w:b/>
                <w:bCs/>
                <w:sz w:val="24"/>
                <w:szCs w:val="24"/>
                <w:u w:val="single"/>
              </w:rPr>
            </w:pPr>
            <w:r>
              <w:rPr>
                <w:rStyle w:val="44"/>
                <w:rFonts w:hint="eastAsia" w:eastAsia="宋体"/>
                <w:bCs/>
                <w:sz w:val="24"/>
                <w:szCs w:val="24"/>
                <w:u w:val="single"/>
              </w:rPr>
              <w:t>图1 项目水平衡图  单位：m</w:t>
            </w:r>
            <w:r>
              <w:rPr>
                <w:rStyle w:val="44"/>
                <w:rFonts w:hint="eastAsia" w:eastAsia="宋体"/>
                <w:bCs/>
                <w:sz w:val="24"/>
                <w:szCs w:val="24"/>
                <w:u w:val="single"/>
                <w:vertAlign w:val="superscript"/>
              </w:rPr>
              <w:t>3</w:t>
            </w:r>
            <w:r>
              <w:rPr>
                <w:rStyle w:val="44"/>
                <w:rFonts w:hint="eastAsia" w:eastAsia="宋体"/>
                <w:bCs/>
                <w:sz w:val="24"/>
                <w:szCs w:val="24"/>
                <w:u w:val="single"/>
              </w:rPr>
              <w:t>/d</w:t>
            </w:r>
          </w:p>
          <w:p>
            <w:pPr>
              <w:spacing w:line="360" w:lineRule="auto"/>
              <w:ind w:left="420"/>
              <w:rPr>
                <w:rFonts w:ascii="Times New Roman" w:hAnsi="Times New Roman"/>
                <w:sz w:val="24"/>
                <w:szCs w:val="24"/>
              </w:rPr>
            </w:pPr>
            <w:r>
              <w:rPr>
                <w:rFonts w:hint="eastAsia" w:ascii="Times New Roman" w:hAnsi="Times New Roman"/>
                <w:sz w:val="24"/>
                <w:szCs w:val="24"/>
              </w:rPr>
              <w:t>（3）供电</w:t>
            </w:r>
          </w:p>
          <w:p>
            <w:pPr>
              <w:spacing w:line="360" w:lineRule="auto"/>
              <w:ind w:left="420"/>
              <w:rPr>
                <w:rFonts w:ascii="Times New Roman" w:hAnsi="Times New Roman"/>
                <w:sz w:val="24"/>
                <w:szCs w:val="24"/>
              </w:rPr>
            </w:pPr>
            <w:r>
              <w:rPr>
                <w:sz w:val="24"/>
                <w:szCs w:val="24"/>
              </w:rPr>
              <w:t>由洪江市政电网供电，供电有保障。</w:t>
            </w:r>
          </w:p>
          <w:p>
            <w:pPr>
              <w:spacing w:line="360" w:lineRule="auto"/>
              <w:ind w:firstLine="422" w:firstLineChars="200"/>
              <w:rPr>
                <w:rFonts w:ascii="Times New Roman" w:hAnsi="Times New Roman"/>
                <w:b/>
                <w:szCs w:val="21"/>
              </w:rPr>
            </w:pPr>
            <w:r>
              <w:rPr>
                <w:rFonts w:ascii="Times New Roman" w:hAnsi="Times New Roman"/>
                <w:b/>
                <w:szCs w:val="21"/>
              </w:rPr>
              <w:t>2.</w:t>
            </w:r>
            <w:r>
              <w:rPr>
                <w:rFonts w:hint="eastAsia" w:ascii="Times New Roman" w:hAnsi="Times New Roman"/>
                <w:b/>
                <w:szCs w:val="21"/>
              </w:rPr>
              <w:t>9工作制度及劳动定员</w:t>
            </w:r>
          </w:p>
          <w:p>
            <w:pPr>
              <w:spacing w:line="360" w:lineRule="auto"/>
              <w:ind w:firstLine="460" w:firstLineChars="200"/>
              <w:rPr>
                <w:rFonts w:ascii="Times New Roman" w:hAnsi="Times New Roman"/>
                <w:sz w:val="24"/>
                <w:szCs w:val="24"/>
              </w:rPr>
            </w:pPr>
            <w:r>
              <w:rPr>
                <w:spacing w:val="-5"/>
                <w:sz w:val="24"/>
                <w:szCs w:val="24"/>
              </w:rPr>
              <w:t>根据生产工艺要求，以及生产产能，本项目设计项目定员为</w:t>
            </w:r>
            <w:r>
              <w:rPr>
                <w:rFonts w:hint="eastAsia"/>
                <w:spacing w:val="-5"/>
                <w:sz w:val="24"/>
                <w:szCs w:val="24"/>
                <w:lang w:val="en-US" w:eastAsia="zh-CN"/>
              </w:rPr>
              <w:t>144</w:t>
            </w:r>
            <w:r>
              <w:rPr>
                <w:spacing w:val="-5"/>
                <w:sz w:val="24"/>
                <w:szCs w:val="24"/>
              </w:rPr>
              <w:t>人。其中：管理人员：</w:t>
            </w:r>
            <w:r>
              <w:rPr>
                <w:rFonts w:hint="eastAsia"/>
                <w:spacing w:val="-5"/>
                <w:sz w:val="24"/>
                <w:szCs w:val="24"/>
              </w:rPr>
              <w:t>1</w:t>
            </w:r>
            <w:r>
              <w:rPr>
                <w:rFonts w:hint="eastAsia"/>
                <w:spacing w:val="-5"/>
                <w:sz w:val="24"/>
                <w:szCs w:val="24"/>
                <w:lang w:val="en-US" w:eastAsia="zh-CN"/>
              </w:rPr>
              <w:t>0</w:t>
            </w:r>
            <w:r>
              <w:rPr>
                <w:spacing w:val="-5"/>
                <w:sz w:val="24"/>
                <w:szCs w:val="24"/>
              </w:rPr>
              <w:t>人；业务人员：5人</w:t>
            </w:r>
            <w:r>
              <w:rPr>
                <w:rFonts w:hint="eastAsia"/>
                <w:spacing w:val="-5"/>
                <w:sz w:val="24"/>
                <w:szCs w:val="24"/>
              </w:rPr>
              <w:t>。</w:t>
            </w:r>
            <w:r>
              <w:rPr>
                <w:spacing w:val="-5"/>
                <w:sz w:val="24"/>
                <w:szCs w:val="24"/>
              </w:rPr>
              <w:t>技术人员：</w:t>
            </w:r>
            <w:r>
              <w:rPr>
                <w:rFonts w:hint="eastAsia"/>
                <w:spacing w:val="-5"/>
                <w:sz w:val="24"/>
                <w:szCs w:val="24"/>
              </w:rPr>
              <w:t>5</w:t>
            </w:r>
            <w:r>
              <w:rPr>
                <w:spacing w:val="-5"/>
                <w:sz w:val="24"/>
                <w:szCs w:val="24"/>
              </w:rPr>
              <w:t>人；普工：</w:t>
            </w:r>
            <w:r>
              <w:rPr>
                <w:rFonts w:hint="eastAsia"/>
                <w:spacing w:val="-5"/>
                <w:sz w:val="24"/>
                <w:szCs w:val="24"/>
              </w:rPr>
              <w:t>1</w:t>
            </w:r>
            <w:r>
              <w:rPr>
                <w:rFonts w:hint="eastAsia"/>
                <w:spacing w:val="-5"/>
                <w:sz w:val="24"/>
                <w:szCs w:val="24"/>
                <w:lang w:val="en-US" w:eastAsia="zh-CN"/>
              </w:rPr>
              <w:t>24</w:t>
            </w:r>
            <w:r>
              <w:rPr>
                <w:spacing w:val="-5"/>
                <w:sz w:val="24"/>
                <w:szCs w:val="24"/>
              </w:rPr>
              <w:t>人；其他人员：</w:t>
            </w:r>
            <w:r>
              <w:rPr>
                <w:rFonts w:hint="eastAsia"/>
                <w:spacing w:val="-5"/>
                <w:sz w:val="24"/>
                <w:szCs w:val="24"/>
              </w:rPr>
              <w:t>5</w:t>
            </w:r>
            <w:r>
              <w:rPr>
                <w:spacing w:val="-5"/>
                <w:sz w:val="24"/>
                <w:szCs w:val="24"/>
              </w:rPr>
              <w:t>人。年运行时间2640小时，即按每年330天，每天8小时。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8370" w:type="dxa"/>
            <w:gridSpan w:val="12"/>
          </w:tcPr>
          <w:p>
            <w:pPr>
              <w:spacing w:line="60" w:lineRule="auto"/>
              <w:rPr>
                <w:rStyle w:val="44"/>
                <w:rFonts w:eastAsia="宋体"/>
                <w:bCs/>
                <w:sz w:val="28"/>
                <w:szCs w:val="32"/>
              </w:rPr>
            </w:pPr>
            <w:r>
              <w:rPr>
                <w:rStyle w:val="44"/>
                <w:rFonts w:hint="eastAsia" w:eastAsia="宋体"/>
                <w:bCs/>
                <w:sz w:val="28"/>
                <w:szCs w:val="32"/>
              </w:rPr>
              <w:t>与本项目有关的原有污染情况及主要问题</w:t>
            </w:r>
          </w:p>
          <w:p>
            <w:pPr>
              <w:spacing w:line="460" w:lineRule="exact"/>
              <w:ind w:firstLine="480" w:firstLineChars="200"/>
              <w:rPr>
                <w:rFonts w:hint="eastAsia" w:ascii="Times New Roman" w:hAnsi="Times New Roman"/>
                <w:sz w:val="24"/>
                <w:szCs w:val="24"/>
                <w:u w:val="single"/>
                <w:lang w:eastAsia="zh-CN"/>
              </w:rPr>
            </w:pPr>
            <w:r>
              <w:rPr>
                <w:rFonts w:hint="eastAsia" w:ascii="Times New Roman" w:hAnsi="Times New Roman"/>
                <w:sz w:val="24"/>
                <w:szCs w:val="24"/>
                <w:u w:val="single"/>
              </w:rPr>
              <w:t>本项目为新建项目，租赁洪江市工业集中已建成的标准厂房，</w:t>
            </w:r>
            <w:r>
              <w:rPr>
                <w:rFonts w:hint="eastAsia" w:ascii="Times New Roman" w:hAnsi="Times New Roman"/>
                <w:sz w:val="24"/>
                <w:szCs w:val="24"/>
                <w:u w:val="single"/>
                <w:lang w:val="en-US" w:eastAsia="zh-CN"/>
              </w:rPr>
              <w:t>1楼已建成注塑车间和五金冲压车间。</w:t>
            </w:r>
            <w:r>
              <w:rPr>
                <w:rFonts w:hint="eastAsia" w:ascii="Times New Roman" w:hAnsi="Times New Roman"/>
                <w:sz w:val="24"/>
                <w:szCs w:val="24"/>
                <w:u w:val="single"/>
                <w:lang w:eastAsia="zh-CN"/>
              </w:rPr>
              <w:t>根据现场踏勘项目目前存在主要</w:t>
            </w:r>
            <w:r>
              <w:rPr>
                <w:rFonts w:hint="eastAsia" w:ascii="Times New Roman" w:hAnsi="Times New Roman"/>
                <w:sz w:val="24"/>
                <w:szCs w:val="24"/>
                <w:u w:val="single"/>
                <w:lang w:val="en-US" w:eastAsia="zh-CN"/>
              </w:rPr>
              <w:t>环境</w:t>
            </w:r>
            <w:r>
              <w:rPr>
                <w:rFonts w:hint="eastAsia" w:ascii="Times New Roman" w:hAnsi="Times New Roman"/>
                <w:sz w:val="24"/>
                <w:szCs w:val="24"/>
                <w:u w:val="single"/>
                <w:lang w:eastAsia="zh-CN"/>
              </w:rPr>
              <w:t>问题及整改建议如下：</w:t>
            </w:r>
          </w:p>
          <w:p>
            <w:pPr>
              <w:pStyle w:val="21"/>
              <w:spacing w:before="156" w:beforeLines="50" w:after="0" w:line="360" w:lineRule="auto"/>
              <w:ind w:left="0" w:leftChars="0"/>
              <w:jc w:val="center"/>
              <w:rPr>
                <w:rFonts w:hint="default" w:asciiTheme="minorEastAsia" w:hAnsiTheme="minorEastAsia" w:eastAsiaTheme="minorEastAsia"/>
                <w:b/>
                <w:kern w:val="0"/>
                <w:sz w:val="21"/>
                <w:u w:val="single"/>
                <w:lang w:val="en-US" w:eastAsia="zh-CN"/>
              </w:rPr>
            </w:pPr>
            <w:r>
              <w:rPr>
                <w:rFonts w:hint="eastAsia" w:asciiTheme="minorEastAsia" w:hAnsiTheme="minorEastAsia" w:eastAsiaTheme="minorEastAsia"/>
                <w:b/>
                <w:kern w:val="0"/>
                <w:sz w:val="21"/>
                <w:u w:val="single"/>
                <w:lang w:eastAsia="zh-CN"/>
              </w:rPr>
              <w:t>表</w:t>
            </w:r>
            <w:r>
              <w:rPr>
                <w:rFonts w:hint="eastAsia" w:asciiTheme="minorEastAsia" w:hAnsiTheme="minorEastAsia" w:eastAsiaTheme="minorEastAsia"/>
                <w:b/>
                <w:kern w:val="0"/>
                <w:sz w:val="21"/>
                <w:u w:val="single"/>
                <w:lang w:val="en-US" w:eastAsia="zh-CN"/>
              </w:rPr>
              <w:t>1-7   存在问题及解决方法</w:t>
            </w:r>
          </w:p>
          <w:tbl>
            <w:tblPr>
              <w:tblStyle w:val="28"/>
              <w:tblW w:w="8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795"/>
              <w:gridCol w:w="3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pPr>
                    <w:pStyle w:val="21"/>
                    <w:spacing w:after="0"/>
                    <w:ind w:left="0" w:leftChars="0"/>
                    <w:jc w:val="center"/>
                    <w:rPr>
                      <w:rFonts w:hint="eastAsia"/>
                      <w:kern w:val="0"/>
                      <w:sz w:val="21"/>
                      <w:szCs w:val="21"/>
                      <w:u w:val="single"/>
                      <w:lang w:eastAsia="zh-CN"/>
                    </w:rPr>
                  </w:pPr>
                  <w:r>
                    <w:rPr>
                      <w:rFonts w:hint="eastAsia"/>
                      <w:kern w:val="0"/>
                      <w:sz w:val="21"/>
                      <w:szCs w:val="21"/>
                      <w:u w:val="single"/>
                      <w:lang w:eastAsia="zh-CN"/>
                    </w:rPr>
                    <w:t>序号</w:t>
                  </w:r>
                </w:p>
              </w:tc>
              <w:tc>
                <w:tcPr>
                  <w:tcW w:w="3795" w:type="dxa"/>
                </w:tcPr>
                <w:p>
                  <w:pPr>
                    <w:pStyle w:val="21"/>
                    <w:spacing w:after="0"/>
                    <w:ind w:left="0" w:leftChars="0"/>
                    <w:jc w:val="center"/>
                    <w:rPr>
                      <w:rFonts w:hint="eastAsia"/>
                      <w:kern w:val="0"/>
                      <w:sz w:val="21"/>
                      <w:szCs w:val="21"/>
                      <w:u w:val="single"/>
                      <w:lang w:eastAsia="zh-CN"/>
                    </w:rPr>
                  </w:pPr>
                  <w:r>
                    <w:rPr>
                      <w:rFonts w:hint="eastAsia"/>
                      <w:kern w:val="0"/>
                      <w:sz w:val="21"/>
                      <w:szCs w:val="21"/>
                      <w:u w:val="single"/>
                      <w:lang w:eastAsia="zh-CN"/>
                    </w:rPr>
                    <w:t>存在问题</w:t>
                  </w:r>
                </w:p>
              </w:tc>
              <w:tc>
                <w:tcPr>
                  <w:tcW w:w="3522" w:type="dxa"/>
                </w:tcPr>
                <w:p>
                  <w:pPr>
                    <w:pStyle w:val="21"/>
                    <w:spacing w:after="0"/>
                    <w:ind w:left="0" w:leftChars="0"/>
                    <w:jc w:val="center"/>
                    <w:rPr>
                      <w:rFonts w:hint="eastAsia"/>
                      <w:kern w:val="0"/>
                      <w:sz w:val="21"/>
                      <w:szCs w:val="21"/>
                      <w:u w:val="single"/>
                      <w:lang w:eastAsia="zh-CN"/>
                    </w:rPr>
                  </w:pPr>
                  <w:r>
                    <w:rPr>
                      <w:rFonts w:hint="eastAsia"/>
                      <w:kern w:val="0"/>
                      <w:sz w:val="21"/>
                      <w:szCs w:val="21"/>
                      <w:u w:val="single"/>
                      <w:lang w:eastAsia="zh-CN"/>
                    </w:rPr>
                    <w:t>改进意见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pPr>
                    <w:pStyle w:val="21"/>
                    <w:spacing w:after="0"/>
                    <w:ind w:left="0" w:leftChars="0"/>
                    <w:jc w:val="center"/>
                    <w:rPr>
                      <w:rFonts w:hint="default"/>
                      <w:kern w:val="0"/>
                      <w:sz w:val="21"/>
                      <w:szCs w:val="21"/>
                      <w:u w:val="single"/>
                      <w:lang w:val="en-US" w:eastAsia="zh-CN"/>
                    </w:rPr>
                  </w:pPr>
                  <w:r>
                    <w:rPr>
                      <w:rFonts w:hint="eastAsia"/>
                      <w:kern w:val="0"/>
                      <w:sz w:val="21"/>
                      <w:szCs w:val="21"/>
                      <w:u w:val="single"/>
                      <w:lang w:val="en-US" w:eastAsia="zh-CN"/>
                    </w:rPr>
                    <w:t>1</w:t>
                  </w:r>
                </w:p>
              </w:tc>
              <w:tc>
                <w:tcPr>
                  <w:tcW w:w="3795" w:type="dxa"/>
                </w:tcPr>
                <w:p>
                  <w:pPr>
                    <w:pStyle w:val="21"/>
                    <w:spacing w:after="0"/>
                    <w:ind w:left="0" w:leftChars="0"/>
                    <w:jc w:val="center"/>
                    <w:rPr>
                      <w:rFonts w:hint="eastAsia"/>
                      <w:kern w:val="0"/>
                      <w:sz w:val="21"/>
                      <w:szCs w:val="21"/>
                      <w:u w:val="single"/>
                      <w:lang w:eastAsia="zh-CN"/>
                    </w:rPr>
                  </w:pPr>
                  <w:r>
                    <w:rPr>
                      <w:rFonts w:hint="eastAsia"/>
                      <w:kern w:val="0"/>
                      <w:sz w:val="21"/>
                      <w:szCs w:val="21"/>
                      <w:u w:val="single"/>
                      <w:lang w:eastAsia="zh-CN"/>
                    </w:rPr>
                    <w:t>目前注塑工序产生有机废气无收集处理措施，采用无组织排放</w:t>
                  </w:r>
                </w:p>
              </w:tc>
              <w:tc>
                <w:tcPr>
                  <w:tcW w:w="3522" w:type="dxa"/>
                </w:tcPr>
                <w:p>
                  <w:pPr>
                    <w:pStyle w:val="21"/>
                    <w:spacing w:after="0"/>
                    <w:ind w:left="0" w:leftChars="0"/>
                    <w:jc w:val="center"/>
                    <w:rPr>
                      <w:rFonts w:hint="eastAsia"/>
                      <w:kern w:val="0"/>
                      <w:sz w:val="21"/>
                      <w:szCs w:val="21"/>
                      <w:u w:val="single"/>
                      <w:lang w:eastAsia="zh-CN"/>
                    </w:rPr>
                  </w:pPr>
                  <w:r>
                    <w:rPr>
                      <w:rFonts w:hint="eastAsia"/>
                      <w:kern w:val="0"/>
                      <w:sz w:val="21"/>
                      <w:szCs w:val="21"/>
                      <w:u w:val="single"/>
                      <w:lang w:eastAsia="zh-CN"/>
                    </w:rPr>
                    <w:t>添加集气罩，将该废气集中收集处置后通过排气筒高空排放</w:t>
                  </w:r>
                </w:p>
              </w:tc>
            </w:tr>
          </w:tbl>
          <w:p>
            <w:pPr>
              <w:spacing w:line="360" w:lineRule="auto"/>
              <w:ind w:firstLine="480" w:firstLineChars="200"/>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tc>
      </w:tr>
    </w:tbl>
    <w:p>
      <w:pPr>
        <w:widowControl/>
        <w:spacing w:line="240" w:lineRule="exact"/>
        <w:jc w:val="left"/>
        <w:rPr>
          <w:rFonts w:ascii="Times New Roman" w:hAnsi="Times New Roman"/>
          <w:bCs/>
          <w:kern w:val="0"/>
          <w:sz w:val="28"/>
          <w:szCs w:val="28"/>
          <w:lang w:val="zh-CN"/>
        </w:rPr>
      </w:pPr>
      <w:bookmarkStart w:id="2" w:name="_Toc470801675"/>
      <w:r>
        <w:rPr>
          <w:rFonts w:ascii="Times New Roman" w:hAnsi="Times New Roman"/>
          <w:bCs/>
          <w:kern w:val="0"/>
          <w:sz w:val="28"/>
          <w:szCs w:val="28"/>
          <w:lang w:val="zh-CN"/>
        </w:rPr>
        <w:br w:type="page"/>
      </w:r>
      <w:bookmarkStart w:id="3" w:name="_Toc480818332"/>
      <w:r>
        <w:rPr>
          <w:rFonts w:hint="eastAsia" w:ascii="Times New Roman" w:hAnsi="Times New Roman"/>
          <w:kern w:val="0"/>
          <w:sz w:val="28"/>
          <w:szCs w:val="28"/>
          <w:lang w:val="zh-CN"/>
        </w:rPr>
        <w:t>二、项目所在地自然环境简况社会环境简况</w:t>
      </w:r>
      <w:bookmarkEnd w:id="2"/>
      <w:bookmarkEnd w:id="3"/>
    </w:p>
    <w:tbl>
      <w:tblPr>
        <w:tblStyle w:val="2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9" w:hRule="atLeast"/>
        </w:trPr>
        <w:tc>
          <w:tcPr>
            <w:tcW w:w="8528" w:type="dxa"/>
          </w:tcPr>
          <w:p>
            <w:pPr>
              <w:spacing w:line="60" w:lineRule="auto"/>
              <w:jc w:val="left"/>
              <w:rPr>
                <w:rStyle w:val="44"/>
                <w:rFonts w:eastAsia="宋体"/>
                <w:bCs/>
                <w:sz w:val="28"/>
                <w:szCs w:val="32"/>
              </w:rPr>
            </w:pPr>
            <w:r>
              <w:rPr>
                <w:rStyle w:val="44"/>
                <w:rFonts w:hint="eastAsia" w:eastAsia="宋体"/>
                <w:bCs/>
                <w:sz w:val="28"/>
                <w:szCs w:val="32"/>
              </w:rPr>
              <w:t>自然环境简况（地形、地貌、地质、气候、气象、水文、植被、生物多样性等）</w:t>
            </w:r>
          </w:p>
          <w:p>
            <w:pPr>
              <w:spacing w:line="360" w:lineRule="auto"/>
              <w:ind w:firstLine="482" w:firstLineChars="200"/>
              <w:jc w:val="left"/>
              <w:rPr>
                <w:rStyle w:val="44"/>
                <w:rFonts w:eastAsia="宋体"/>
                <w:bCs/>
                <w:sz w:val="24"/>
                <w:szCs w:val="24"/>
              </w:rPr>
            </w:pPr>
            <w:r>
              <w:rPr>
                <w:rStyle w:val="44"/>
                <w:rFonts w:eastAsia="宋体"/>
                <w:bCs/>
                <w:sz w:val="24"/>
                <w:szCs w:val="24"/>
              </w:rPr>
              <w:t>1</w:t>
            </w:r>
            <w:r>
              <w:rPr>
                <w:rStyle w:val="44"/>
                <w:rFonts w:hint="eastAsia" w:eastAsia="宋体"/>
                <w:bCs/>
                <w:sz w:val="24"/>
                <w:szCs w:val="24"/>
              </w:rPr>
              <w:t>地理位置</w:t>
            </w:r>
          </w:p>
          <w:p>
            <w:pPr>
              <w:spacing w:line="360" w:lineRule="auto"/>
              <w:ind w:firstLine="480" w:firstLineChars="200"/>
              <w:jc w:val="left"/>
              <w:rPr>
                <w:rFonts w:ascii="Times New Roman" w:hAnsi="Times New Roman"/>
                <w:sz w:val="24"/>
                <w:szCs w:val="20"/>
              </w:rPr>
            </w:pPr>
            <w:r>
              <w:rPr>
                <w:rFonts w:hint="eastAsia" w:ascii="Times New Roman" w:hAnsi="Times New Roman"/>
                <w:sz w:val="24"/>
                <w:szCs w:val="20"/>
              </w:rPr>
              <w:t>湖南洪江市位于怀化市西南部、雪峰山脉中段、沅水干流上游，云贵高原东部边缘的雪峰山区，东接溆浦、洞口，南邻绥宁、会同，西界芷江，北依怀化。地理坐标：东经109°32’至110°31’，北纬265°91’至27°29'。洪江市境东起洗马乡土岭界，西止托口镇鲤鱼湾，长102公里；南起龙船塘乡雪峰界，北至岔头乡大沅，宽55公里，总面积2173.54平方公里。</w:t>
            </w:r>
          </w:p>
          <w:p>
            <w:pPr>
              <w:spacing w:line="360" w:lineRule="auto"/>
              <w:ind w:firstLine="480" w:firstLineChars="200"/>
              <w:jc w:val="left"/>
              <w:rPr>
                <w:rFonts w:ascii="Times New Roman" w:hAnsi="Times New Roman"/>
                <w:sz w:val="24"/>
                <w:szCs w:val="20"/>
              </w:rPr>
            </w:pPr>
            <w:r>
              <w:rPr>
                <w:rFonts w:hint="eastAsia" w:ascii="Times New Roman" w:hAnsi="Times New Roman"/>
                <w:sz w:val="24"/>
                <w:szCs w:val="20"/>
              </w:rPr>
              <w:t>洪江市区位优势突出，交通便利，枝柳铁路、G209、G320以及S222、S244、沪昆高速、包茂高速公路穿境而过，是湖南的西南门户，是对接西部大开发的前沿阵地。也是杂交水稻的发源地、中国冰糖橙之乡。</w:t>
            </w:r>
          </w:p>
          <w:p>
            <w:pPr>
              <w:spacing w:line="360" w:lineRule="auto"/>
              <w:ind w:firstLine="480" w:firstLineChars="200"/>
              <w:jc w:val="left"/>
              <w:rPr>
                <w:rFonts w:ascii="Times New Roman" w:hAnsi="Times New Roman"/>
                <w:sz w:val="24"/>
                <w:szCs w:val="20"/>
              </w:rPr>
            </w:pPr>
            <w:r>
              <w:rPr>
                <w:sz w:val="24"/>
                <w:szCs w:val="24"/>
              </w:rPr>
              <w:t>本项目位于洪江市</w:t>
            </w:r>
            <w:r>
              <w:rPr>
                <w:rFonts w:hint="eastAsia"/>
                <w:sz w:val="24"/>
                <w:szCs w:val="24"/>
              </w:rPr>
              <w:t>黔城</w:t>
            </w:r>
            <w:r>
              <w:rPr>
                <w:sz w:val="24"/>
                <w:szCs w:val="24"/>
              </w:rPr>
              <w:t xml:space="preserve">工业集中区株山片区，株山片区位于洪江市黔城镇的东北面， 东邻枝柳铁路，西靠 </w:t>
            </w:r>
            <w:r>
              <w:rPr>
                <w:rFonts w:ascii="Times New Roman" w:eastAsia="Times New Roman"/>
                <w:sz w:val="24"/>
                <w:szCs w:val="24"/>
              </w:rPr>
              <w:t>G209</w:t>
            </w:r>
            <w:r>
              <w:rPr>
                <w:sz w:val="24"/>
                <w:szCs w:val="24"/>
              </w:rPr>
              <w:t xml:space="preserve">，南至龙标大道东端，北到规划中的季景路。本项目选址在洪江市工业集中区株山片区，具体地理位置详见附图 </w:t>
            </w:r>
            <w:r>
              <w:rPr>
                <w:rFonts w:ascii="Times New Roman" w:eastAsia="Times New Roman"/>
                <w:sz w:val="24"/>
                <w:szCs w:val="24"/>
              </w:rPr>
              <w:t>1</w:t>
            </w:r>
            <w:r>
              <w:rPr>
                <w:rFonts w:hint="eastAsia" w:ascii="Times New Roman"/>
                <w:sz w:val="24"/>
                <w:szCs w:val="24"/>
              </w:rPr>
              <w:t>。</w:t>
            </w:r>
          </w:p>
          <w:p>
            <w:pPr>
              <w:spacing w:line="360" w:lineRule="auto"/>
              <w:ind w:firstLine="482" w:firstLineChars="200"/>
              <w:jc w:val="left"/>
              <w:rPr>
                <w:rStyle w:val="44"/>
                <w:rFonts w:eastAsia="宋体"/>
                <w:bCs/>
                <w:sz w:val="24"/>
                <w:szCs w:val="24"/>
              </w:rPr>
            </w:pPr>
            <w:r>
              <w:rPr>
                <w:rStyle w:val="44"/>
                <w:rFonts w:eastAsia="宋体"/>
                <w:bCs/>
                <w:sz w:val="24"/>
                <w:szCs w:val="24"/>
              </w:rPr>
              <w:t>2</w:t>
            </w:r>
            <w:r>
              <w:rPr>
                <w:rStyle w:val="44"/>
                <w:rFonts w:hint="eastAsia" w:eastAsia="宋体"/>
                <w:bCs/>
                <w:sz w:val="24"/>
                <w:szCs w:val="24"/>
              </w:rPr>
              <w:t>地形、地貌、地质</w:t>
            </w:r>
          </w:p>
          <w:p>
            <w:pPr>
              <w:tabs>
                <w:tab w:val="left" w:pos="0"/>
              </w:tabs>
              <w:spacing w:line="520" w:lineRule="exact"/>
              <w:ind w:firstLine="480" w:firstLineChars="200"/>
              <w:jc w:val="left"/>
              <w:rPr>
                <w:rFonts w:ascii="Times New Roman" w:hAnsi="Times New Roman"/>
                <w:sz w:val="24"/>
              </w:rPr>
            </w:pPr>
            <w:r>
              <w:rPr>
                <w:rFonts w:hint="eastAsia" w:ascii="Times New Roman" w:hAnsi="Times New Roman"/>
                <w:sz w:val="24"/>
              </w:rPr>
              <w:t>洪江市主要处于低山丘陵区，仅东北和西北部有少量的低丘岗地，沅水和巫水两岸局部地段出露有阶地。地层主要为上元古界板溪群，震旦系和下古界寒武系浅变质岩，因经多次构造运动，岩石较破碎，次为石炭系，二迭系、白垩系碳酸盐岩和碎屑岩。集中区所在地主要地层以第四系为主，据所处地貌部位及堆积特征，可划分为更新统和全新统。更新统冲击物，沿沅水及其支流河谷，呈继续分布长度2-3公里，宽200-400米，全新统主要为河漫滩、沙洲和河床沉积，沿沅水及支流两侧或山间谷地成带状分布。</w:t>
            </w:r>
          </w:p>
          <w:p>
            <w:pPr>
              <w:tabs>
                <w:tab w:val="left" w:pos="0"/>
              </w:tabs>
              <w:spacing w:line="520" w:lineRule="exact"/>
              <w:ind w:firstLine="480" w:firstLineChars="200"/>
              <w:jc w:val="left"/>
              <w:rPr>
                <w:rFonts w:ascii="Times New Roman" w:hAnsi="Times New Roman"/>
                <w:sz w:val="24"/>
              </w:rPr>
            </w:pPr>
            <w:r>
              <w:rPr>
                <w:rFonts w:hint="eastAsia" w:ascii="Times New Roman" w:hAnsi="Times New Roman"/>
                <w:sz w:val="24"/>
              </w:rPr>
              <w:t>洪江市内因长期受地质构造和外力作用的影响，地貌类型多样，山、丘、岗、平兼有，全境以中部云坡山向东西倾斜延伸，形成阶梯状下降的分布特点。洪江市地处云贵高原东部倾斜坡边缘雪峰山主脉西部山麓，东、南、西三面环山，北临沅水，整个地形呈阶梯状，境内群峰叠翠，沟壑纵横，水资源丰富。</w:t>
            </w:r>
          </w:p>
          <w:p>
            <w:pPr>
              <w:tabs>
                <w:tab w:val="left" w:pos="0"/>
              </w:tabs>
              <w:spacing w:line="520" w:lineRule="exact"/>
              <w:ind w:firstLine="480" w:firstLineChars="200"/>
              <w:jc w:val="left"/>
              <w:rPr>
                <w:rFonts w:ascii="Times New Roman" w:hAnsi="Times New Roman"/>
                <w:sz w:val="24"/>
              </w:rPr>
            </w:pPr>
            <w:r>
              <w:rPr>
                <w:rFonts w:hint="eastAsia" w:ascii="Times New Roman" w:hAnsi="Times New Roman"/>
                <w:sz w:val="24"/>
              </w:rPr>
              <w:t>株山片区内地势西高东低，东面是枝柳铁路和绵延不断的山脉，其中209国道以东至枝柳铁路之间地势较低，从南到北G209均比该区域现状地形高出5—15m不等。</w:t>
            </w:r>
          </w:p>
          <w:p>
            <w:pPr>
              <w:tabs>
                <w:tab w:val="left" w:pos="0"/>
              </w:tabs>
              <w:spacing w:line="520" w:lineRule="exact"/>
              <w:ind w:firstLine="480" w:firstLineChars="200"/>
              <w:jc w:val="left"/>
              <w:rPr>
                <w:rFonts w:ascii="Times New Roman" w:hAnsi="Times New Roman"/>
                <w:sz w:val="24"/>
              </w:rPr>
            </w:pPr>
            <w:r>
              <w:rPr>
                <w:rFonts w:hint="eastAsia" w:ascii="Times New Roman" w:hAnsi="Times New Roman"/>
                <w:sz w:val="24"/>
              </w:rPr>
              <w:t>项目区域地下水类型主要为碳酸岩岩溶水和第四系松散岩类孔隙水，以下降泉或上升泉形式排泄入附近溪河及溶蚀谷地，水量丰富至中等，出露泉流量1～25L/s，枯季径流模数4.24～16.601L/s•km</w:t>
            </w:r>
            <w:r>
              <w:rPr>
                <w:rFonts w:hint="eastAsia" w:ascii="Times New Roman" w:hAnsi="Times New Roman"/>
                <w:sz w:val="24"/>
                <w:vertAlign w:val="superscript"/>
              </w:rPr>
              <w:t>2</w:t>
            </w:r>
            <w:r>
              <w:rPr>
                <w:rFonts w:hint="eastAsia" w:ascii="Times New Roman" w:hAnsi="Times New Roman"/>
                <w:sz w:val="24"/>
              </w:rPr>
              <w:t>。丰富的降水是区内地下水的主要补给来源。地下水化学类型以重碳酸钙型为主。</w:t>
            </w:r>
          </w:p>
          <w:p>
            <w:pPr>
              <w:spacing w:line="520" w:lineRule="exact"/>
              <w:ind w:firstLine="480" w:firstLineChars="200"/>
              <w:rPr>
                <w:rFonts w:ascii="Times New Roman" w:hAnsi="Times New Roman"/>
                <w:kern w:val="0"/>
                <w:sz w:val="24"/>
                <w:szCs w:val="20"/>
              </w:rPr>
            </w:pPr>
            <w:r>
              <w:rPr>
                <w:rFonts w:hint="eastAsia" w:ascii="Times New Roman" w:hAnsi="Times New Roman"/>
                <w:sz w:val="24"/>
              </w:rPr>
              <w:t>项目区域地质构造简单，基本为一单斜构造，无大断层通过，工程地质条件良好。根据《中国地震动峰值加速度区划图》（GB18306-2001），项目区域处于地震动峰值加速度小于0.05g区域，对应于原基本地震烈度为小于Ⅵ度区，属相对稳定地块，晚近期无破坏性地震记录。据实地调查，区域内未见岩崩、滑坡、地面沉降、泥石流等地质灾害</w:t>
            </w:r>
            <w:r>
              <w:rPr>
                <w:rFonts w:hint="eastAsia" w:ascii="Times New Roman" w:hAnsi="Times New Roman"/>
                <w:kern w:val="0"/>
                <w:sz w:val="24"/>
                <w:szCs w:val="20"/>
              </w:rPr>
              <w:t>。</w:t>
            </w:r>
          </w:p>
          <w:p>
            <w:pPr>
              <w:spacing w:line="360" w:lineRule="auto"/>
              <w:ind w:firstLine="482" w:firstLineChars="200"/>
              <w:jc w:val="left"/>
              <w:rPr>
                <w:rStyle w:val="44"/>
                <w:rFonts w:eastAsia="宋体"/>
                <w:bCs/>
                <w:sz w:val="24"/>
                <w:szCs w:val="24"/>
              </w:rPr>
            </w:pPr>
            <w:r>
              <w:rPr>
                <w:rStyle w:val="44"/>
                <w:rFonts w:eastAsia="宋体"/>
                <w:bCs/>
                <w:sz w:val="24"/>
                <w:szCs w:val="24"/>
              </w:rPr>
              <w:t>3</w:t>
            </w:r>
            <w:r>
              <w:rPr>
                <w:rStyle w:val="44"/>
                <w:rFonts w:hint="eastAsia" w:eastAsia="宋体"/>
                <w:bCs/>
                <w:sz w:val="24"/>
                <w:szCs w:val="24"/>
              </w:rPr>
              <w:t>气象、气候</w:t>
            </w:r>
          </w:p>
          <w:p>
            <w:pPr>
              <w:spacing w:line="520" w:lineRule="exact"/>
              <w:ind w:firstLine="480" w:firstLineChars="200"/>
              <w:rPr>
                <w:rFonts w:ascii="Times New Roman" w:hAnsi="宋体"/>
                <w:sz w:val="24"/>
              </w:rPr>
            </w:pPr>
            <w:r>
              <w:rPr>
                <w:rFonts w:hint="eastAsia" w:ascii="Times New Roman" w:hAnsi="Times New Roman"/>
                <w:sz w:val="24"/>
              </w:rPr>
              <w:t>洪江市属于中亚热带季风湿润气候区。主要气候特征为：阳光充足，雨量丰沛，气候温和，四季分明，无霜期长，严寒期短。历年平均气温17℃，历年最高气温39.6℃，无霜期平均每年304d；年平均日照时数1354.3h；年均降水量为1485mm，降水主要集中在春夏之交，9至12月至次年2月降水较少。区域内一般夏季多南风、南西风，冬季多北风、北东风，2、3、4月风速较大，8、10月风速较小，平均风速2.3m/s，最大风速4.2m/s。</w:t>
            </w:r>
          </w:p>
          <w:p>
            <w:pPr>
              <w:spacing w:line="360" w:lineRule="auto"/>
              <w:ind w:firstLine="482" w:firstLineChars="200"/>
              <w:jc w:val="left"/>
              <w:rPr>
                <w:rStyle w:val="44"/>
                <w:rFonts w:eastAsia="宋体"/>
                <w:bCs/>
                <w:sz w:val="24"/>
                <w:szCs w:val="24"/>
              </w:rPr>
            </w:pPr>
            <w:r>
              <w:rPr>
                <w:rStyle w:val="44"/>
                <w:rFonts w:eastAsia="宋体"/>
                <w:bCs/>
                <w:sz w:val="24"/>
                <w:szCs w:val="24"/>
              </w:rPr>
              <w:t>4</w:t>
            </w:r>
            <w:r>
              <w:rPr>
                <w:rStyle w:val="44"/>
                <w:rFonts w:hint="eastAsia" w:eastAsia="宋体"/>
                <w:bCs/>
                <w:sz w:val="24"/>
                <w:szCs w:val="24"/>
              </w:rPr>
              <w:t>水文</w:t>
            </w:r>
          </w:p>
          <w:p>
            <w:pPr>
              <w:adjustRightInd w:val="0"/>
              <w:snapToGrid w:val="0"/>
              <w:spacing w:line="520" w:lineRule="exact"/>
              <w:ind w:firstLine="480" w:firstLineChars="200"/>
              <w:rPr>
                <w:rFonts w:ascii="Times New Roman" w:hAnsi="Times New Roman"/>
                <w:sz w:val="24"/>
              </w:rPr>
            </w:pPr>
            <w:r>
              <w:rPr>
                <w:rFonts w:hint="eastAsia" w:ascii="Times New Roman" w:hAnsi="Times New Roman"/>
                <w:sz w:val="24"/>
              </w:rPr>
              <w:t>洪江市位于沅水中上游地区。境内溪河纵横，水系较发达，共有大小溪流327条，其中流域面积在3平方公里以上的140条，河网密度0.51公里/平方公里。溪河以东北部的老栗山为界，以东的小部分属资水水系，以西的大部分属沅水水系。境内主要河流沅水及其支流渠水、舞水，均属典型山区河流，河床坡降大，7洪、枯水期水量变化明显。</w:t>
            </w:r>
          </w:p>
          <w:p>
            <w:pPr>
              <w:adjustRightInd w:val="0"/>
              <w:snapToGrid w:val="0"/>
              <w:spacing w:line="520" w:lineRule="exact"/>
              <w:ind w:firstLine="480" w:firstLineChars="200"/>
              <w:rPr>
                <w:rFonts w:ascii="Times New Roman" w:hAnsi="Times New Roman"/>
                <w:sz w:val="24"/>
              </w:rPr>
            </w:pPr>
            <w:r>
              <w:rPr>
                <w:rFonts w:hint="eastAsia" w:ascii="Times New Roman" w:hAnsi="Times New Roman"/>
                <w:sz w:val="24"/>
              </w:rPr>
              <w:t>沅水为洞庭湖四大水系之一，发源于贵州省都匀市云雾山，至常德市德山汇入洞庭湖，全长1033公里，流域面积89163km</w:t>
            </w:r>
            <w:r>
              <w:rPr>
                <w:rFonts w:hint="eastAsia" w:ascii="Times New Roman" w:hAnsi="Times New Roman"/>
                <w:sz w:val="24"/>
                <w:vertAlign w:val="superscript"/>
              </w:rPr>
              <w:t>2</w:t>
            </w:r>
            <w:r>
              <w:rPr>
                <w:rFonts w:hint="eastAsia" w:ascii="Times New Roman" w:hAnsi="Times New Roman"/>
                <w:sz w:val="24"/>
              </w:rPr>
              <w:t>。沅水是洪江市境内主要河流之一，自西南部的托口镇罗岩村入境，蜿蜒向东流经沅河镇、江市镇，至黔城镇长坡村出境进入洪江区，由沙湾乡升子岩村再次入境，流经太平乡、硖洲乡、龙田乡、安江镇、岔头乡，至茅渡乡婆田村出境，境内河长136.5公里，流域面积1805.9km</w:t>
            </w:r>
            <w:r>
              <w:rPr>
                <w:rFonts w:hint="eastAsia" w:ascii="Times New Roman" w:hAnsi="Times New Roman"/>
                <w:sz w:val="24"/>
                <w:vertAlign w:val="superscript"/>
              </w:rPr>
              <w:t>2</w:t>
            </w:r>
            <w:r>
              <w:rPr>
                <w:rFonts w:hint="eastAsia" w:ascii="Times New Roman" w:hAnsi="Times New Roman"/>
                <w:sz w:val="24"/>
              </w:rPr>
              <w:t>。</w:t>
            </w:r>
          </w:p>
          <w:p>
            <w:pPr>
              <w:adjustRightInd w:val="0"/>
              <w:snapToGrid w:val="0"/>
              <w:spacing w:line="520" w:lineRule="exact"/>
              <w:ind w:firstLine="480" w:firstLineChars="200"/>
              <w:rPr>
                <w:rFonts w:ascii="Times New Roman" w:hAnsi="Times New Roman"/>
                <w:sz w:val="24"/>
              </w:rPr>
            </w:pPr>
            <w:r>
              <w:rPr>
                <w:rFonts w:hint="eastAsia" w:ascii="Times New Roman" w:hAnsi="Times New Roman"/>
                <w:sz w:val="24"/>
              </w:rPr>
              <w:t>根据洪江市水文部门提供的资料，沅水黔城段丰水期流量850m</w:t>
            </w:r>
            <w:r>
              <w:rPr>
                <w:rFonts w:hint="eastAsia" w:ascii="Times New Roman" w:hAnsi="Times New Roman"/>
                <w:sz w:val="24"/>
                <w:vertAlign w:val="superscript"/>
              </w:rPr>
              <w:t>3</w:t>
            </w:r>
            <w:r>
              <w:rPr>
                <w:rFonts w:hint="eastAsia" w:ascii="Times New Roman" w:hAnsi="Times New Roman"/>
                <w:sz w:val="24"/>
              </w:rPr>
              <w:t>/s，相应流速为0.8m/s；平水期流量为650m3/s，相应流速为0.7m/s；枯水期流量为180m3/s，相应流速为0.2m/s；多年平均流量为705m</w:t>
            </w:r>
            <w:r>
              <w:rPr>
                <w:rFonts w:hint="eastAsia" w:ascii="Times New Roman" w:hAnsi="Times New Roman"/>
                <w:sz w:val="24"/>
                <w:vertAlign w:val="superscript"/>
              </w:rPr>
              <w:t>3</w:t>
            </w:r>
            <w:r>
              <w:rPr>
                <w:rFonts w:hint="eastAsia" w:ascii="Times New Roman" w:hAnsi="Times New Roman"/>
                <w:sz w:val="24"/>
              </w:rPr>
              <w:t>/s；P=1％时洪峰流量为22000m3/s。洪江电站库区常年蓄水位为190米，与此相对应的库容1.95亿m</w:t>
            </w:r>
            <w:r>
              <w:rPr>
                <w:rFonts w:hint="eastAsia" w:ascii="Times New Roman" w:hAnsi="Times New Roman"/>
                <w:sz w:val="24"/>
                <w:vertAlign w:val="superscript"/>
              </w:rPr>
              <w:t>3</w:t>
            </w:r>
            <w:r>
              <w:rPr>
                <w:rFonts w:hint="eastAsia" w:ascii="Times New Roman" w:hAnsi="Times New Roman"/>
                <w:sz w:val="24"/>
              </w:rPr>
              <w:t>，库区面积22.2平方公里。</w:t>
            </w:r>
          </w:p>
          <w:p>
            <w:pPr>
              <w:spacing w:line="360" w:lineRule="auto"/>
              <w:ind w:firstLine="480" w:firstLineChars="200"/>
              <w:jc w:val="left"/>
              <w:rPr>
                <w:rStyle w:val="44"/>
                <w:rFonts w:eastAsia="宋体"/>
                <w:bCs/>
                <w:sz w:val="24"/>
                <w:szCs w:val="24"/>
              </w:rPr>
            </w:pPr>
            <w:r>
              <w:rPr>
                <w:rFonts w:hint="eastAsia" w:ascii="Times New Roman" w:hAnsi="Times New Roman"/>
                <w:sz w:val="24"/>
              </w:rPr>
              <w:t>舞水为沅水一级支流，发源于贵州省黔南布衣族苗族自治州翁安县岚关乡朱家山，于新晃侗族自治县鱼市镇前峰村进入怀化市境内，流经芷江侗族自治县、鹤城区、中方县，由红岩乡平岩村进入洪江市境内，至洪江市黔城镇小江村汇入沅水，干流全长444公里，平均坡降1.26‰，流域面积18578平方公里，其中洪江市境内干流长约18公里。根据水文监测资料分析，舞水黔城段最大洪峰流量2640m</w:t>
            </w:r>
            <w:r>
              <w:rPr>
                <w:rFonts w:hint="eastAsia" w:ascii="Times New Roman" w:hAnsi="Times New Roman"/>
                <w:sz w:val="24"/>
                <w:vertAlign w:val="superscript"/>
              </w:rPr>
              <w:t>3</w:t>
            </w:r>
            <w:r>
              <w:rPr>
                <w:rFonts w:hint="eastAsia" w:ascii="Times New Roman" w:hAnsi="Times New Roman"/>
                <w:sz w:val="24"/>
              </w:rPr>
              <w:t>/s，常年平均流量176.7m</w:t>
            </w:r>
            <w:r>
              <w:rPr>
                <w:rFonts w:hint="eastAsia" w:ascii="Times New Roman" w:hAnsi="Times New Roman"/>
                <w:sz w:val="24"/>
                <w:vertAlign w:val="superscript"/>
              </w:rPr>
              <w:t>3</w:t>
            </w:r>
            <w:r>
              <w:rPr>
                <w:rFonts w:hint="eastAsia" w:ascii="Times New Roman" w:hAnsi="Times New Roman"/>
                <w:sz w:val="24"/>
              </w:rPr>
              <w:t>/s，枯水期平均流量25.3m</w:t>
            </w:r>
            <w:r>
              <w:rPr>
                <w:rFonts w:hint="eastAsia" w:ascii="Times New Roman" w:hAnsi="Times New Roman"/>
                <w:sz w:val="24"/>
                <w:vertAlign w:val="superscript"/>
              </w:rPr>
              <w:t>3</w:t>
            </w:r>
            <w:r>
              <w:rPr>
                <w:rFonts w:hint="eastAsia" w:ascii="Times New Roman" w:hAnsi="Times New Roman"/>
                <w:sz w:val="24"/>
              </w:rPr>
              <w:t>/s，95％保证率枯水流量4.79m3/s，最高洪水位195.53米，最低枯水位176.81米，丰水期4～8月，枯水期12～3月。</w:t>
            </w:r>
          </w:p>
          <w:p>
            <w:pPr>
              <w:spacing w:line="360" w:lineRule="auto"/>
              <w:ind w:firstLine="482" w:firstLineChars="200"/>
              <w:jc w:val="left"/>
              <w:rPr>
                <w:rStyle w:val="44"/>
                <w:rFonts w:eastAsia="宋体"/>
                <w:bCs/>
                <w:sz w:val="24"/>
                <w:szCs w:val="24"/>
              </w:rPr>
            </w:pPr>
            <w:r>
              <w:rPr>
                <w:rStyle w:val="44"/>
                <w:rFonts w:eastAsia="宋体"/>
                <w:bCs/>
                <w:sz w:val="24"/>
                <w:szCs w:val="24"/>
              </w:rPr>
              <w:t>5</w:t>
            </w:r>
            <w:r>
              <w:rPr>
                <w:rStyle w:val="44"/>
                <w:rFonts w:hint="eastAsia" w:eastAsia="宋体"/>
                <w:bCs/>
                <w:sz w:val="24"/>
                <w:szCs w:val="24"/>
              </w:rPr>
              <w:t>土壤、植被及生物多样性</w:t>
            </w:r>
          </w:p>
          <w:p>
            <w:pPr>
              <w:spacing w:line="360" w:lineRule="auto"/>
              <w:ind w:firstLine="496" w:firstLineChars="200"/>
              <w:rPr>
                <w:rFonts w:ascii="Times New Roman" w:hAnsi="宋体"/>
                <w:spacing w:val="4"/>
                <w:kern w:val="0"/>
                <w:sz w:val="24"/>
                <w:szCs w:val="20"/>
              </w:rPr>
            </w:pPr>
            <w:r>
              <w:rPr>
                <w:rFonts w:hint="eastAsia" w:ascii="Times New Roman" w:hAnsi="宋体"/>
                <w:spacing w:val="4"/>
                <w:kern w:val="0"/>
                <w:sz w:val="24"/>
                <w:szCs w:val="20"/>
              </w:rPr>
              <w:t>洪江市土壤主要由板岩、页岩、紫色砂页岩、石灰岩、砂砾岩、第四系红色粘土及近代河流冲积物等七种母质发育而成，主要为红壤、黄壤、黄棕壤等。</w:t>
            </w:r>
          </w:p>
          <w:p>
            <w:pPr>
              <w:spacing w:line="360" w:lineRule="auto"/>
              <w:ind w:firstLine="496" w:firstLineChars="200"/>
              <w:rPr>
                <w:rFonts w:ascii="Times New Roman" w:hAnsi="宋体"/>
                <w:spacing w:val="4"/>
                <w:kern w:val="0"/>
                <w:sz w:val="24"/>
                <w:szCs w:val="20"/>
              </w:rPr>
            </w:pPr>
            <w:r>
              <w:rPr>
                <w:rFonts w:hint="eastAsia" w:ascii="Times New Roman" w:hAnsi="宋体"/>
                <w:spacing w:val="4"/>
                <w:kern w:val="0"/>
                <w:sz w:val="24"/>
                <w:szCs w:val="20"/>
              </w:rPr>
              <w:t>由《洪江市生态市建设规划文本》，洪江市微度上侵蚀面积为217209.3公顷，其水土流失以微度侵蚀为主，面积为180094.1公顷，占洪江市国土面积的82.9%。中度侵蚀占12.6%，轻度侵蚀占3.2%，强度侵蚀占1.3%。洪江市水土流失（中度以上）占国土面积的13.9%，与怀化市平均（13.94%）持平。区域水土侵蚀模数2700t /km2•a。</w:t>
            </w:r>
          </w:p>
          <w:p>
            <w:pPr>
              <w:spacing w:line="360" w:lineRule="auto"/>
              <w:ind w:firstLine="496" w:firstLineChars="200"/>
              <w:rPr>
                <w:rFonts w:ascii="Times New Roman" w:hAnsi="宋体"/>
                <w:spacing w:val="4"/>
                <w:kern w:val="0"/>
                <w:sz w:val="24"/>
                <w:szCs w:val="20"/>
              </w:rPr>
            </w:pPr>
            <w:r>
              <w:rPr>
                <w:rFonts w:hint="eastAsia" w:ascii="Times New Roman" w:hAnsi="宋体"/>
                <w:spacing w:val="4"/>
                <w:kern w:val="0"/>
                <w:sz w:val="24"/>
                <w:szCs w:val="20"/>
              </w:rPr>
              <w:t>洪江市境内生物资源丰富。有乔木71科421种，其中用材林56科398种，经济林15科23种。有经济价值野生植物1000余种，其中常用药材78科384种，纤维类植物8种，蜜源植物12种，芸香油类植物8种，淀粉类植物6种，观赏类植物35种，食用果类植物15种，野菜类植物100余种，饲料植物6种。区域主要植被类型有常绿松杉针叶林、常绿阔叶林、常绿落叶阔叶混交林、竹林。全市森林覆盖率68.32%。</w:t>
            </w:r>
          </w:p>
          <w:p>
            <w:pPr>
              <w:spacing w:line="360" w:lineRule="auto"/>
              <w:ind w:firstLine="496" w:firstLineChars="200"/>
              <w:rPr>
                <w:rFonts w:ascii="Times New Roman" w:hAnsi="宋体"/>
                <w:spacing w:val="4"/>
                <w:kern w:val="0"/>
                <w:sz w:val="24"/>
                <w:szCs w:val="20"/>
              </w:rPr>
            </w:pPr>
            <w:r>
              <w:rPr>
                <w:rFonts w:hint="eastAsia" w:ascii="Times New Roman" w:hAnsi="宋体"/>
                <w:spacing w:val="4"/>
                <w:kern w:val="0"/>
                <w:sz w:val="24"/>
                <w:szCs w:val="20"/>
              </w:rPr>
              <w:t>洪江市野生动物资源主要分布在东南部的雪峰山自然保护区以及中西部的低山山区，属国家重点保护野生动物的有3纲10目13科17种，其中国家一级保护动物有黄腹角雉1种，国家二级保护动物有穿山甲、水獭、红腹角雉等16种。</w:t>
            </w:r>
          </w:p>
          <w:p>
            <w:pPr>
              <w:spacing w:line="360" w:lineRule="auto"/>
              <w:ind w:firstLine="480" w:firstLineChars="200"/>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7" w:hRule="atLeast"/>
        </w:trPr>
        <w:tc>
          <w:tcPr>
            <w:tcW w:w="8528" w:type="dxa"/>
          </w:tcPr>
          <w:p>
            <w:pPr>
              <w:spacing w:line="60" w:lineRule="auto"/>
              <w:jc w:val="left"/>
              <w:rPr>
                <w:rStyle w:val="44"/>
                <w:rFonts w:eastAsia="宋体"/>
                <w:bCs/>
                <w:sz w:val="28"/>
                <w:szCs w:val="32"/>
              </w:rPr>
            </w:pPr>
            <w:r>
              <w:rPr>
                <w:rStyle w:val="44"/>
                <w:rFonts w:hint="eastAsia" w:eastAsia="宋体"/>
                <w:bCs/>
                <w:sz w:val="28"/>
                <w:szCs w:val="32"/>
              </w:rPr>
              <w:t>社会环境简况（社会经济结构、教育、文化、文物保护等）：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ascii="Times New Roman" w:hAnsi="Times New Roman"/>
                <w:sz w:val="24"/>
              </w:rPr>
              <w:t>（一）工业</w:t>
            </w:r>
            <w:r>
              <w:rPr>
                <w:rFonts w:hint="eastAsia" w:ascii="Times New Roman" w:hAnsi="Times New Roman"/>
                <w:sz w:val="24"/>
              </w:rPr>
              <w:t>集中区概况</w:t>
            </w:r>
          </w:p>
          <w:p>
            <w:pPr>
              <w:pStyle w:val="2"/>
              <w:keepNext w:val="0"/>
              <w:keepLines w:val="0"/>
              <w:pageBreakBefore w:val="0"/>
              <w:widowControl w:val="0"/>
              <w:kinsoku/>
              <w:wordWrap/>
              <w:overflowPunct/>
              <w:topLinePunct w:val="0"/>
              <w:autoSpaceDE/>
              <w:autoSpaceDN/>
              <w:bidi w:val="0"/>
              <w:adjustRightInd/>
              <w:snapToGrid/>
              <w:spacing w:after="0" w:line="360" w:lineRule="auto"/>
              <w:ind w:right="429" w:firstLine="479"/>
              <w:textAlignment w:val="auto"/>
              <w:rPr>
                <w:rFonts w:ascii="Times New Roman" w:hAnsi="Times New Roman"/>
                <w:snapToGrid w:val="0"/>
                <w:sz w:val="24"/>
                <w:szCs w:val="24"/>
              </w:rPr>
            </w:pPr>
            <w:r>
              <w:rPr>
                <w:rFonts w:hint="eastAsia" w:ascii="Times New Roman" w:hAnsi="Times New Roman"/>
                <w:snapToGrid w:val="0"/>
                <w:sz w:val="24"/>
                <w:szCs w:val="24"/>
              </w:rPr>
              <w:t>湖南省洪江市工业集中区位于洪江市黔城镇，成立于 2008 年，是洪江市委、市政府实施“工业立市”战略的重要平台，2012 年晋升为省级工业集中区。该工业区环评于 2013 年获省厅批复（湘环评[2013]115 号）（见附件 4），集中区总规划面积 3.2 平方公里，分为株山产业片区和双溪产业片区。其中：双溪片区临近双溪集镇区，距离洪江市约 8 公里，距离怀化市工业园约 20 公里；其四至范围为南至双溪村，东至G209，北至泥溪村 8 组，西靠自然山体，规划总用地面积约 229.07 公顷，该片区规划产业定位以新型建筑材料制造及研发为主导，辅以发展节能及储能材料、电子信息材料以及中药加工产业；株山片区位于洪江市城市北侧，东临枝柳铁路，西靠荷塘北路，南至株山安置区，北到铁坑村六组，总用地面积约 91.76 公顷，该片区规划产业定位以农产品加工、食品加工为主，辅以发展制造、流通、研发等行业。</w:t>
            </w:r>
          </w:p>
          <w:p>
            <w:pPr>
              <w:pStyle w:val="61"/>
              <w:spacing w:line="360" w:lineRule="auto"/>
              <w:ind w:firstLine="480" w:firstLineChars="200"/>
              <w:rPr>
                <w:rFonts w:hint="eastAsia" w:eastAsia="宋体"/>
                <w:snapToGrid w:val="0"/>
                <w:sz w:val="24"/>
                <w:u w:val="single"/>
                <w:lang w:eastAsia="zh-CN"/>
              </w:rPr>
            </w:pPr>
            <w:r>
              <w:rPr>
                <w:sz w:val="24"/>
                <w:szCs w:val="20"/>
              </w:rPr>
              <w:t>（</w:t>
            </w:r>
            <w:r>
              <w:rPr>
                <w:rFonts w:hint="eastAsia"/>
                <w:sz w:val="24"/>
                <w:szCs w:val="20"/>
              </w:rPr>
              <w:t>二</w:t>
            </w:r>
            <w:r>
              <w:rPr>
                <w:sz w:val="24"/>
                <w:szCs w:val="20"/>
              </w:rPr>
              <w:t>）</w:t>
            </w:r>
            <w:r>
              <w:rPr>
                <w:rFonts w:hint="eastAsia"/>
                <w:snapToGrid w:val="0"/>
                <w:sz w:val="24"/>
                <w:u w:val="single"/>
                <w:lang w:eastAsia="zh-CN"/>
              </w:rPr>
              <w:t>（二）办理跟踪环评期间情况</w:t>
            </w:r>
          </w:p>
          <w:p>
            <w:pPr>
              <w:pStyle w:val="61"/>
              <w:spacing w:line="360" w:lineRule="auto"/>
              <w:ind w:firstLine="480" w:firstLineChars="200"/>
              <w:rPr>
                <w:rFonts w:hint="eastAsia" w:eastAsia="宋体"/>
                <w:snapToGrid w:val="0"/>
                <w:sz w:val="24"/>
                <w:u w:val="single"/>
                <w:lang w:eastAsia="zh-CN"/>
              </w:rPr>
            </w:pPr>
            <w:r>
              <w:rPr>
                <w:rFonts w:hint="eastAsia"/>
                <w:snapToGrid w:val="0"/>
                <w:sz w:val="24"/>
                <w:u w:val="single"/>
                <w:lang w:eastAsia="zh-CN"/>
              </w:rPr>
              <w:t>根据湖南省生态环境厅《关于洪江市工业集中区环境影响跟踪评价工作意见的函》（湘环评函</w:t>
            </w:r>
            <w:r>
              <w:rPr>
                <w:rFonts w:hint="eastAsia"/>
                <w:snapToGrid w:val="0"/>
                <w:sz w:val="24"/>
                <w:u w:val="single"/>
                <w:lang w:val="en-US" w:eastAsia="zh-CN"/>
              </w:rPr>
              <w:t>[2020]39号</w:t>
            </w:r>
            <w:r>
              <w:rPr>
                <w:rFonts w:hint="eastAsia"/>
                <w:snapToGrid w:val="0"/>
                <w:sz w:val="24"/>
                <w:u w:val="single"/>
                <w:lang w:eastAsia="zh-CN"/>
              </w:rPr>
              <w:t>）相关内容。</w:t>
            </w:r>
          </w:p>
          <w:p>
            <w:pPr>
              <w:pStyle w:val="61"/>
              <w:spacing w:line="360" w:lineRule="auto"/>
              <w:ind w:firstLine="480" w:firstLineChars="200"/>
              <w:rPr>
                <w:rFonts w:hint="eastAsia"/>
                <w:b/>
                <w:bCs/>
                <w:snapToGrid w:val="0"/>
                <w:sz w:val="24"/>
                <w:u w:val="single"/>
              </w:rPr>
            </w:pPr>
            <w:r>
              <w:rPr>
                <w:rFonts w:hint="eastAsia"/>
                <w:snapToGrid w:val="0"/>
                <w:sz w:val="24"/>
                <w:u w:val="single"/>
              </w:rPr>
              <w:t>洪江市工业集中区位于湖南省洪江市，于2012年取得湖南省发展和改革委员会《关于洪江市工业集中区发展规划(2011~2020)的批复》(湘发改地区[2012] 2046号)，于2013年5月20日取得了湖南省环境保护厅《洪江市工业集中区项目环境影响报告书》的批复(湘环评[2013] 115号).2014 年进入《湖南省省级以上产业园区名录》(湘政办函[2014]66号)，成为省级工业集中区，洪江工业集中区包括双溪与株山两个产业片区，总用地面积320. 83公顷。双溪产业片区规划产业定位以新型建筑材料制造及研发为主导，辅以发展节能及储能材料、电子信息材料以及中药材加工产业。株山产业片区规划产业定位以农产品加工、食品加工为主，配套发展相关的制造、流通、研发业等。</w:t>
            </w:r>
            <w:r>
              <w:rPr>
                <w:rFonts w:hint="eastAsia"/>
                <w:snapToGrid w:val="0"/>
                <w:sz w:val="24"/>
                <w:u w:val="single"/>
                <w:lang w:eastAsia="zh-CN"/>
              </w:rPr>
              <w:t>该</w:t>
            </w:r>
            <w:r>
              <w:rPr>
                <w:rFonts w:hint="eastAsia"/>
                <w:snapToGrid w:val="0"/>
                <w:sz w:val="24"/>
                <w:u w:val="single"/>
              </w:rPr>
              <w:t>跟踪评价以《湖南省省级及以上产业园区名录》中园区核准面积为3.2km为基准，综合考虑实际开发及原规划环评范围。</w:t>
            </w:r>
          </w:p>
          <w:p>
            <w:pPr>
              <w:pStyle w:val="61"/>
              <w:spacing w:line="360" w:lineRule="auto"/>
              <w:ind w:firstLine="480" w:firstLineChars="200"/>
              <w:rPr>
                <w:rFonts w:hint="eastAsia"/>
                <w:snapToGrid w:val="0"/>
                <w:sz w:val="24"/>
                <w:u w:val="single"/>
              </w:rPr>
            </w:pPr>
            <w:r>
              <w:rPr>
                <w:rFonts w:hint="eastAsia"/>
                <w:snapToGrid w:val="0"/>
                <w:sz w:val="24"/>
                <w:u w:val="single"/>
              </w:rPr>
              <w:t>截止2018年5月底，园区开发基本处于起步阶段，集中区用地布局与原规划布局基本一致，入区企业基本符合园区规划要求，集中区</w:t>
            </w:r>
            <w:r>
              <w:rPr>
                <w:rFonts w:hint="eastAsia"/>
                <w:snapToGrid w:val="0"/>
                <w:sz w:val="24"/>
                <w:u w:val="single"/>
                <w:lang w:eastAsia="zh-CN"/>
              </w:rPr>
              <w:t>项目</w:t>
            </w:r>
            <w:r>
              <w:rPr>
                <w:rFonts w:hint="eastAsia"/>
                <w:snapToGrid w:val="0"/>
                <w:sz w:val="24"/>
                <w:u w:val="single"/>
              </w:rPr>
              <w:t>环评报告及批复中所提到环保要求大部分已得到落实。集中区道路、供水、供电、供热等设施陆续配套但尚需完善。</w:t>
            </w:r>
          </w:p>
          <w:p>
            <w:pPr>
              <w:pStyle w:val="61"/>
              <w:spacing w:line="360" w:lineRule="auto"/>
              <w:ind w:firstLine="480" w:firstLineChars="200"/>
              <w:rPr>
                <w:rFonts w:hint="eastAsia"/>
                <w:snapToGrid w:val="0"/>
                <w:sz w:val="24"/>
                <w:u w:val="single"/>
              </w:rPr>
            </w:pPr>
            <w:r>
              <w:rPr>
                <w:rFonts w:hint="eastAsia"/>
                <w:snapToGrid w:val="0"/>
                <w:sz w:val="24"/>
                <w:u w:val="single"/>
              </w:rPr>
              <w:t>集中区内16家企业，其中停产4家，正常生产11家，1家为洪江市双溪煤矿钒厂拆除后的遗留受污染场地，集中区内以食品产业、建材制造为主导产业，辅助发展生物制药、物流运输、产业孵化区等劳动密集型产业，同时配套建设了热力供应、污水处理等基础设施；集中区目前的产业定位与原规划要求有较大变化。在已建的16家企业中除5家由于建厂时间较早或是停产无环评和竣工验收手续、剩余11家企业的9个建设项目均有环评手续，环评执行率为56.25%。除3家企业停产、10家企业未进行环保竣工验收，剩余3个项目环评及竣工验收手续齐全，集中区已建项目环评竣工验收执行率为17.85%。</w:t>
            </w:r>
          </w:p>
          <w:p>
            <w:pPr>
              <w:pStyle w:val="61"/>
              <w:spacing w:line="360" w:lineRule="auto"/>
              <w:ind w:firstLine="480" w:firstLineChars="200"/>
              <w:rPr>
                <w:rFonts w:hint="eastAsia"/>
                <w:snapToGrid w:val="0"/>
                <w:sz w:val="24"/>
                <w:u w:val="single"/>
              </w:rPr>
            </w:pPr>
            <w:r>
              <w:rPr>
                <w:rFonts w:hint="eastAsia"/>
                <w:snapToGrid w:val="0"/>
                <w:sz w:val="24"/>
                <w:u w:val="single"/>
              </w:rPr>
              <w:t>集中区污水实施雨污分流排水体制。双溪污水处理厂投运后，双溪片区各企业废水经企业预处理达到相关行业排放标准或生活污水经化粪池处理后达到《污水综合排放标准》表</w:t>
            </w:r>
            <w:r>
              <w:rPr>
                <w:rFonts w:hint="eastAsia"/>
                <w:snapToGrid w:val="0"/>
                <w:sz w:val="24"/>
                <w:u w:val="single"/>
                <w:lang w:val="en-US" w:eastAsia="zh-CN"/>
              </w:rPr>
              <w:t>3</w:t>
            </w:r>
            <w:r>
              <w:rPr>
                <w:rFonts w:hint="eastAsia"/>
                <w:snapToGrid w:val="0"/>
                <w:sz w:val="24"/>
                <w:u w:val="single"/>
              </w:rPr>
              <w:t>中的三级标准后，通过规划区管网进入双溪污水处理厂，处理达到《城镇污水处理厂污染物排放标准》一级标准后通过专用管网外排舞水，设置污水排放口。双溪片区雨水均就近排入附近自然水体或现有排洪渠。雨水系统布置贯彻高水高排、低水低排的原则，充分利用现有水域、排洪渠，并对其进行疏通整治；雨水管道沿、园区道路中心布置，渠道沿道路两侧绿化带布置。采用雨污分流的排水体制，株山片区紧邻洪江市城区，铺设污水排水管线，并经由污水干管流入建成的洪江市城市污水处理厂。</w:t>
            </w:r>
          </w:p>
          <w:p>
            <w:pPr>
              <w:pStyle w:val="61"/>
              <w:spacing w:line="360" w:lineRule="auto"/>
              <w:ind w:firstLine="480" w:firstLineChars="200"/>
              <w:rPr>
                <w:rFonts w:hint="eastAsia"/>
                <w:snapToGrid w:val="0"/>
                <w:sz w:val="24"/>
                <w:u w:val="single"/>
              </w:rPr>
            </w:pPr>
            <w:r>
              <w:rPr>
                <w:rFonts w:hint="eastAsia"/>
                <w:snapToGrid w:val="0"/>
                <w:sz w:val="24"/>
                <w:u w:val="single"/>
                <w:lang w:eastAsia="zh-CN"/>
              </w:rPr>
              <w:t>跟踪环评</w:t>
            </w:r>
            <w:r>
              <w:rPr>
                <w:rFonts w:hint="eastAsia"/>
                <w:snapToGrid w:val="0"/>
                <w:sz w:val="24"/>
                <w:u w:val="single"/>
              </w:rPr>
              <w:t>通过对比集中区及周边点位环境现状数据与原环评监测数据：环境空气常规因子浓度及特征污染物变化不大；地表水监测断面未出现超标现象；地下水监测点位中各监测因子指标未出现超标现象；集中区土壤、声环境质量变化不大；随着集中区规划实施，生态系统趋于稳定。</w:t>
            </w:r>
          </w:p>
          <w:p>
            <w:pPr>
              <w:pStyle w:val="62"/>
              <w:tabs>
                <w:tab w:val="left" w:pos="1603"/>
              </w:tabs>
              <w:spacing w:line="360" w:lineRule="auto"/>
              <w:jc w:val="left"/>
              <w:rPr>
                <w:sz w:val="24"/>
                <w:u w:val="single"/>
              </w:rPr>
            </w:pPr>
            <w:r>
              <w:rPr>
                <w:rFonts w:hint="eastAsia"/>
                <w:sz w:val="24"/>
                <w:u w:val="single"/>
              </w:rPr>
              <w:t>（</w:t>
            </w:r>
            <w:r>
              <w:rPr>
                <w:rFonts w:hint="eastAsia"/>
                <w:sz w:val="24"/>
                <w:u w:val="single"/>
                <w:lang w:eastAsia="zh-CN"/>
              </w:rPr>
              <w:t>三</w:t>
            </w:r>
            <w:r>
              <w:rPr>
                <w:rFonts w:hint="eastAsia"/>
                <w:sz w:val="24"/>
                <w:u w:val="single"/>
              </w:rPr>
              <w:t>）</w:t>
            </w:r>
            <w:r>
              <w:rPr>
                <w:sz w:val="24"/>
                <w:u w:val="single"/>
              </w:rPr>
              <w:t>洪江市城市污水处理厂</w:t>
            </w:r>
          </w:p>
          <w:p>
            <w:pPr>
              <w:pStyle w:val="62"/>
              <w:tabs>
                <w:tab w:val="left" w:pos="1603"/>
              </w:tabs>
              <w:spacing w:line="360" w:lineRule="auto"/>
              <w:ind w:left="0" w:leftChars="0" w:firstLine="480" w:firstLineChars="200"/>
              <w:jc w:val="left"/>
              <w:rPr>
                <w:rFonts w:hint="eastAsia" w:ascii="Times New Roman" w:hAnsi="Times New Roman" w:eastAsia="宋体"/>
                <w:sz w:val="24"/>
                <w:szCs w:val="20"/>
                <w:u w:val="single"/>
                <w:lang w:eastAsia="zh-CN"/>
              </w:rPr>
            </w:pPr>
            <w:r>
              <w:rPr>
                <w:rFonts w:ascii="Times New Roman" w:hAnsi="Times New Roman"/>
                <w:sz w:val="24"/>
                <w:szCs w:val="20"/>
                <w:u w:val="single"/>
              </w:rPr>
              <w:t>根据工业园区提供的资料，株山片区标准厂房的污水经管网已经建成，废水可通过污水管网送至已建成的洪江市城市污水处理厂进行深度处理。洪江市城市污水处理厂于2009年3月开工建设，2009年9月投入试运行</w:t>
            </w:r>
            <w:r>
              <w:rPr>
                <w:rFonts w:hint="eastAsia" w:ascii="Times New Roman" w:hAnsi="Times New Roman"/>
                <w:sz w:val="24"/>
                <w:szCs w:val="20"/>
                <w:u w:val="single"/>
                <w:lang w:eastAsia="zh-CN"/>
              </w:rPr>
              <w:t>，</w:t>
            </w:r>
            <w:r>
              <w:rPr>
                <w:rFonts w:ascii="Times New Roman" w:hAnsi="Times New Roman"/>
                <w:sz w:val="24"/>
                <w:szCs w:val="20"/>
                <w:u w:val="single"/>
              </w:rPr>
              <w:t>建设规模为处理污水1万吨/天，</w:t>
            </w:r>
            <w:r>
              <w:rPr>
                <w:rFonts w:hint="eastAsia" w:ascii="Times New Roman" w:hAnsi="Times New Roman"/>
                <w:sz w:val="24"/>
                <w:szCs w:val="20"/>
                <w:u w:val="single"/>
              </w:rPr>
              <w:t>污水处理厂占地23873m</w:t>
            </w:r>
            <w:r>
              <w:rPr>
                <w:rFonts w:hint="eastAsia" w:ascii="Times New Roman" w:hAnsi="Times New Roman"/>
                <w:sz w:val="24"/>
                <w:szCs w:val="20"/>
                <w:u w:val="single"/>
                <w:vertAlign w:val="superscript"/>
              </w:rPr>
              <w:t>2</w:t>
            </w:r>
            <w:r>
              <w:rPr>
                <w:rFonts w:hint="eastAsia" w:ascii="Times New Roman" w:hAnsi="Times New Roman"/>
                <w:sz w:val="24"/>
                <w:szCs w:val="20"/>
                <w:u w:val="single"/>
              </w:rPr>
              <w:t>，其中一期工程占地14543m</w:t>
            </w:r>
            <w:r>
              <w:rPr>
                <w:rFonts w:hint="eastAsia" w:ascii="Times New Roman" w:hAnsi="Times New Roman"/>
                <w:sz w:val="24"/>
                <w:szCs w:val="20"/>
                <w:u w:val="single"/>
                <w:vertAlign w:val="superscript"/>
              </w:rPr>
              <w:t>2</w:t>
            </w:r>
            <w:r>
              <w:rPr>
                <w:rFonts w:hint="eastAsia" w:ascii="Times New Roman" w:hAnsi="Times New Roman"/>
                <w:sz w:val="24"/>
                <w:szCs w:val="20"/>
                <w:u w:val="single"/>
              </w:rPr>
              <w:t>，该污水处理厂主要服务于洪江区工业集中区企业。</w:t>
            </w:r>
            <w:r>
              <w:rPr>
                <w:rFonts w:ascii="Times New Roman" w:hAnsi="Times New Roman"/>
                <w:sz w:val="24"/>
                <w:szCs w:val="20"/>
                <w:u w:val="single"/>
              </w:rPr>
              <w:t>污水处理厂</w:t>
            </w:r>
            <w:r>
              <w:rPr>
                <w:rFonts w:hint="eastAsia" w:ascii="Times New Roman" w:hAnsi="Times New Roman"/>
                <w:sz w:val="24"/>
                <w:szCs w:val="20"/>
                <w:u w:val="single"/>
              </w:rPr>
              <w:t>处理工艺采用物化+CASS生化两级处理，</w:t>
            </w:r>
            <w:r>
              <w:rPr>
                <w:rFonts w:ascii="Times New Roman" w:hAnsi="Times New Roman"/>
                <w:sz w:val="24"/>
                <w:szCs w:val="20"/>
                <w:u w:val="single"/>
              </w:rPr>
              <w:t>污水处理达《城镇污水处理厂污染物排放标准》（GB18918-2002）中一级 B 标准要求后排放至沅水。</w:t>
            </w:r>
            <w:r>
              <w:rPr>
                <w:rFonts w:hint="eastAsia" w:ascii="Times New Roman" w:hAnsi="Times New Roman"/>
                <w:sz w:val="24"/>
                <w:szCs w:val="20"/>
                <w:u w:val="single"/>
                <w:lang w:eastAsia="zh-CN"/>
              </w:rPr>
              <w:t>后期工业园将通过提标改造，将出水标准提升至</w:t>
            </w:r>
            <w:r>
              <w:rPr>
                <w:rFonts w:ascii="Times New Roman" w:hAnsi="Times New Roman"/>
                <w:sz w:val="24"/>
                <w:szCs w:val="20"/>
                <w:u w:val="single"/>
              </w:rPr>
              <w:t>到《城填污水处理厂污染物排放标准》（GB18918-2002）中一级标准的 A 标准。</w:t>
            </w:r>
          </w:p>
          <w:p>
            <w:pPr>
              <w:pStyle w:val="62"/>
              <w:tabs>
                <w:tab w:val="left" w:pos="1603"/>
              </w:tabs>
              <w:spacing w:line="360" w:lineRule="auto"/>
              <w:ind w:left="0" w:firstLine="480" w:firstLineChars="200"/>
              <w:jc w:val="left"/>
              <w:rPr>
                <w:rFonts w:ascii="Times New Roman" w:hAnsi="Times New Roman" w:cs="Times New Roman"/>
                <w:sz w:val="24"/>
                <w:szCs w:val="20"/>
                <w:lang w:val="en-US" w:bidi="ar-SA"/>
              </w:rPr>
            </w:pPr>
            <w:r>
              <w:rPr>
                <w:rFonts w:ascii="Times New Roman" w:hAnsi="Times New Roman"/>
                <w:sz w:val="24"/>
                <w:szCs w:val="20"/>
                <w:u w:val="single"/>
              </w:rPr>
              <w:t>根据现场勘察，城市污水管网目前已经建到园区标准厂房处，标准厂房内产生的废水均能通过污水管网进入洪江市城市污水处理厂进行深度处置，处理达标后外排，最终排入沅水</w:t>
            </w:r>
            <w:r>
              <w:rPr>
                <w:rFonts w:hint="eastAsia" w:ascii="Times New Roman" w:hAnsi="Times New Roman"/>
                <w:sz w:val="24"/>
                <w:szCs w:val="20"/>
                <w:u w:val="single"/>
              </w:rPr>
              <w:t>。</w:t>
            </w:r>
          </w:p>
          <w:p>
            <w:pPr>
              <w:spacing w:line="360" w:lineRule="auto"/>
              <w:ind w:firstLine="480" w:firstLineChars="200"/>
              <w:rPr>
                <w:rStyle w:val="44"/>
                <w:rFonts w:ascii="Calibri" w:hAnsi="宋体" w:eastAsia="宋体"/>
                <w:b w:val="0"/>
                <w:sz w:val="24"/>
              </w:rPr>
            </w:pPr>
          </w:p>
          <w:p>
            <w:pPr>
              <w:spacing w:line="360" w:lineRule="auto"/>
              <w:rPr>
                <w:rStyle w:val="44"/>
                <w:rFonts w:ascii="Calibri" w:hAnsi="宋体" w:eastAsia="宋体"/>
                <w:b w:val="0"/>
                <w:sz w:val="24"/>
              </w:rPr>
            </w:pPr>
          </w:p>
          <w:p>
            <w:pPr>
              <w:spacing w:line="360" w:lineRule="auto"/>
              <w:rPr>
                <w:rStyle w:val="44"/>
                <w:rFonts w:ascii="Calibri" w:hAnsi="宋体" w:eastAsia="宋体"/>
                <w:b w:val="0"/>
                <w:sz w:val="24"/>
              </w:rPr>
            </w:pPr>
          </w:p>
          <w:p>
            <w:pPr>
              <w:spacing w:line="360" w:lineRule="auto"/>
              <w:rPr>
                <w:rStyle w:val="44"/>
                <w:rFonts w:ascii="Calibri" w:hAnsi="宋体" w:eastAsia="宋体"/>
                <w:b w:val="0"/>
                <w:sz w:val="24"/>
              </w:rPr>
            </w:pPr>
          </w:p>
          <w:p>
            <w:pPr>
              <w:spacing w:line="360" w:lineRule="auto"/>
              <w:rPr>
                <w:rStyle w:val="44"/>
                <w:rFonts w:ascii="Calibri" w:hAnsi="宋体" w:eastAsia="宋体"/>
                <w:b w:val="0"/>
                <w:sz w:val="24"/>
              </w:rPr>
            </w:pPr>
          </w:p>
          <w:p>
            <w:pPr>
              <w:spacing w:line="360" w:lineRule="auto"/>
              <w:rPr>
                <w:rStyle w:val="44"/>
                <w:rFonts w:ascii="Calibri" w:hAnsi="宋体" w:eastAsia="宋体"/>
                <w:b w:val="0"/>
                <w:sz w:val="24"/>
              </w:rPr>
            </w:pPr>
          </w:p>
          <w:p>
            <w:pPr>
              <w:spacing w:line="360" w:lineRule="auto"/>
              <w:rPr>
                <w:rStyle w:val="44"/>
                <w:rFonts w:ascii="Calibri" w:hAnsi="宋体" w:eastAsia="宋体"/>
                <w:b w:val="0"/>
                <w:sz w:val="24"/>
              </w:rPr>
            </w:pPr>
          </w:p>
          <w:p>
            <w:pPr>
              <w:spacing w:line="360" w:lineRule="auto"/>
              <w:rPr>
                <w:rStyle w:val="44"/>
                <w:rFonts w:ascii="Calibri" w:hAnsi="宋体" w:eastAsia="宋体"/>
                <w:b w:val="0"/>
                <w:sz w:val="24"/>
              </w:rPr>
            </w:pPr>
          </w:p>
          <w:p>
            <w:pPr>
              <w:spacing w:line="360" w:lineRule="auto"/>
              <w:rPr>
                <w:rStyle w:val="44"/>
                <w:rFonts w:ascii="Calibri" w:hAnsi="宋体" w:eastAsia="宋体"/>
                <w:b w:val="0"/>
                <w:sz w:val="24"/>
              </w:rPr>
            </w:pPr>
          </w:p>
          <w:p>
            <w:pPr>
              <w:spacing w:line="360" w:lineRule="auto"/>
              <w:rPr>
                <w:rStyle w:val="44"/>
                <w:rFonts w:ascii="Calibri" w:hAnsi="宋体" w:eastAsia="宋体"/>
                <w:b w:val="0"/>
                <w:sz w:val="24"/>
              </w:rPr>
            </w:pPr>
          </w:p>
          <w:p>
            <w:pPr>
              <w:spacing w:line="360" w:lineRule="auto"/>
              <w:rPr>
                <w:rStyle w:val="44"/>
                <w:rFonts w:ascii="Calibri" w:hAnsi="宋体" w:eastAsia="宋体"/>
                <w:b w:val="0"/>
                <w:sz w:val="24"/>
              </w:rPr>
            </w:pPr>
          </w:p>
          <w:p>
            <w:pPr>
              <w:spacing w:line="360" w:lineRule="auto"/>
              <w:rPr>
                <w:rStyle w:val="44"/>
                <w:rFonts w:ascii="Calibri" w:hAnsi="宋体" w:eastAsia="宋体"/>
                <w:b w:val="0"/>
                <w:sz w:val="24"/>
              </w:rPr>
            </w:pPr>
          </w:p>
          <w:p>
            <w:pPr>
              <w:spacing w:line="360" w:lineRule="auto"/>
              <w:rPr>
                <w:rStyle w:val="44"/>
                <w:rFonts w:ascii="Calibri" w:hAnsi="宋体" w:eastAsia="宋体"/>
                <w:b w:val="0"/>
                <w:sz w:val="24"/>
              </w:rPr>
            </w:pPr>
          </w:p>
          <w:p>
            <w:pPr>
              <w:spacing w:line="360" w:lineRule="auto"/>
              <w:rPr>
                <w:rStyle w:val="44"/>
                <w:rFonts w:ascii="Calibri" w:hAnsi="宋体" w:eastAsia="宋体"/>
                <w:b w:val="0"/>
                <w:sz w:val="24"/>
              </w:rPr>
            </w:pPr>
          </w:p>
          <w:p>
            <w:pPr>
              <w:spacing w:line="360" w:lineRule="auto"/>
              <w:rPr>
                <w:rStyle w:val="44"/>
                <w:rFonts w:ascii="Calibri" w:hAnsi="宋体" w:eastAsia="宋体"/>
                <w:b w:val="0"/>
                <w:sz w:val="24"/>
              </w:rPr>
            </w:pPr>
          </w:p>
          <w:p>
            <w:pPr>
              <w:spacing w:line="360" w:lineRule="auto"/>
              <w:rPr>
                <w:rStyle w:val="44"/>
                <w:rFonts w:ascii="Calibri" w:hAnsi="宋体" w:eastAsia="宋体"/>
                <w:b w:val="0"/>
                <w:sz w:val="24"/>
              </w:rPr>
            </w:pPr>
          </w:p>
          <w:p>
            <w:pPr>
              <w:spacing w:line="360" w:lineRule="auto"/>
              <w:rPr>
                <w:rStyle w:val="44"/>
                <w:rFonts w:ascii="Calibri" w:hAnsi="宋体" w:eastAsia="宋体"/>
                <w:b w:val="0"/>
                <w:sz w:val="24"/>
              </w:rPr>
            </w:pPr>
          </w:p>
          <w:p>
            <w:pPr>
              <w:spacing w:line="360" w:lineRule="auto"/>
              <w:rPr>
                <w:rStyle w:val="44"/>
                <w:rFonts w:ascii="Calibri" w:hAnsi="宋体" w:eastAsia="宋体"/>
                <w:b w:val="0"/>
                <w:sz w:val="24"/>
              </w:rPr>
            </w:pPr>
          </w:p>
          <w:p>
            <w:pPr>
              <w:spacing w:line="360" w:lineRule="auto"/>
              <w:rPr>
                <w:rStyle w:val="44"/>
                <w:rFonts w:ascii="Calibri" w:hAnsi="宋体" w:eastAsia="宋体"/>
                <w:b w:val="0"/>
                <w:sz w:val="24"/>
              </w:rPr>
            </w:pPr>
          </w:p>
        </w:tc>
      </w:tr>
    </w:tbl>
    <w:p>
      <w:pPr>
        <w:widowControl/>
        <w:jc w:val="left"/>
        <w:rPr>
          <w:rFonts w:hint="eastAsia" w:ascii="Times New Roman" w:hAnsi="Times New Roman"/>
          <w:b/>
          <w:kern w:val="0"/>
          <w:sz w:val="28"/>
          <w:szCs w:val="28"/>
          <w:lang w:val="zh-CN"/>
        </w:rPr>
      </w:pPr>
      <w:bookmarkStart w:id="4" w:name="_Toc470801676"/>
      <w:bookmarkStart w:id="5" w:name="_Toc480818333"/>
      <w:bookmarkStart w:id="6" w:name="_Toc451935963"/>
    </w:p>
    <w:p>
      <w:pPr>
        <w:widowControl/>
        <w:jc w:val="left"/>
        <w:rPr>
          <w:rFonts w:hint="eastAsia" w:ascii="Times New Roman" w:hAnsi="Times New Roman"/>
          <w:b/>
          <w:kern w:val="0"/>
          <w:sz w:val="28"/>
          <w:szCs w:val="28"/>
          <w:lang w:val="zh-CN"/>
        </w:rPr>
      </w:pPr>
    </w:p>
    <w:p>
      <w:pPr>
        <w:widowControl/>
        <w:jc w:val="left"/>
        <w:rPr>
          <w:rFonts w:ascii="Times New Roman" w:hAnsi="Times New Roman"/>
          <w:b/>
          <w:bCs/>
          <w:kern w:val="0"/>
          <w:sz w:val="28"/>
          <w:szCs w:val="28"/>
          <w:lang w:val="zh-CN"/>
        </w:rPr>
      </w:pPr>
      <w:r>
        <w:rPr>
          <w:rFonts w:hint="eastAsia" w:ascii="Times New Roman" w:hAnsi="Times New Roman"/>
          <w:b/>
          <w:kern w:val="0"/>
          <w:sz w:val="28"/>
          <w:szCs w:val="28"/>
          <w:lang w:val="zh-CN"/>
        </w:rPr>
        <w:t>三、环境质量现状</w:t>
      </w:r>
      <w:bookmarkEnd w:id="4"/>
      <w:bookmarkEnd w:id="5"/>
      <w:bookmarkEnd w:id="6"/>
    </w:p>
    <w:tbl>
      <w:tblPr>
        <w:tblStyle w:val="2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8755" w:type="dxa"/>
          </w:tcPr>
          <w:p>
            <w:pPr>
              <w:spacing w:line="60" w:lineRule="auto"/>
              <w:jc w:val="left"/>
              <w:rPr>
                <w:rFonts w:ascii="Times New Roman" w:hAnsi="Times New Roman"/>
                <w:bCs/>
                <w:sz w:val="24"/>
                <w:u w:val="single"/>
              </w:rPr>
            </w:pPr>
            <w:r>
              <w:rPr>
                <w:rStyle w:val="44"/>
                <w:rFonts w:hint="eastAsia" w:eastAsia="宋体"/>
                <w:bCs/>
                <w:sz w:val="28"/>
                <w:szCs w:val="32"/>
              </w:rPr>
              <w:t>建设项目所在地区域环境质量现状及主要环境问题（环境空气、地面水、地下水、声环境、辐射环境、生态环境等）</w:t>
            </w:r>
          </w:p>
          <w:p>
            <w:pPr>
              <w:numPr>
                <w:ilvl w:val="0"/>
                <w:numId w:val="5"/>
              </w:numPr>
              <w:spacing w:line="360" w:lineRule="auto"/>
              <w:ind w:firstLine="482" w:firstLineChars="200"/>
              <w:jc w:val="left"/>
              <w:rPr>
                <w:rStyle w:val="44"/>
                <w:rFonts w:eastAsia="宋体"/>
                <w:bCs/>
                <w:sz w:val="24"/>
                <w:szCs w:val="24"/>
              </w:rPr>
            </w:pPr>
            <w:r>
              <w:rPr>
                <w:rStyle w:val="44"/>
                <w:rFonts w:hint="eastAsia"/>
                <w:bCs/>
                <w:sz w:val="24"/>
                <w:szCs w:val="24"/>
              </w:rPr>
              <w:t>大气</w:t>
            </w:r>
            <w:r>
              <w:rPr>
                <w:rStyle w:val="44"/>
                <w:rFonts w:hint="eastAsia" w:eastAsia="宋体"/>
                <w:bCs/>
                <w:sz w:val="24"/>
                <w:szCs w:val="24"/>
              </w:rPr>
              <w:t>环境质量现状</w:t>
            </w:r>
          </w:p>
          <w:p>
            <w:pPr>
              <w:spacing w:line="360" w:lineRule="auto"/>
              <w:ind w:firstLine="480" w:firstLineChars="200"/>
              <w:rPr>
                <w:sz w:val="24"/>
                <w:u w:val="single"/>
              </w:rPr>
            </w:pPr>
            <w:r>
              <w:rPr>
                <w:rFonts w:hint="eastAsia"/>
                <w:sz w:val="24"/>
              </w:rPr>
              <w:t>本项目所在区域环境空气质量功能区划为二类区，应执行《环境空气质量标准》（GB3095-2012）中二级标准。根据《环境影响评价技术导则-大气环境》（HJ2.2-2018）第6.2.1.1条“项目所在区域达标判定，优先选用国家或地方生态主管部门公开发布的评价基准年环境质量公告或环境质量公告中的数据或结论”。</w:t>
            </w:r>
            <w:r>
              <w:rPr>
                <w:rFonts w:hint="eastAsia"/>
                <w:sz w:val="24"/>
                <w:u w:val="single"/>
              </w:rPr>
              <w:t>本次评价基本污染物采用怀化市生态环境主管部门公开发布的《怀化市城市环境空气质量公报（20</w:t>
            </w:r>
            <w:r>
              <w:rPr>
                <w:rFonts w:hint="eastAsia"/>
                <w:sz w:val="24"/>
                <w:u w:val="single"/>
                <w:lang w:val="en-US" w:eastAsia="zh-CN"/>
              </w:rPr>
              <w:t>20</w:t>
            </w:r>
            <w:r>
              <w:rPr>
                <w:rFonts w:hint="eastAsia"/>
                <w:sz w:val="24"/>
                <w:u w:val="single"/>
              </w:rPr>
              <w:t>年）》中的数据或结论，区域各评价因子现状见表3-1。</w:t>
            </w:r>
          </w:p>
          <w:p>
            <w:pPr>
              <w:pStyle w:val="64"/>
              <w:spacing w:before="156"/>
              <w:rPr>
                <w:rFonts w:eastAsia="宋体"/>
                <w:b/>
                <w:bCs/>
                <w:color w:val="auto"/>
                <w:sz w:val="24"/>
                <w:szCs w:val="24"/>
              </w:rPr>
            </w:pPr>
            <w:r>
              <w:rPr>
                <w:rFonts w:eastAsia="宋体"/>
                <w:b/>
                <w:bCs/>
                <w:color w:val="auto"/>
                <w:sz w:val="24"/>
                <w:szCs w:val="24"/>
              </w:rPr>
              <w:t>表3-1  区域环境空气质量现状评价</w:t>
            </w:r>
          </w:p>
          <w:tbl>
            <w:tblPr>
              <w:tblStyle w:val="27"/>
              <w:tblW w:w="0" w:type="auto"/>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994"/>
              <w:gridCol w:w="3383"/>
              <w:gridCol w:w="901"/>
              <w:gridCol w:w="933"/>
              <w:gridCol w:w="1067"/>
              <w:gridCol w:w="1066"/>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94" w:type="dxa"/>
                  <w:vAlign w:val="center"/>
                </w:tcPr>
                <w:p>
                  <w:pPr>
                    <w:pStyle w:val="65"/>
                  </w:pPr>
                  <w:r>
                    <w:t>污染物</w:t>
                  </w:r>
                </w:p>
              </w:tc>
              <w:tc>
                <w:tcPr>
                  <w:tcW w:w="3383" w:type="dxa"/>
                  <w:vAlign w:val="center"/>
                </w:tcPr>
                <w:p>
                  <w:pPr>
                    <w:pStyle w:val="65"/>
                  </w:pPr>
                  <w:r>
                    <w:t>年评价指标</w:t>
                  </w:r>
                </w:p>
              </w:tc>
              <w:tc>
                <w:tcPr>
                  <w:tcW w:w="901" w:type="dxa"/>
                  <w:vAlign w:val="center"/>
                </w:tcPr>
                <w:p>
                  <w:pPr>
                    <w:pStyle w:val="65"/>
                  </w:pPr>
                  <w:r>
                    <w:t>现状浓度</w:t>
                  </w:r>
                </w:p>
              </w:tc>
              <w:tc>
                <w:tcPr>
                  <w:tcW w:w="933" w:type="dxa"/>
                  <w:vAlign w:val="center"/>
                </w:tcPr>
                <w:p>
                  <w:pPr>
                    <w:pStyle w:val="65"/>
                  </w:pPr>
                  <w:r>
                    <w:t>标准浓度</w:t>
                  </w:r>
                </w:p>
              </w:tc>
              <w:tc>
                <w:tcPr>
                  <w:tcW w:w="1067" w:type="dxa"/>
                  <w:vAlign w:val="center"/>
                </w:tcPr>
                <w:p>
                  <w:pPr>
                    <w:pStyle w:val="65"/>
                  </w:pPr>
                  <w:r>
                    <w:t>占标率%</w:t>
                  </w:r>
                </w:p>
              </w:tc>
              <w:tc>
                <w:tcPr>
                  <w:tcW w:w="1066" w:type="dxa"/>
                  <w:vAlign w:val="center"/>
                </w:tcPr>
                <w:p>
                  <w:pPr>
                    <w:pStyle w:val="65"/>
                  </w:pPr>
                  <w:r>
                    <w:t>达标情况</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94" w:type="dxa"/>
                  <w:vAlign w:val="center"/>
                </w:tcPr>
                <w:p>
                  <w:pPr>
                    <w:pStyle w:val="65"/>
                  </w:pPr>
                  <w:r>
                    <w:t>SO</w:t>
                  </w:r>
                  <w:r>
                    <w:rPr>
                      <w:vertAlign w:val="subscript"/>
                    </w:rPr>
                    <w:t>2</w:t>
                  </w:r>
                </w:p>
              </w:tc>
              <w:tc>
                <w:tcPr>
                  <w:tcW w:w="3383" w:type="dxa"/>
                  <w:vAlign w:val="center"/>
                </w:tcPr>
                <w:p>
                  <w:pPr>
                    <w:pStyle w:val="65"/>
                  </w:pPr>
                  <w:r>
                    <w:t>年平均质量浓度（ug/m</w:t>
                  </w:r>
                  <w:r>
                    <w:rPr>
                      <w:vertAlign w:val="superscript"/>
                    </w:rPr>
                    <w:t>3</w:t>
                  </w:r>
                  <w:r>
                    <w:t>）</w:t>
                  </w:r>
                </w:p>
              </w:tc>
              <w:tc>
                <w:tcPr>
                  <w:tcW w:w="901" w:type="dxa"/>
                  <w:vAlign w:val="center"/>
                </w:tcPr>
                <w:p>
                  <w:pPr>
                    <w:pStyle w:val="65"/>
                    <w:rPr>
                      <w:rFonts w:hint="default" w:eastAsia="宋体"/>
                      <w:lang w:val="en-US" w:eastAsia="zh-CN"/>
                    </w:rPr>
                  </w:pPr>
                  <w:r>
                    <w:rPr>
                      <w:rFonts w:hint="eastAsia"/>
                      <w:lang w:val="en-US" w:eastAsia="zh-CN"/>
                    </w:rPr>
                    <w:t>11</w:t>
                  </w:r>
                </w:p>
              </w:tc>
              <w:tc>
                <w:tcPr>
                  <w:tcW w:w="933" w:type="dxa"/>
                  <w:vAlign w:val="center"/>
                </w:tcPr>
                <w:p>
                  <w:pPr>
                    <w:pStyle w:val="65"/>
                  </w:pPr>
                  <w:r>
                    <w:t>60</w:t>
                  </w:r>
                </w:p>
              </w:tc>
              <w:tc>
                <w:tcPr>
                  <w:tcW w:w="1067" w:type="dxa"/>
                  <w:vAlign w:val="center"/>
                </w:tcPr>
                <w:p>
                  <w:pPr>
                    <w:pStyle w:val="65"/>
                    <w:rPr>
                      <w:rFonts w:hint="default" w:eastAsia="宋体"/>
                      <w:lang w:val="en-US" w:eastAsia="zh-CN"/>
                    </w:rPr>
                  </w:pPr>
                  <w:r>
                    <w:rPr>
                      <w:rFonts w:hint="eastAsia"/>
                      <w:lang w:val="en-US" w:eastAsia="zh-CN"/>
                    </w:rPr>
                    <w:t>18.3</w:t>
                  </w:r>
                </w:p>
              </w:tc>
              <w:tc>
                <w:tcPr>
                  <w:tcW w:w="1066" w:type="dxa"/>
                  <w:vAlign w:val="center"/>
                </w:tcPr>
                <w:p>
                  <w:pPr>
                    <w:pStyle w:val="65"/>
                  </w:pPr>
                  <w: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94" w:type="dxa"/>
                  <w:vAlign w:val="center"/>
                </w:tcPr>
                <w:p>
                  <w:pPr>
                    <w:pStyle w:val="65"/>
                  </w:pPr>
                  <w:r>
                    <w:t>NO</w:t>
                  </w:r>
                  <w:r>
                    <w:rPr>
                      <w:vertAlign w:val="subscript"/>
                    </w:rPr>
                    <w:t>2</w:t>
                  </w:r>
                </w:p>
              </w:tc>
              <w:tc>
                <w:tcPr>
                  <w:tcW w:w="3383" w:type="dxa"/>
                  <w:vAlign w:val="center"/>
                </w:tcPr>
                <w:p>
                  <w:pPr>
                    <w:pStyle w:val="65"/>
                  </w:pPr>
                  <w:r>
                    <w:t>年平均质量浓度（ug/m</w:t>
                  </w:r>
                  <w:r>
                    <w:rPr>
                      <w:vertAlign w:val="superscript"/>
                    </w:rPr>
                    <w:t>3</w:t>
                  </w:r>
                  <w:r>
                    <w:t>）</w:t>
                  </w:r>
                </w:p>
              </w:tc>
              <w:tc>
                <w:tcPr>
                  <w:tcW w:w="901" w:type="dxa"/>
                  <w:vAlign w:val="center"/>
                </w:tcPr>
                <w:p>
                  <w:pPr>
                    <w:pStyle w:val="65"/>
                    <w:rPr>
                      <w:rFonts w:hint="default" w:eastAsia="宋体"/>
                      <w:lang w:val="en-US" w:eastAsia="zh-CN"/>
                    </w:rPr>
                  </w:pPr>
                  <w:r>
                    <w:rPr>
                      <w:rFonts w:hint="eastAsia"/>
                      <w:lang w:val="en-US" w:eastAsia="zh-CN"/>
                    </w:rPr>
                    <w:t>14</w:t>
                  </w:r>
                </w:p>
              </w:tc>
              <w:tc>
                <w:tcPr>
                  <w:tcW w:w="933" w:type="dxa"/>
                  <w:vAlign w:val="center"/>
                </w:tcPr>
                <w:p>
                  <w:pPr>
                    <w:pStyle w:val="65"/>
                  </w:pPr>
                  <w:r>
                    <w:t>40</w:t>
                  </w:r>
                </w:p>
              </w:tc>
              <w:tc>
                <w:tcPr>
                  <w:tcW w:w="1067" w:type="dxa"/>
                  <w:vAlign w:val="center"/>
                </w:tcPr>
                <w:p>
                  <w:pPr>
                    <w:pStyle w:val="65"/>
                    <w:rPr>
                      <w:rFonts w:hint="default" w:eastAsia="宋体"/>
                      <w:lang w:val="en-US" w:eastAsia="zh-CN"/>
                    </w:rPr>
                  </w:pPr>
                  <w:r>
                    <w:rPr>
                      <w:rFonts w:hint="eastAsia"/>
                      <w:lang w:val="en-US" w:eastAsia="zh-CN"/>
                    </w:rPr>
                    <w:t>35</w:t>
                  </w:r>
                </w:p>
              </w:tc>
              <w:tc>
                <w:tcPr>
                  <w:tcW w:w="1066" w:type="dxa"/>
                  <w:vAlign w:val="center"/>
                </w:tcPr>
                <w:p>
                  <w:pPr>
                    <w:pStyle w:val="65"/>
                  </w:pPr>
                  <w: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94" w:type="dxa"/>
                  <w:vAlign w:val="center"/>
                </w:tcPr>
                <w:p>
                  <w:pPr>
                    <w:pStyle w:val="65"/>
                  </w:pPr>
                  <w:r>
                    <w:t>PM</w:t>
                  </w:r>
                  <w:r>
                    <w:rPr>
                      <w:vertAlign w:val="subscript"/>
                    </w:rPr>
                    <w:t>10</w:t>
                  </w:r>
                </w:p>
              </w:tc>
              <w:tc>
                <w:tcPr>
                  <w:tcW w:w="3383" w:type="dxa"/>
                  <w:vAlign w:val="center"/>
                </w:tcPr>
                <w:p>
                  <w:pPr>
                    <w:pStyle w:val="65"/>
                  </w:pPr>
                  <w:r>
                    <w:t>年平均质量浓度（ug/m</w:t>
                  </w:r>
                  <w:r>
                    <w:rPr>
                      <w:vertAlign w:val="superscript"/>
                    </w:rPr>
                    <w:t>3</w:t>
                  </w:r>
                  <w:r>
                    <w:t>）</w:t>
                  </w:r>
                </w:p>
              </w:tc>
              <w:tc>
                <w:tcPr>
                  <w:tcW w:w="901" w:type="dxa"/>
                  <w:vAlign w:val="center"/>
                </w:tcPr>
                <w:p>
                  <w:pPr>
                    <w:pStyle w:val="65"/>
                    <w:rPr>
                      <w:rFonts w:hint="default" w:eastAsia="宋体"/>
                      <w:lang w:val="en-US" w:eastAsia="zh-CN"/>
                    </w:rPr>
                  </w:pPr>
                  <w:r>
                    <w:rPr>
                      <w:rFonts w:hint="eastAsia"/>
                      <w:lang w:val="en-US" w:eastAsia="zh-CN"/>
                    </w:rPr>
                    <w:t>43</w:t>
                  </w:r>
                </w:p>
              </w:tc>
              <w:tc>
                <w:tcPr>
                  <w:tcW w:w="933" w:type="dxa"/>
                  <w:vAlign w:val="center"/>
                </w:tcPr>
                <w:p>
                  <w:pPr>
                    <w:pStyle w:val="65"/>
                  </w:pPr>
                  <w:r>
                    <w:t>70</w:t>
                  </w:r>
                </w:p>
              </w:tc>
              <w:tc>
                <w:tcPr>
                  <w:tcW w:w="1067" w:type="dxa"/>
                  <w:vAlign w:val="center"/>
                </w:tcPr>
                <w:p>
                  <w:pPr>
                    <w:pStyle w:val="65"/>
                    <w:rPr>
                      <w:rFonts w:hint="default" w:eastAsia="宋体"/>
                      <w:lang w:val="en-US" w:eastAsia="zh-CN"/>
                    </w:rPr>
                  </w:pPr>
                  <w:r>
                    <w:rPr>
                      <w:rFonts w:hint="eastAsia"/>
                      <w:lang w:val="en-US" w:eastAsia="zh-CN"/>
                    </w:rPr>
                    <w:t>61.4</w:t>
                  </w:r>
                </w:p>
              </w:tc>
              <w:tc>
                <w:tcPr>
                  <w:tcW w:w="1066" w:type="dxa"/>
                  <w:vAlign w:val="center"/>
                </w:tcPr>
                <w:p>
                  <w:pPr>
                    <w:pStyle w:val="65"/>
                  </w:pPr>
                  <w: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94" w:type="dxa"/>
                  <w:vAlign w:val="center"/>
                </w:tcPr>
                <w:p>
                  <w:pPr>
                    <w:pStyle w:val="65"/>
                  </w:pPr>
                  <w:r>
                    <w:t>PM</w:t>
                  </w:r>
                  <w:r>
                    <w:rPr>
                      <w:vertAlign w:val="subscript"/>
                    </w:rPr>
                    <w:t>2.5</w:t>
                  </w:r>
                </w:p>
              </w:tc>
              <w:tc>
                <w:tcPr>
                  <w:tcW w:w="3383" w:type="dxa"/>
                  <w:vAlign w:val="center"/>
                </w:tcPr>
                <w:p>
                  <w:pPr>
                    <w:pStyle w:val="65"/>
                  </w:pPr>
                  <w:r>
                    <w:t>年平均质量浓度（ug/m</w:t>
                  </w:r>
                  <w:r>
                    <w:rPr>
                      <w:vertAlign w:val="superscript"/>
                    </w:rPr>
                    <w:t>3</w:t>
                  </w:r>
                  <w:r>
                    <w:t>）</w:t>
                  </w:r>
                </w:p>
              </w:tc>
              <w:tc>
                <w:tcPr>
                  <w:tcW w:w="901" w:type="dxa"/>
                  <w:vAlign w:val="center"/>
                </w:tcPr>
                <w:p>
                  <w:pPr>
                    <w:pStyle w:val="65"/>
                    <w:rPr>
                      <w:rFonts w:hint="default" w:eastAsia="宋体"/>
                      <w:lang w:val="en-US" w:eastAsia="zh-CN"/>
                    </w:rPr>
                  </w:pPr>
                  <w:r>
                    <w:rPr>
                      <w:rFonts w:hint="eastAsia"/>
                      <w:lang w:val="en-US" w:eastAsia="zh-CN"/>
                    </w:rPr>
                    <w:t>25</w:t>
                  </w:r>
                </w:p>
              </w:tc>
              <w:tc>
                <w:tcPr>
                  <w:tcW w:w="933" w:type="dxa"/>
                  <w:vAlign w:val="center"/>
                </w:tcPr>
                <w:p>
                  <w:pPr>
                    <w:pStyle w:val="65"/>
                  </w:pPr>
                  <w:r>
                    <w:t>35</w:t>
                  </w:r>
                </w:p>
              </w:tc>
              <w:tc>
                <w:tcPr>
                  <w:tcW w:w="1067" w:type="dxa"/>
                  <w:vAlign w:val="center"/>
                </w:tcPr>
                <w:p>
                  <w:pPr>
                    <w:pStyle w:val="65"/>
                    <w:rPr>
                      <w:rFonts w:hint="default" w:eastAsia="宋体"/>
                      <w:lang w:val="en-US" w:eastAsia="zh-CN"/>
                    </w:rPr>
                  </w:pPr>
                  <w:r>
                    <w:rPr>
                      <w:rFonts w:hint="eastAsia"/>
                      <w:lang w:val="en-US" w:eastAsia="zh-CN"/>
                    </w:rPr>
                    <w:t>71.4</w:t>
                  </w:r>
                </w:p>
              </w:tc>
              <w:tc>
                <w:tcPr>
                  <w:tcW w:w="1066" w:type="dxa"/>
                  <w:vAlign w:val="center"/>
                </w:tcPr>
                <w:p>
                  <w:pPr>
                    <w:pStyle w:val="65"/>
                  </w:pPr>
                  <w: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94" w:type="dxa"/>
                  <w:vAlign w:val="center"/>
                </w:tcPr>
                <w:p>
                  <w:pPr>
                    <w:pStyle w:val="65"/>
                  </w:pPr>
                  <w:r>
                    <w:t>CO</w:t>
                  </w:r>
                </w:p>
              </w:tc>
              <w:tc>
                <w:tcPr>
                  <w:tcW w:w="3383" w:type="dxa"/>
                  <w:vAlign w:val="center"/>
                </w:tcPr>
                <w:p>
                  <w:pPr>
                    <w:pStyle w:val="65"/>
                  </w:pPr>
                  <w:r>
                    <w:t>日均值第95百分位浓度（ug/m</w:t>
                  </w:r>
                  <w:r>
                    <w:rPr>
                      <w:vertAlign w:val="superscript"/>
                    </w:rPr>
                    <w:t>3</w:t>
                  </w:r>
                  <w:r>
                    <w:t>）</w:t>
                  </w:r>
                </w:p>
              </w:tc>
              <w:tc>
                <w:tcPr>
                  <w:tcW w:w="901" w:type="dxa"/>
                  <w:vAlign w:val="center"/>
                </w:tcPr>
                <w:p>
                  <w:pPr>
                    <w:pStyle w:val="65"/>
                    <w:rPr>
                      <w:rFonts w:hint="default" w:eastAsia="宋体"/>
                      <w:lang w:val="en-US" w:eastAsia="zh-CN"/>
                    </w:rPr>
                  </w:pPr>
                  <w:r>
                    <w:rPr>
                      <w:rFonts w:hint="eastAsia"/>
                      <w:lang w:val="en-US" w:eastAsia="zh-CN"/>
                    </w:rPr>
                    <w:t>1.4</w:t>
                  </w:r>
                </w:p>
              </w:tc>
              <w:tc>
                <w:tcPr>
                  <w:tcW w:w="933" w:type="dxa"/>
                  <w:vAlign w:val="center"/>
                </w:tcPr>
                <w:p>
                  <w:pPr>
                    <w:pStyle w:val="65"/>
                  </w:pPr>
                  <w:r>
                    <w:t>4</w:t>
                  </w:r>
                </w:p>
              </w:tc>
              <w:tc>
                <w:tcPr>
                  <w:tcW w:w="1067" w:type="dxa"/>
                  <w:vAlign w:val="center"/>
                </w:tcPr>
                <w:p>
                  <w:pPr>
                    <w:pStyle w:val="65"/>
                    <w:rPr>
                      <w:rFonts w:hint="default" w:eastAsia="宋体"/>
                      <w:lang w:val="en-US" w:eastAsia="zh-CN"/>
                    </w:rPr>
                  </w:pPr>
                  <w:r>
                    <w:rPr>
                      <w:rFonts w:hint="eastAsia"/>
                      <w:lang w:val="en-US" w:eastAsia="zh-CN"/>
                    </w:rPr>
                    <w:t>35</w:t>
                  </w:r>
                </w:p>
              </w:tc>
              <w:tc>
                <w:tcPr>
                  <w:tcW w:w="1066" w:type="dxa"/>
                  <w:vAlign w:val="center"/>
                </w:tcPr>
                <w:p>
                  <w:pPr>
                    <w:pStyle w:val="65"/>
                  </w:pPr>
                  <w:r>
                    <w:t>达标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94" w:type="dxa"/>
                  <w:vAlign w:val="center"/>
                </w:tcPr>
                <w:p>
                  <w:pPr>
                    <w:pStyle w:val="65"/>
                  </w:pPr>
                  <w:r>
                    <w:t>O</w:t>
                  </w:r>
                  <w:r>
                    <w:rPr>
                      <w:vertAlign w:val="subscript"/>
                    </w:rPr>
                    <w:t>3</w:t>
                  </w:r>
                </w:p>
              </w:tc>
              <w:tc>
                <w:tcPr>
                  <w:tcW w:w="3383" w:type="dxa"/>
                  <w:vAlign w:val="center"/>
                </w:tcPr>
                <w:p>
                  <w:pPr>
                    <w:pStyle w:val="65"/>
                  </w:pPr>
                  <w:r>
                    <w:t>日最大8小时平均第90百分位浓度（ug/m</w:t>
                  </w:r>
                  <w:r>
                    <w:rPr>
                      <w:vertAlign w:val="superscript"/>
                    </w:rPr>
                    <w:t>3</w:t>
                  </w:r>
                  <w:r>
                    <w:t>）</w:t>
                  </w:r>
                </w:p>
              </w:tc>
              <w:tc>
                <w:tcPr>
                  <w:tcW w:w="901" w:type="dxa"/>
                  <w:vAlign w:val="center"/>
                </w:tcPr>
                <w:p>
                  <w:pPr>
                    <w:pStyle w:val="65"/>
                    <w:rPr>
                      <w:rFonts w:hint="default" w:eastAsia="宋体"/>
                      <w:lang w:val="en-US" w:eastAsia="zh-CN"/>
                    </w:rPr>
                  </w:pPr>
                  <w:r>
                    <w:rPr>
                      <w:rFonts w:hint="eastAsia"/>
                      <w:lang w:val="en-US" w:eastAsia="zh-CN"/>
                    </w:rPr>
                    <w:t>104</w:t>
                  </w:r>
                </w:p>
              </w:tc>
              <w:tc>
                <w:tcPr>
                  <w:tcW w:w="933" w:type="dxa"/>
                  <w:vAlign w:val="center"/>
                </w:tcPr>
                <w:p>
                  <w:pPr>
                    <w:pStyle w:val="65"/>
                  </w:pPr>
                  <w:r>
                    <w:t>160</w:t>
                  </w:r>
                </w:p>
              </w:tc>
              <w:tc>
                <w:tcPr>
                  <w:tcW w:w="1067" w:type="dxa"/>
                  <w:vAlign w:val="center"/>
                </w:tcPr>
                <w:p>
                  <w:pPr>
                    <w:pStyle w:val="65"/>
                    <w:rPr>
                      <w:rFonts w:hint="default" w:eastAsia="宋体"/>
                      <w:lang w:val="en-US" w:eastAsia="zh-CN"/>
                    </w:rPr>
                  </w:pPr>
                  <w:r>
                    <w:rPr>
                      <w:rFonts w:hint="eastAsia"/>
                      <w:lang w:val="en-US" w:eastAsia="zh-CN"/>
                    </w:rPr>
                    <w:t>65</w:t>
                  </w:r>
                </w:p>
              </w:tc>
              <w:tc>
                <w:tcPr>
                  <w:tcW w:w="1066" w:type="dxa"/>
                  <w:vAlign w:val="center"/>
                </w:tcPr>
                <w:p>
                  <w:pPr>
                    <w:pStyle w:val="65"/>
                  </w:pPr>
                  <w:r>
                    <w:t>达标</w:t>
                  </w:r>
                </w:p>
              </w:tc>
            </w:tr>
          </w:tbl>
          <w:p>
            <w:pPr>
              <w:numPr>
                <w:ilvl w:val="0"/>
                <w:numId w:val="0"/>
              </w:numPr>
              <w:spacing w:line="360" w:lineRule="auto"/>
              <w:ind w:firstLine="480" w:firstLineChars="200"/>
              <w:jc w:val="left"/>
              <w:rPr>
                <w:rFonts w:hint="eastAsia" w:ascii="Calibri" w:hAnsi="Calibri"/>
                <w:spacing w:val="-1"/>
                <w:kern w:val="2"/>
                <w:sz w:val="24"/>
                <w:szCs w:val="24"/>
                <w:lang w:eastAsia="zh-CN"/>
              </w:rPr>
            </w:pPr>
            <w:r>
              <w:rPr>
                <w:kern w:val="2"/>
                <w:sz w:val="24"/>
              </w:rPr>
              <w:t>经判断，区域各评价因子</w:t>
            </w:r>
            <w:r>
              <w:rPr>
                <w:spacing w:val="-1"/>
                <w:kern w:val="2"/>
                <w:sz w:val="24"/>
                <w:szCs w:val="24"/>
              </w:rPr>
              <w:t>均达到《环境空气质量标准》</w:t>
            </w:r>
            <w:r>
              <w:rPr>
                <w:rFonts w:eastAsia="Times New Roman"/>
                <w:spacing w:val="-1"/>
                <w:kern w:val="2"/>
                <w:sz w:val="24"/>
                <w:szCs w:val="24"/>
              </w:rPr>
              <w:t>(GB3095-2012)</w:t>
            </w:r>
            <w:r>
              <w:rPr>
                <w:spacing w:val="-1"/>
                <w:kern w:val="2"/>
                <w:sz w:val="24"/>
                <w:szCs w:val="24"/>
              </w:rPr>
              <w:t>中</w:t>
            </w:r>
            <w:r>
              <w:rPr>
                <w:kern w:val="2"/>
                <w:sz w:val="24"/>
                <w:szCs w:val="24"/>
              </w:rPr>
              <w:t>的二级标准</w:t>
            </w:r>
            <w:r>
              <w:rPr>
                <w:rFonts w:ascii="Calibri" w:hAnsi="Calibri"/>
                <w:spacing w:val="-1"/>
                <w:kern w:val="2"/>
                <w:sz w:val="24"/>
                <w:szCs w:val="24"/>
              </w:rPr>
              <w:t>要求，判定项目所在区域环境空气质量为达标区</w:t>
            </w:r>
            <w:r>
              <w:rPr>
                <w:rFonts w:hint="eastAsia" w:ascii="Calibri" w:hAnsi="Calibri"/>
                <w:spacing w:val="-1"/>
                <w:kern w:val="2"/>
                <w:sz w:val="24"/>
                <w:szCs w:val="24"/>
                <w:lang w:eastAsia="zh-CN"/>
              </w:rPr>
              <w:t>。</w:t>
            </w:r>
          </w:p>
          <w:p>
            <w:pPr>
              <w:numPr>
                <w:ilvl w:val="0"/>
                <w:numId w:val="0"/>
              </w:numPr>
              <w:spacing w:line="360" w:lineRule="auto"/>
              <w:ind w:firstLine="480" w:firstLineChars="200"/>
              <w:jc w:val="left"/>
              <w:rPr>
                <w:rStyle w:val="44"/>
                <w:rFonts w:eastAsia="宋体"/>
                <w:bCs/>
                <w:sz w:val="24"/>
                <w:szCs w:val="24"/>
              </w:rPr>
            </w:pPr>
            <w:r>
              <w:rPr>
                <w:rFonts w:hint="eastAsia"/>
                <w:kern w:val="2"/>
                <w:sz w:val="24"/>
                <w:szCs w:val="24"/>
                <w:lang w:val="en-US" w:eastAsia="zh-CN"/>
              </w:rPr>
              <w:t>2、</w:t>
            </w:r>
            <w:r>
              <w:rPr>
                <w:rStyle w:val="44"/>
                <w:rFonts w:hint="eastAsia"/>
                <w:bCs/>
                <w:sz w:val="24"/>
                <w:szCs w:val="24"/>
              </w:rPr>
              <w:t>地表水环境质量现状</w:t>
            </w:r>
          </w:p>
          <w:p>
            <w:pPr>
              <w:spacing w:line="500" w:lineRule="exact"/>
              <w:ind w:firstLine="480" w:firstLineChars="200"/>
              <w:rPr>
                <w:rFonts w:ascii="Times New Roman" w:hAnsi="Times New Roman"/>
                <w:sz w:val="24"/>
                <w:u w:val="single"/>
              </w:rPr>
            </w:pPr>
            <w:r>
              <w:rPr>
                <w:rFonts w:hint="eastAsia" w:ascii="Times New Roman" w:hAnsi="Times New Roman"/>
                <w:sz w:val="24"/>
                <w:u w:val="single"/>
              </w:rPr>
              <w:t>本项目废水经园区管网排入洪江市城市污水处理厂处理后最终排入沅水。本次环评采用怀化市生态环境局202</w:t>
            </w:r>
            <w:r>
              <w:rPr>
                <w:rFonts w:hint="eastAsia" w:ascii="Times New Roman" w:hAnsi="Times New Roman"/>
                <w:sz w:val="24"/>
                <w:u w:val="single"/>
                <w:lang w:val="en-US" w:eastAsia="zh-CN"/>
              </w:rPr>
              <w:t>1</w:t>
            </w:r>
            <w:r>
              <w:rPr>
                <w:rFonts w:hint="eastAsia" w:ascii="Times New Roman" w:hAnsi="Times New Roman"/>
                <w:sz w:val="24"/>
                <w:u w:val="single"/>
              </w:rPr>
              <w:t>年1月发布的20</w:t>
            </w:r>
            <w:r>
              <w:rPr>
                <w:rFonts w:hint="eastAsia" w:ascii="Times New Roman" w:hAnsi="Times New Roman"/>
                <w:sz w:val="24"/>
                <w:u w:val="single"/>
                <w:lang w:val="en-US" w:eastAsia="zh-CN"/>
              </w:rPr>
              <w:t>20</w:t>
            </w:r>
            <w:r>
              <w:rPr>
                <w:rFonts w:hint="eastAsia" w:ascii="Times New Roman" w:hAnsi="Times New Roman"/>
                <w:sz w:val="24"/>
                <w:u w:val="single"/>
              </w:rPr>
              <w:t>年怀化市水环境质量年报数据</w:t>
            </w:r>
            <w:r>
              <w:rPr>
                <w:rFonts w:hint="eastAsia"/>
                <w:u w:val="single"/>
              </w:rPr>
              <w:t>http://www.huaihua.gov.cn/sthjj/c115424/202101/cafb4b91fd504193be0ad4454c17a39b.shtml</w:t>
            </w:r>
            <w:r>
              <w:rPr>
                <w:rFonts w:hint="eastAsia" w:ascii="Times New Roman" w:hAnsi="Times New Roman"/>
                <w:sz w:val="24"/>
                <w:u w:val="single"/>
              </w:rPr>
              <w:t>。</w:t>
            </w:r>
          </w:p>
          <w:p>
            <w:pPr>
              <w:rPr>
                <w:rFonts w:hint="eastAsia" w:ascii="宋体" w:hAnsi="宋体" w:eastAsia="宋体"/>
                <w:szCs w:val="21"/>
                <w:lang w:eastAsia="zh-CN"/>
              </w:rPr>
            </w:pPr>
            <w:r>
              <w:rPr>
                <w:rFonts w:hint="eastAsia" w:ascii="宋体" w:hAnsi="宋体" w:eastAsia="宋体"/>
                <w:szCs w:val="21"/>
                <w:lang w:eastAsia="zh-CN"/>
              </w:rPr>
              <w:drawing>
                <wp:inline distT="0" distB="0" distL="114300" distR="114300">
                  <wp:extent cx="5420995" cy="4003675"/>
                  <wp:effectExtent l="0" t="0" r="4445" b="4445"/>
                  <wp:docPr id="2" name="图片 2" descr="16166760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16676020(1)"/>
                          <pic:cNvPicPr>
                            <a:picLocks noChangeAspect="1"/>
                          </pic:cNvPicPr>
                        </pic:nvPicPr>
                        <pic:blipFill>
                          <a:blip r:embed="rId12"/>
                          <a:stretch>
                            <a:fillRect/>
                          </a:stretch>
                        </pic:blipFill>
                        <pic:spPr>
                          <a:xfrm>
                            <a:off x="0" y="0"/>
                            <a:ext cx="5420995" cy="4003675"/>
                          </a:xfrm>
                          <a:prstGeom prst="rect">
                            <a:avLst/>
                          </a:prstGeom>
                        </pic:spPr>
                      </pic:pic>
                    </a:graphicData>
                  </a:graphic>
                </wp:inline>
              </w:drawing>
            </w:r>
          </w:p>
          <w:p>
            <w:pPr>
              <w:spacing w:line="360" w:lineRule="auto"/>
              <w:ind w:firstLine="480" w:firstLineChars="200"/>
              <w:jc w:val="left"/>
              <w:rPr>
                <w:rFonts w:ascii="Times New Roman" w:hAnsi="Times New Roman"/>
                <w:bCs/>
                <w:sz w:val="24"/>
                <w:u w:val="single"/>
              </w:rPr>
            </w:pPr>
            <w:r>
              <w:rPr>
                <w:rFonts w:hint="eastAsia" w:ascii="宋体" w:hAnsi="宋体"/>
                <w:sz w:val="24"/>
                <w:szCs w:val="24"/>
                <w:u w:val="single"/>
              </w:rPr>
              <w:t>由以上截图可知，沅水常规监测点的各监测因子均能达到《地表水环境质量标准》（GB3838-2002）中的Ⅱ类标准要求，地表水环境质量较好。</w:t>
            </w:r>
          </w:p>
          <w:p>
            <w:pPr>
              <w:spacing w:line="360" w:lineRule="auto"/>
              <w:ind w:firstLine="482" w:firstLineChars="200"/>
              <w:jc w:val="left"/>
              <w:rPr>
                <w:rStyle w:val="44"/>
                <w:rFonts w:eastAsia="宋体"/>
                <w:bCs/>
                <w:sz w:val="24"/>
                <w:szCs w:val="24"/>
              </w:rPr>
            </w:pPr>
            <w:r>
              <w:rPr>
                <w:rStyle w:val="44"/>
                <w:rFonts w:eastAsia="宋体"/>
                <w:bCs/>
                <w:sz w:val="24"/>
                <w:szCs w:val="24"/>
              </w:rPr>
              <w:t>3</w:t>
            </w:r>
            <w:r>
              <w:rPr>
                <w:rStyle w:val="44"/>
                <w:rFonts w:hint="eastAsia" w:eastAsia="宋体"/>
                <w:bCs/>
                <w:sz w:val="24"/>
                <w:szCs w:val="24"/>
              </w:rPr>
              <w:t>声环境质量现状</w:t>
            </w:r>
          </w:p>
          <w:p>
            <w:pPr>
              <w:spacing w:line="360" w:lineRule="auto"/>
              <w:ind w:firstLine="480" w:firstLineChars="200"/>
              <w:jc w:val="left"/>
              <w:rPr>
                <w:rFonts w:ascii="Times New Roman" w:hAnsi="Times New Roman"/>
                <w:bCs/>
                <w:sz w:val="24"/>
              </w:rPr>
            </w:pPr>
            <w:r>
              <w:rPr>
                <w:rFonts w:hint="eastAsia" w:ascii="Times New Roman" w:hAnsi="Times New Roman"/>
                <w:bCs/>
                <w:sz w:val="24"/>
              </w:rPr>
              <w:t>（</w:t>
            </w:r>
            <w:r>
              <w:rPr>
                <w:rFonts w:ascii="Times New Roman" w:hAnsi="Times New Roman"/>
                <w:bCs/>
                <w:sz w:val="24"/>
              </w:rPr>
              <w:t>1</w:t>
            </w:r>
            <w:r>
              <w:rPr>
                <w:rFonts w:hint="eastAsia" w:ascii="Times New Roman" w:hAnsi="Times New Roman"/>
                <w:bCs/>
                <w:sz w:val="24"/>
              </w:rPr>
              <w:t>）监测点位：</w:t>
            </w:r>
            <w:r>
              <w:rPr>
                <w:rFonts w:ascii="Times New Roman" w:hAnsi="Times New Roman"/>
                <w:bCs/>
                <w:sz w:val="24"/>
              </w:rPr>
              <w:t>N1—</w:t>
            </w:r>
            <w:r>
              <w:rPr>
                <w:rFonts w:hint="eastAsia" w:ascii="Times New Roman" w:hAnsi="Times New Roman"/>
                <w:sz w:val="24"/>
                <w:szCs w:val="24"/>
              </w:rPr>
              <w:t>项目北侧厂界</w:t>
            </w:r>
            <w:r>
              <w:rPr>
                <w:rFonts w:hint="eastAsia" w:ascii="Times New Roman" w:hAnsi="Times New Roman"/>
                <w:bCs/>
                <w:sz w:val="24"/>
              </w:rPr>
              <w:t>；</w:t>
            </w:r>
            <w:r>
              <w:rPr>
                <w:rFonts w:ascii="Times New Roman" w:hAnsi="Times New Roman"/>
                <w:bCs/>
                <w:sz w:val="24"/>
              </w:rPr>
              <w:t>N2—</w:t>
            </w:r>
            <w:r>
              <w:rPr>
                <w:rFonts w:hint="eastAsia" w:ascii="Times New Roman" w:hAnsi="Times New Roman"/>
                <w:bCs/>
                <w:sz w:val="24"/>
              </w:rPr>
              <w:t>项目东侧厂界；</w:t>
            </w:r>
            <w:r>
              <w:rPr>
                <w:rFonts w:ascii="Times New Roman" w:hAnsi="Times New Roman"/>
                <w:bCs/>
                <w:sz w:val="24"/>
              </w:rPr>
              <w:t>N3—</w:t>
            </w:r>
            <w:r>
              <w:rPr>
                <w:rFonts w:hint="eastAsia" w:ascii="Times New Roman" w:hAnsi="Times New Roman"/>
                <w:bCs/>
                <w:sz w:val="24"/>
              </w:rPr>
              <w:t>项目南侧厂界；</w:t>
            </w:r>
            <w:r>
              <w:rPr>
                <w:rFonts w:ascii="Times New Roman" w:hAnsi="Times New Roman"/>
                <w:bCs/>
                <w:sz w:val="24"/>
              </w:rPr>
              <w:t>N4—</w:t>
            </w:r>
            <w:r>
              <w:rPr>
                <w:rFonts w:hint="eastAsia" w:ascii="Times New Roman" w:hAnsi="Times New Roman"/>
                <w:bCs/>
                <w:sz w:val="24"/>
              </w:rPr>
              <w:t>项目界1m处；N5-项目东南侧居民</w:t>
            </w:r>
          </w:p>
          <w:p>
            <w:pPr>
              <w:snapToGrid w:val="0"/>
              <w:spacing w:line="360" w:lineRule="auto"/>
              <w:ind w:firstLine="482"/>
              <w:rPr>
                <w:rFonts w:eastAsia="仿宋_GB2312"/>
                <w:spacing w:val="6"/>
                <w:sz w:val="24"/>
              </w:rPr>
            </w:pPr>
            <w:r>
              <w:rPr>
                <w:rFonts w:hint="eastAsia" w:ascii="Times New Roman" w:hAnsi="Times New Roman"/>
                <w:bCs/>
                <w:sz w:val="24"/>
              </w:rPr>
              <w:t>（</w:t>
            </w:r>
            <w:r>
              <w:rPr>
                <w:rFonts w:ascii="Times New Roman" w:hAnsi="Times New Roman"/>
                <w:bCs/>
                <w:sz w:val="24"/>
              </w:rPr>
              <w:t>2</w:t>
            </w:r>
            <w:r>
              <w:rPr>
                <w:rFonts w:hint="eastAsia" w:ascii="Times New Roman" w:hAnsi="Times New Roman"/>
                <w:bCs/>
                <w:sz w:val="24"/>
              </w:rPr>
              <w:t>）监测项目：昼夜</w:t>
            </w:r>
            <w:r>
              <w:rPr>
                <w:rFonts w:hint="eastAsia" w:ascii="Times New Roman" w:hAnsi="Times New Roman"/>
                <w:spacing w:val="6"/>
                <w:sz w:val="24"/>
              </w:rPr>
              <w:t>等效连续</w:t>
            </w:r>
            <w:r>
              <w:rPr>
                <w:rFonts w:ascii="Times New Roman" w:hAnsi="Times New Roman"/>
                <w:spacing w:val="6"/>
                <w:sz w:val="24"/>
              </w:rPr>
              <w:t>A</w:t>
            </w:r>
            <w:r>
              <w:rPr>
                <w:rFonts w:hint="eastAsia" w:ascii="Times New Roman" w:hAnsi="Times New Roman"/>
                <w:spacing w:val="6"/>
                <w:sz w:val="24"/>
              </w:rPr>
              <w:t>声级（</w:t>
            </w:r>
            <w:r>
              <w:rPr>
                <w:rFonts w:ascii="Times New Roman" w:hAnsi="Times New Roman"/>
                <w:spacing w:val="6"/>
                <w:sz w:val="24"/>
              </w:rPr>
              <w:t>Leq</w:t>
            </w:r>
            <w:r>
              <w:rPr>
                <w:rFonts w:hint="eastAsia" w:ascii="Times New Roman" w:hAnsi="Times New Roman"/>
                <w:spacing w:val="6"/>
                <w:sz w:val="24"/>
              </w:rPr>
              <w:t>）</w:t>
            </w:r>
          </w:p>
          <w:p>
            <w:pPr>
              <w:spacing w:line="360" w:lineRule="auto"/>
              <w:ind w:firstLine="480" w:firstLineChars="200"/>
              <w:jc w:val="left"/>
              <w:rPr>
                <w:rFonts w:ascii="Times New Roman" w:hAnsi="Times New Roman"/>
                <w:bCs/>
                <w:sz w:val="24"/>
              </w:rPr>
            </w:pPr>
            <w:r>
              <w:rPr>
                <w:rFonts w:hint="eastAsia" w:ascii="Times New Roman" w:hAnsi="Times New Roman"/>
                <w:bCs/>
                <w:sz w:val="24"/>
              </w:rPr>
              <w:t>（</w:t>
            </w:r>
            <w:r>
              <w:rPr>
                <w:rFonts w:ascii="Times New Roman" w:hAnsi="Times New Roman"/>
                <w:bCs/>
                <w:sz w:val="24"/>
              </w:rPr>
              <w:t>3</w:t>
            </w:r>
            <w:r>
              <w:rPr>
                <w:rFonts w:hint="eastAsia" w:ascii="Times New Roman" w:hAnsi="Times New Roman"/>
                <w:bCs/>
                <w:sz w:val="24"/>
              </w:rPr>
              <w:t>）监测时间：</w:t>
            </w:r>
            <w:r>
              <w:rPr>
                <w:rFonts w:ascii="Times New Roman" w:hAnsi="Times New Roman"/>
                <w:bCs/>
                <w:sz w:val="24"/>
              </w:rPr>
              <w:t>201</w:t>
            </w:r>
            <w:r>
              <w:rPr>
                <w:rFonts w:hint="eastAsia" w:ascii="Times New Roman" w:hAnsi="Times New Roman"/>
                <w:bCs/>
                <w:sz w:val="24"/>
              </w:rPr>
              <w:t>8年5月13日至5月14日，昼间</w:t>
            </w:r>
            <w:r>
              <w:rPr>
                <w:rFonts w:ascii="Times New Roman" w:hAnsi="Times New Roman"/>
                <w:bCs/>
                <w:sz w:val="24"/>
              </w:rPr>
              <w:t>6</w:t>
            </w:r>
            <w:r>
              <w:rPr>
                <w:rFonts w:hint="eastAsia" w:ascii="Times New Roman" w:hAnsi="Times New Roman"/>
                <w:bCs/>
                <w:sz w:val="24"/>
              </w:rPr>
              <w:t>：</w:t>
            </w:r>
            <w:r>
              <w:rPr>
                <w:rFonts w:ascii="Times New Roman" w:hAnsi="Times New Roman"/>
                <w:bCs/>
                <w:sz w:val="24"/>
              </w:rPr>
              <w:t>00</w:t>
            </w:r>
            <w:r>
              <w:rPr>
                <w:rFonts w:hint="eastAsia" w:ascii="Times New Roman" w:hAnsi="Times New Roman"/>
                <w:bCs/>
                <w:sz w:val="24"/>
              </w:rPr>
              <w:t>至</w:t>
            </w:r>
            <w:r>
              <w:rPr>
                <w:rFonts w:ascii="Times New Roman" w:hAnsi="Times New Roman"/>
                <w:bCs/>
                <w:sz w:val="24"/>
              </w:rPr>
              <w:t>22</w:t>
            </w:r>
            <w:r>
              <w:rPr>
                <w:rFonts w:hint="eastAsia" w:ascii="Times New Roman" w:hAnsi="Times New Roman"/>
                <w:bCs/>
                <w:sz w:val="24"/>
              </w:rPr>
              <w:t>：</w:t>
            </w:r>
            <w:r>
              <w:rPr>
                <w:rFonts w:ascii="Times New Roman" w:hAnsi="Times New Roman"/>
                <w:bCs/>
                <w:sz w:val="24"/>
              </w:rPr>
              <w:t>00</w:t>
            </w:r>
            <w:r>
              <w:rPr>
                <w:rFonts w:hint="eastAsia" w:ascii="Times New Roman" w:hAnsi="Times New Roman"/>
                <w:bCs/>
                <w:sz w:val="24"/>
              </w:rPr>
              <w:t>之间的时段，夜间</w:t>
            </w:r>
            <w:r>
              <w:rPr>
                <w:rFonts w:ascii="Times New Roman" w:hAnsi="Times New Roman"/>
                <w:bCs/>
                <w:sz w:val="24"/>
              </w:rPr>
              <w:t>22</w:t>
            </w:r>
            <w:r>
              <w:rPr>
                <w:rFonts w:hint="eastAsia" w:ascii="Times New Roman" w:hAnsi="Times New Roman"/>
                <w:bCs/>
                <w:sz w:val="24"/>
              </w:rPr>
              <w:t>：</w:t>
            </w:r>
            <w:r>
              <w:rPr>
                <w:rFonts w:ascii="Times New Roman" w:hAnsi="Times New Roman"/>
                <w:bCs/>
                <w:sz w:val="24"/>
              </w:rPr>
              <w:t>00</w:t>
            </w:r>
            <w:r>
              <w:rPr>
                <w:rFonts w:hint="eastAsia" w:ascii="Times New Roman" w:hAnsi="Times New Roman"/>
                <w:bCs/>
                <w:sz w:val="24"/>
              </w:rPr>
              <w:t>至次日</w:t>
            </w:r>
            <w:r>
              <w:rPr>
                <w:rFonts w:ascii="Times New Roman" w:hAnsi="Times New Roman"/>
                <w:bCs/>
                <w:sz w:val="24"/>
              </w:rPr>
              <w:t>6</w:t>
            </w:r>
            <w:r>
              <w:rPr>
                <w:rFonts w:hint="eastAsia" w:ascii="Times New Roman" w:hAnsi="Times New Roman"/>
                <w:bCs/>
                <w:sz w:val="24"/>
              </w:rPr>
              <w:t>：</w:t>
            </w:r>
            <w:r>
              <w:rPr>
                <w:rFonts w:ascii="Times New Roman" w:hAnsi="Times New Roman"/>
                <w:bCs/>
                <w:sz w:val="24"/>
              </w:rPr>
              <w:t>00</w:t>
            </w:r>
            <w:r>
              <w:rPr>
                <w:rFonts w:hint="eastAsia" w:ascii="Times New Roman" w:hAnsi="Times New Roman"/>
                <w:bCs/>
                <w:sz w:val="24"/>
              </w:rPr>
              <w:t>之间的时段；连续监测</w:t>
            </w:r>
            <w:r>
              <w:rPr>
                <w:rFonts w:ascii="Times New Roman" w:hAnsi="Times New Roman"/>
                <w:bCs/>
                <w:sz w:val="24"/>
              </w:rPr>
              <w:t>2</w:t>
            </w:r>
            <w:r>
              <w:rPr>
                <w:rFonts w:hint="eastAsia" w:ascii="Times New Roman" w:hAnsi="Times New Roman"/>
                <w:bCs/>
                <w:sz w:val="24"/>
              </w:rPr>
              <w:t>天。</w:t>
            </w:r>
          </w:p>
          <w:p>
            <w:pPr>
              <w:pStyle w:val="62"/>
              <w:tabs>
                <w:tab w:val="left" w:pos="1711"/>
              </w:tabs>
              <w:spacing w:before="160" w:line="360" w:lineRule="auto"/>
              <w:ind w:left="0" w:firstLine="480" w:firstLineChars="200"/>
              <w:jc w:val="left"/>
              <w:rPr>
                <w:rFonts w:ascii="Times New Roman" w:hAnsi="Times New Roman" w:cs="Times New Roman"/>
                <w:bCs/>
                <w:sz w:val="24"/>
                <w:lang w:val="en-US" w:bidi="ar-SA"/>
              </w:rPr>
            </w:pPr>
            <w:r>
              <w:rPr>
                <w:rFonts w:hint="eastAsia" w:ascii="Times New Roman" w:hAnsi="Times New Roman" w:cs="Times New Roman"/>
                <w:bCs/>
                <w:sz w:val="24"/>
                <w:lang w:val="en-US" w:bidi="ar-SA"/>
              </w:rPr>
              <w:t>（4）</w:t>
            </w:r>
            <w:r>
              <w:rPr>
                <w:rFonts w:ascii="Times New Roman" w:hAnsi="Times New Roman" w:cs="Times New Roman"/>
                <w:bCs/>
                <w:sz w:val="24"/>
                <w:lang w:val="en-US" w:bidi="ar-SA"/>
              </w:rPr>
              <w:t>评价标准</w:t>
            </w:r>
          </w:p>
          <w:p>
            <w:pPr>
              <w:pStyle w:val="62"/>
              <w:tabs>
                <w:tab w:val="left" w:pos="1711"/>
              </w:tabs>
              <w:spacing w:before="160" w:line="360" w:lineRule="auto"/>
              <w:ind w:left="0" w:firstLine="480" w:firstLineChars="200"/>
              <w:jc w:val="left"/>
              <w:rPr>
                <w:rFonts w:ascii="Times New Roman" w:hAnsi="Times New Roman" w:cs="Times New Roman"/>
                <w:bCs/>
                <w:sz w:val="24"/>
                <w:lang w:val="en-US" w:bidi="ar-SA"/>
              </w:rPr>
            </w:pPr>
            <w:r>
              <w:rPr>
                <w:rFonts w:hint="eastAsia" w:ascii="Times New Roman" w:hAnsi="Times New Roman" w:cs="Times New Roman"/>
                <w:bCs/>
                <w:sz w:val="24"/>
                <w:lang w:val="en-US" w:bidi="ar-SA"/>
              </w:rPr>
              <w:t>本项目位于洪江市工业集中区株山片区内，项目的东南侧 50m 处为枝柳铁路，西北侧 150m 处为 G209，因此本项目厂界噪声执行 GB3096-2008《声环境质量标准》3 类标准，东南面居民（铁路沿线两侧）其余执行 GB3096-2008《声环境质量标准》4b类标准。</w:t>
            </w:r>
          </w:p>
          <w:p>
            <w:pPr>
              <w:spacing w:line="360" w:lineRule="auto"/>
              <w:ind w:firstLine="480" w:firstLineChars="200"/>
              <w:jc w:val="left"/>
              <w:rPr>
                <w:rFonts w:hint="eastAsia" w:ascii="Times New Roman" w:hAnsi="Times New Roman" w:eastAsia="宋体"/>
                <w:bCs/>
                <w:sz w:val="24"/>
                <w:lang w:eastAsia="zh-CN"/>
              </w:rPr>
            </w:pPr>
            <w:r>
              <w:rPr>
                <w:rFonts w:hint="eastAsia" w:ascii="Times New Roman" w:hAnsi="Times New Roman"/>
                <w:bCs/>
                <w:sz w:val="24"/>
              </w:rPr>
              <w:t>（</w:t>
            </w:r>
            <w:r>
              <w:rPr>
                <w:rFonts w:hint="eastAsia" w:ascii="Times New Roman" w:hAnsi="Times New Roman"/>
                <w:bCs/>
                <w:sz w:val="24"/>
                <w:lang w:val="en-US" w:eastAsia="zh-CN"/>
              </w:rPr>
              <w:t>5</w:t>
            </w:r>
            <w:r>
              <w:rPr>
                <w:rFonts w:hint="eastAsia" w:ascii="Times New Roman" w:hAnsi="Times New Roman"/>
                <w:bCs/>
                <w:sz w:val="24"/>
              </w:rPr>
              <w:t>）监测结果统计与评</w:t>
            </w:r>
            <w:r>
              <w:rPr>
                <w:rFonts w:hint="eastAsia" w:ascii="Times New Roman" w:hAnsi="Times New Roman"/>
                <w:bCs/>
                <w:sz w:val="24"/>
                <w:lang w:eastAsia="zh-CN"/>
              </w:rPr>
              <w:t>。</w:t>
            </w:r>
          </w:p>
          <w:p>
            <w:pPr>
              <w:spacing w:line="360" w:lineRule="auto"/>
              <w:ind w:firstLine="422"/>
              <w:jc w:val="center"/>
              <w:rPr>
                <w:rFonts w:hint="eastAsia" w:ascii="Times New Roman" w:hAnsi="Times New Roman"/>
                <w:b/>
                <w:bCs/>
                <w:szCs w:val="21"/>
              </w:rPr>
            </w:pPr>
          </w:p>
          <w:p>
            <w:pPr>
              <w:spacing w:line="360" w:lineRule="auto"/>
              <w:ind w:firstLine="422"/>
              <w:jc w:val="center"/>
              <w:rPr>
                <w:rFonts w:ascii="Times New Roman" w:hAnsi="Times New Roman"/>
                <w:b/>
                <w:bCs/>
                <w:szCs w:val="21"/>
              </w:rPr>
            </w:pPr>
            <w:r>
              <w:rPr>
                <w:rFonts w:hint="eastAsia" w:ascii="Times New Roman" w:hAnsi="Times New Roman"/>
                <w:b/>
                <w:bCs/>
                <w:szCs w:val="21"/>
              </w:rPr>
              <w:t>表</w:t>
            </w:r>
            <w:r>
              <w:rPr>
                <w:rFonts w:ascii="Times New Roman" w:hAnsi="Times New Roman"/>
                <w:b/>
                <w:bCs/>
                <w:szCs w:val="21"/>
              </w:rPr>
              <w:t>3-</w:t>
            </w:r>
            <w:r>
              <w:rPr>
                <w:rFonts w:hint="eastAsia" w:ascii="Times New Roman" w:hAnsi="Times New Roman"/>
                <w:b/>
                <w:bCs/>
                <w:szCs w:val="21"/>
                <w:lang w:val="en-US" w:eastAsia="zh-CN"/>
              </w:rPr>
              <w:t>3</w:t>
            </w:r>
            <w:r>
              <w:rPr>
                <w:rFonts w:hint="eastAsia" w:ascii="Times New Roman" w:hAnsi="Times New Roman"/>
                <w:b/>
                <w:bCs/>
                <w:szCs w:val="21"/>
              </w:rPr>
              <w:t xml:space="preserve">  声环境现状监测结果统计表（</w:t>
            </w:r>
            <w:r>
              <w:rPr>
                <w:rFonts w:ascii="Times New Roman" w:hAnsi="Times New Roman"/>
                <w:b/>
                <w:bCs/>
                <w:szCs w:val="21"/>
              </w:rPr>
              <w:t>Leq</w:t>
            </w:r>
            <w:r>
              <w:rPr>
                <w:rFonts w:hint="eastAsia" w:ascii="Times New Roman" w:hAnsi="Times New Roman"/>
                <w:b/>
                <w:bCs/>
                <w:szCs w:val="21"/>
              </w:rPr>
              <w:t>，单位：</w:t>
            </w:r>
            <w:r>
              <w:rPr>
                <w:rFonts w:ascii="Times New Roman" w:hAnsi="Times New Roman"/>
                <w:b/>
                <w:bCs/>
                <w:szCs w:val="21"/>
              </w:rPr>
              <w:t>dB</w:t>
            </w:r>
            <w:r>
              <w:rPr>
                <w:rFonts w:hint="eastAsia" w:ascii="Times New Roman" w:hAnsi="Times New Roman"/>
                <w:b/>
                <w:bCs/>
                <w:szCs w:val="21"/>
              </w:rPr>
              <w:t>）</w:t>
            </w:r>
          </w:p>
          <w:tbl>
            <w:tblPr>
              <w:tblStyle w:val="27"/>
              <w:tblW w:w="822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185"/>
              <w:gridCol w:w="1185"/>
              <w:gridCol w:w="1690"/>
              <w:gridCol w:w="851"/>
              <w:gridCol w:w="708"/>
              <w:gridCol w:w="14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85" w:type="dxa"/>
                  <w:tcBorders>
                    <w:top w:val="single" w:color="auto" w:sz="12" w:space="0"/>
                    <w:bottom w:val="single" w:color="auto" w:sz="4" w:space="0"/>
                    <w:right w:val="single" w:color="auto" w:sz="4" w:space="0"/>
                  </w:tcBorders>
                  <w:vAlign w:val="center"/>
                </w:tcPr>
                <w:p>
                  <w:pPr>
                    <w:jc w:val="center"/>
                    <w:rPr>
                      <w:rFonts w:ascii="Times New Roman" w:hAnsi="Times New Roman"/>
                      <w:b/>
                      <w:bCs/>
                      <w:szCs w:val="21"/>
                    </w:rPr>
                  </w:pPr>
                  <w:r>
                    <w:rPr>
                      <w:rFonts w:hint="eastAsia" w:ascii="Times New Roman" w:hAnsi="Times New Roman"/>
                      <w:b/>
                      <w:bCs/>
                      <w:szCs w:val="21"/>
                    </w:rPr>
                    <w:t>监测点</w:t>
                  </w:r>
                </w:p>
              </w:tc>
              <w:tc>
                <w:tcPr>
                  <w:tcW w:w="2370" w:type="dxa"/>
                  <w:gridSpan w:val="2"/>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b/>
                      <w:bCs/>
                      <w:szCs w:val="21"/>
                    </w:rPr>
                  </w:pPr>
                  <w:r>
                    <w:rPr>
                      <w:rFonts w:hint="eastAsia" w:ascii="Times New Roman" w:hAnsi="Times New Roman"/>
                      <w:b/>
                      <w:bCs/>
                      <w:szCs w:val="21"/>
                    </w:rPr>
                    <w:t>监测时间</w:t>
                  </w:r>
                </w:p>
              </w:tc>
              <w:tc>
                <w:tcPr>
                  <w:tcW w:w="1690"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b/>
                      <w:bCs/>
                      <w:szCs w:val="21"/>
                    </w:rPr>
                  </w:pPr>
                  <w:r>
                    <w:rPr>
                      <w:rFonts w:hint="eastAsia" w:ascii="Times New Roman" w:hAnsi="Times New Roman"/>
                      <w:b/>
                      <w:bCs/>
                      <w:szCs w:val="21"/>
                    </w:rPr>
                    <w:t>监测结果</w:t>
                  </w:r>
                </w:p>
              </w:tc>
              <w:tc>
                <w:tcPr>
                  <w:tcW w:w="1559" w:type="dxa"/>
                  <w:gridSpan w:val="2"/>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b/>
                      <w:bCs/>
                      <w:szCs w:val="21"/>
                    </w:rPr>
                  </w:pPr>
                  <w:r>
                    <w:rPr>
                      <w:rFonts w:hint="eastAsia" w:ascii="Times New Roman" w:hAnsi="Times New Roman"/>
                      <w:b/>
                      <w:bCs/>
                      <w:szCs w:val="21"/>
                    </w:rPr>
                    <w:t>标准</w:t>
                  </w:r>
                </w:p>
              </w:tc>
              <w:tc>
                <w:tcPr>
                  <w:tcW w:w="1418" w:type="dxa"/>
                  <w:tcBorders>
                    <w:top w:val="single" w:color="auto" w:sz="12" w:space="0"/>
                    <w:left w:val="single" w:color="auto" w:sz="4" w:space="0"/>
                    <w:bottom w:val="single" w:color="auto" w:sz="4" w:space="0"/>
                  </w:tcBorders>
                  <w:vAlign w:val="center"/>
                </w:tcPr>
                <w:p>
                  <w:pPr>
                    <w:jc w:val="center"/>
                    <w:rPr>
                      <w:rFonts w:ascii="Times New Roman" w:hAnsi="Times New Roman"/>
                      <w:b/>
                      <w:bCs/>
                      <w:szCs w:val="21"/>
                    </w:rPr>
                  </w:pPr>
                  <w:r>
                    <w:rPr>
                      <w:rFonts w:hint="eastAsia" w:ascii="Times New Roman" w:hAnsi="Times New Roman"/>
                      <w:b/>
                      <w:bCs/>
                      <w:szCs w:val="21"/>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85" w:type="dxa"/>
                  <w:vMerge w:val="restart"/>
                  <w:tcBorders>
                    <w:top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ascii="Times New Roman" w:hAnsi="Times New Roman"/>
                      <w:bCs/>
                      <w:szCs w:val="21"/>
                    </w:rPr>
                    <w:t>N1</w:t>
                  </w:r>
                </w:p>
              </w:tc>
              <w:tc>
                <w:tcPr>
                  <w:tcW w:w="118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2018.5.13</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昼间</w:t>
                  </w:r>
                </w:p>
              </w:tc>
              <w:tc>
                <w:tcPr>
                  <w:tcW w:w="16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55.9</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ascii="Times New Roman" w:hAnsi="Times New Roman"/>
                      <w:bCs/>
                      <w:szCs w:val="21"/>
                    </w:rPr>
                    <w:t>3</w:t>
                  </w:r>
                  <w:r>
                    <w:rPr>
                      <w:rFonts w:hint="eastAsia" w:ascii="Times New Roman" w:hAnsi="Times New Roman"/>
                      <w:bCs/>
                      <w:szCs w:val="21"/>
                    </w:rPr>
                    <w:t>类</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ascii="Times New Roman" w:hAnsi="Times New Roman"/>
                      <w:bCs/>
                      <w:szCs w:val="21"/>
                    </w:rPr>
                    <w:t>65</w:t>
                  </w:r>
                </w:p>
              </w:tc>
              <w:tc>
                <w:tcPr>
                  <w:tcW w:w="1418" w:type="dxa"/>
                  <w:tcBorders>
                    <w:top w:val="single" w:color="auto" w:sz="4" w:space="0"/>
                    <w:left w:val="single" w:color="auto" w:sz="4" w:space="0"/>
                    <w:bottom w:val="single" w:color="auto" w:sz="4" w:space="0"/>
                  </w:tcBorders>
                  <w:vAlign w:val="center"/>
                </w:tcPr>
                <w:p>
                  <w:pPr>
                    <w:jc w:val="center"/>
                    <w:rPr>
                      <w:rFonts w:ascii="Times New Roman" w:hAnsi="Times New Roman"/>
                      <w:bCs/>
                      <w:szCs w:val="21"/>
                    </w:rPr>
                  </w:pPr>
                  <w:r>
                    <w:rPr>
                      <w:rFonts w:hint="eastAsia" w:ascii="Times New Roman" w:hAnsi="Times New Roman"/>
                      <w:bCs/>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85" w:type="dxa"/>
                  <w:vMerge w:val="continue"/>
                  <w:tcBorders>
                    <w:top w:val="single" w:color="auto" w:sz="4" w:space="0"/>
                    <w:bottom w:val="single" w:color="auto" w:sz="4" w:space="0"/>
                    <w:right w:val="single" w:color="auto" w:sz="4" w:space="0"/>
                  </w:tcBorders>
                  <w:vAlign w:val="center"/>
                </w:tcPr>
                <w:p>
                  <w:pPr>
                    <w:jc w:val="center"/>
                    <w:rPr>
                      <w:rFonts w:ascii="Times New Roman" w:hAnsi="Times New Roman"/>
                      <w:bCs/>
                      <w:szCs w:val="21"/>
                    </w:rPr>
                  </w:pPr>
                </w:p>
              </w:tc>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夜间</w:t>
                  </w:r>
                </w:p>
              </w:tc>
              <w:tc>
                <w:tcPr>
                  <w:tcW w:w="16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46.9</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ascii="Times New Roman" w:hAnsi="Times New Roman"/>
                      <w:bCs/>
                      <w:szCs w:val="21"/>
                    </w:rPr>
                    <w:t>55</w:t>
                  </w:r>
                </w:p>
              </w:tc>
              <w:tc>
                <w:tcPr>
                  <w:tcW w:w="1418" w:type="dxa"/>
                  <w:tcBorders>
                    <w:top w:val="single" w:color="auto" w:sz="4" w:space="0"/>
                    <w:left w:val="single" w:color="auto" w:sz="4" w:space="0"/>
                    <w:bottom w:val="single" w:color="auto" w:sz="4" w:space="0"/>
                  </w:tcBorders>
                  <w:vAlign w:val="center"/>
                </w:tcPr>
                <w:p>
                  <w:pPr>
                    <w:jc w:val="center"/>
                    <w:rPr>
                      <w:rFonts w:ascii="Times New Roman" w:hAnsi="Times New Roman"/>
                      <w:bCs/>
                      <w:szCs w:val="21"/>
                    </w:rPr>
                  </w:pPr>
                  <w:r>
                    <w:rPr>
                      <w:rFonts w:hint="eastAsia" w:ascii="Times New Roman" w:hAnsi="Times New Roman"/>
                      <w:bCs/>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85" w:type="dxa"/>
                  <w:vMerge w:val="continue"/>
                  <w:tcBorders>
                    <w:top w:val="single" w:color="auto" w:sz="4" w:space="0"/>
                    <w:bottom w:val="single" w:color="auto" w:sz="4" w:space="0"/>
                    <w:right w:val="single" w:color="auto" w:sz="4" w:space="0"/>
                  </w:tcBorders>
                  <w:vAlign w:val="center"/>
                </w:tcPr>
                <w:p>
                  <w:pPr>
                    <w:jc w:val="center"/>
                    <w:rPr>
                      <w:rFonts w:ascii="Times New Roman" w:hAnsi="Times New Roman"/>
                      <w:bCs/>
                      <w:szCs w:val="21"/>
                    </w:rPr>
                  </w:pPr>
                </w:p>
              </w:tc>
              <w:tc>
                <w:tcPr>
                  <w:tcW w:w="118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2018.5.14</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昼间</w:t>
                  </w:r>
                </w:p>
              </w:tc>
              <w:tc>
                <w:tcPr>
                  <w:tcW w:w="16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56.2</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ascii="Times New Roman" w:hAnsi="Times New Roman"/>
                      <w:bCs/>
                      <w:szCs w:val="21"/>
                    </w:rPr>
                    <w:t>65</w:t>
                  </w:r>
                </w:p>
              </w:tc>
              <w:tc>
                <w:tcPr>
                  <w:tcW w:w="1418" w:type="dxa"/>
                  <w:tcBorders>
                    <w:top w:val="single" w:color="auto" w:sz="4" w:space="0"/>
                    <w:left w:val="single" w:color="auto" w:sz="4" w:space="0"/>
                    <w:bottom w:val="single" w:color="auto" w:sz="4" w:space="0"/>
                  </w:tcBorders>
                  <w:vAlign w:val="center"/>
                </w:tcPr>
                <w:p>
                  <w:pPr>
                    <w:jc w:val="center"/>
                    <w:rPr>
                      <w:rFonts w:ascii="Times New Roman" w:hAnsi="Times New Roman"/>
                      <w:bCs/>
                      <w:szCs w:val="21"/>
                    </w:rPr>
                  </w:pPr>
                  <w:r>
                    <w:rPr>
                      <w:rFonts w:hint="eastAsia" w:ascii="Times New Roman" w:hAnsi="Times New Roman"/>
                      <w:bCs/>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85" w:type="dxa"/>
                  <w:vMerge w:val="continue"/>
                  <w:tcBorders>
                    <w:top w:val="single" w:color="auto" w:sz="4" w:space="0"/>
                    <w:bottom w:val="single" w:color="auto" w:sz="4" w:space="0"/>
                    <w:right w:val="single" w:color="auto" w:sz="4" w:space="0"/>
                  </w:tcBorders>
                  <w:vAlign w:val="center"/>
                </w:tcPr>
                <w:p>
                  <w:pPr>
                    <w:jc w:val="center"/>
                    <w:rPr>
                      <w:rFonts w:ascii="Times New Roman" w:hAnsi="Times New Roman"/>
                      <w:bCs/>
                      <w:szCs w:val="21"/>
                    </w:rPr>
                  </w:pPr>
                </w:p>
              </w:tc>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highlight w:val="yellow"/>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夜间</w:t>
                  </w:r>
                </w:p>
              </w:tc>
              <w:tc>
                <w:tcPr>
                  <w:tcW w:w="16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47.2</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ascii="Times New Roman" w:hAnsi="Times New Roman"/>
                      <w:bCs/>
                      <w:szCs w:val="21"/>
                    </w:rPr>
                    <w:t>55</w:t>
                  </w:r>
                </w:p>
              </w:tc>
              <w:tc>
                <w:tcPr>
                  <w:tcW w:w="1418" w:type="dxa"/>
                  <w:tcBorders>
                    <w:top w:val="single" w:color="auto" w:sz="4" w:space="0"/>
                    <w:left w:val="single" w:color="auto" w:sz="4" w:space="0"/>
                    <w:bottom w:val="single" w:color="auto" w:sz="4" w:space="0"/>
                  </w:tcBorders>
                  <w:vAlign w:val="center"/>
                </w:tcPr>
                <w:p>
                  <w:pPr>
                    <w:jc w:val="center"/>
                    <w:rPr>
                      <w:rFonts w:ascii="Times New Roman" w:hAnsi="Times New Roman"/>
                      <w:bCs/>
                      <w:szCs w:val="21"/>
                    </w:rPr>
                  </w:pPr>
                  <w:r>
                    <w:rPr>
                      <w:rFonts w:hint="eastAsia" w:ascii="Times New Roman" w:hAnsi="Times New Roman"/>
                      <w:bCs/>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85" w:type="dxa"/>
                  <w:vMerge w:val="restart"/>
                  <w:tcBorders>
                    <w:top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ascii="Times New Roman" w:hAnsi="Times New Roman"/>
                      <w:bCs/>
                      <w:szCs w:val="21"/>
                    </w:rPr>
                    <w:t>N2</w:t>
                  </w:r>
                </w:p>
              </w:tc>
              <w:tc>
                <w:tcPr>
                  <w:tcW w:w="118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2018.5.13</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昼间</w:t>
                  </w:r>
                </w:p>
              </w:tc>
              <w:tc>
                <w:tcPr>
                  <w:tcW w:w="16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55.2</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ascii="Times New Roman" w:hAnsi="Times New Roman"/>
                      <w:bCs/>
                      <w:szCs w:val="21"/>
                    </w:rPr>
                    <w:t>3</w:t>
                  </w:r>
                  <w:r>
                    <w:rPr>
                      <w:rFonts w:hint="eastAsia" w:ascii="Times New Roman" w:hAnsi="Times New Roman"/>
                      <w:bCs/>
                      <w:szCs w:val="21"/>
                    </w:rPr>
                    <w:t>类</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ascii="Times New Roman" w:hAnsi="Times New Roman"/>
                      <w:bCs/>
                      <w:szCs w:val="21"/>
                    </w:rPr>
                    <w:t>65</w:t>
                  </w:r>
                </w:p>
              </w:tc>
              <w:tc>
                <w:tcPr>
                  <w:tcW w:w="1418" w:type="dxa"/>
                  <w:tcBorders>
                    <w:top w:val="single" w:color="auto" w:sz="4" w:space="0"/>
                    <w:left w:val="single" w:color="auto" w:sz="4" w:space="0"/>
                    <w:bottom w:val="single" w:color="auto" w:sz="4" w:space="0"/>
                  </w:tcBorders>
                  <w:vAlign w:val="center"/>
                </w:tcPr>
                <w:p>
                  <w:pPr>
                    <w:jc w:val="center"/>
                    <w:rPr>
                      <w:rFonts w:ascii="Times New Roman" w:hAnsi="Times New Roman"/>
                      <w:bCs/>
                      <w:szCs w:val="21"/>
                    </w:rPr>
                  </w:pPr>
                  <w:r>
                    <w:rPr>
                      <w:rFonts w:hint="eastAsia" w:ascii="Times New Roman" w:hAnsi="Times New Roman"/>
                      <w:bCs/>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85" w:type="dxa"/>
                  <w:vMerge w:val="continue"/>
                  <w:tcBorders>
                    <w:top w:val="single" w:color="auto" w:sz="4" w:space="0"/>
                    <w:bottom w:val="single" w:color="auto" w:sz="4" w:space="0"/>
                    <w:right w:val="single" w:color="auto" w:sz="4" w:space="0"/>
                  </w:tcBorders>
                  <w:vAlign w:val="center"/>
                </w:tcPr>
                <w:p>
                  <w:pPr>
                    <w:jc w:val="center"/>
                    <w:rPr>
                      <w:rFonts w:ascii="Times New Roman" w:hAnsi="Times New Roman"/>
                      <w:bCs/>
                      <w:szCs w:val="21"/>
                    </w:rPr>
                  </w:pPr>
                </w:p>
              </w:tc>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夜间</w:t>
                  </w:r>
                </w:p>
              </w:tc>
              <w:tc>
                <w:tcPr>
                  <w:tcW w:w="16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46.5</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ascii="Times New Roman" w:hAnsi="Times New Roman"/>
                      <w:bCs/>
                      <w:szCs w:val="21"/>
                    </w:rPr>
                    <w:t>55</w:t>
                  </w:r>
                </w:p>
              </w:tc>
              <w:tc>
                <w:tcPr>
                  <w:tcW w:w="1418" w:type="dxa"/>
                  <w:tcBorders>
                    <w:top w:val="single" w:color="auto" w:sz="4" w:space="0"/>
                    <w:left w:val="single" w:color="auto" w:sz="4" w:space="0"/>
                    <w:bottom w:val="single" w:color="auto" w:sz="4" w:space="0"/>
                  </w:tcBorders>
                  <w:vAlign w:val="center"/>
                </w:tcPr>
                <w:p>
                  <w:pPr>
                    <w:jc w:val="center"/>
                    <w:rPr>
                      <w:rFonts w:ascii="Times New Roman" w:hAnsi="Times New Roman"/>
                      <w:bCs/>
                      <w:szCs w:val="21"/>
                    </w:rPr>
                  </w:pPr>
                  <w:r>
                    <w:rPr>
                      <w:rFonts w:hint="eastAsia" w:ascii="Times New Roman" w:hAnsi="Times New Roman"/>
                      <w:bCs/>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85" w:type="dxa"/>
                  <w:vMerge w:val="continue"/>
                  <w:tcBorders>
                    <w:top w:val="single" w:color="auto" w:sz="4" w:space="0"/>
                    <w:bottom w:val="single" w:color="auto" w:sz="4" w:space="0"/>
                    <w:right w:val="single" w:color="auto" w:sz="4" w:space="0"/>
                  </w:tcBorders>
                  <w:vAlign w:val="center"/>
                </w:tcPr>
                <w:p>
                  <w:pPr>
                    <w:jc w:val="center"/>
                    <w:rPr>
                      <w:rFonts w:ascii="Times New Roman" w:hAnsi="Times New Roman"/>
                      <w:bCs/>
                      <w:szCs w:val="21"/>
                    </w:rPr>
                  </w:pPr>
                </w:p>
              </w:tc>
              <w:tc>
                <w:tcPr>
                  <w:tcW w:w="118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2018.5.14</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昼间</w:t>
                  </w:r>
                </w:p>
              </w:tc>
              <w:tc>
                <w:tcPr>
                  <w:tcW w:w="16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55.6</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ascii="Times New Roman" w:hAnsi="Times New Roman"/>
                      <w:bCs/>
                      <w:szCs w:val="21"/>
                    </w:rPr>
                    <w:t>65</w:t>
                  </w:r>
                </w:p>
              </w:tc>
              <w:tc>
                <w:tcPr>
                  <w:tcW w:w="1418" w:type="dxa"/>
                  <w:tcBorders>
                    <w:top w:val="single" w:color="auto" w:sz="4" w:space="0"/>
                    <w:left w:val="single" w:color="auto" w:sz="4" w:space="0"/>
                    <w:bottom w:val="single" w:color="auto" w:sz="4" w:space="0"/>
                  </w:tcBorders>
                  <w:vAlign w:val="center"/>
                </w:tcPr>
                <w:p>
                  <w:pPr>
                    <w:jc w:val="center"/>
                    <w:rPr>
                      <w:rFonts w:ascii="Times New Roman" w:hAnsi="Times New Roman"/>
                      <w:bCs/>
                      <w:szCs w:val="21"/>
                    </w:rPr>
                  </w:pPr>
                  <w:r>
                    <w:rPr>
                      <w:rFonts w:hint="eastAsia" w:ascii="Times New Roman" w:hAnsi="Times New Roman"/>
                      <w:bCs/>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85" w:type="dxa"/>
                  <w:vMerge w:val="continue"/>
                  <w:tcBorders>
                    <w:top w:val="single" w:color="auto" w:sz="4" w:space="0"/>
                    <w:bottom w:val="single" w:color="auto" w:sz="4" w:space="0"/>
                    <w:right w:val="single" w:color="auto" w:sz="4" w:space="0"/>
                  </w:tcBorders>
                  <w:vAlign w:val="center"/>
                </w:tcPr>
                <w:p>
                  <w:pPr>
                    <w:jc w:val="center"/>
                    <w:rPr>
                      <w:rFonts w:ascii="Times New Roman" w:hAnsi="Times New Roman"/>
                      <w:bCs/>
                      <w:szCs w:val="21"/>
                    </w:rPr>
                  </w:pPr>
                </w:p>
              </w:tc>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夜间</w:t>
                  </w:r>
                </w:p>
              </w:tc>
              <w:tc>
                <w:tcPr>
                  <w:tcW w:w="16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46.9</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ascii="Times New Roman" w:hAnsi="Times New Roman"/>
                      <w:bCs/>
                      <w:szCs w:val="21"/>
                    </w:rPr>
                    <w:t>55</w:t>
                  </w:r>
                </w:p>
              </w:tc>
              <w:tc>
                <w:tcPr>
                  <w:tcW w:w="1418" w:type="dxa"/>
                  <w:tcBorders>
                    <w:top w:val="single" w:color="auto" w:sz="4" w:space="0"/>
                    <w:left w:val="single" w:color="auto" w:sz="4" w:space="0"/>
                    <w:bottom w:val="single" w:color="auto" w:sz="4" w:space="0"/>
                  </w:tcBorders>
                  <w:vAlign w:val="center"/>
                </w:tcPr>
                <w:p>
                  <w:pPr>
                    <w:jc w:val="center"/>
                    <w:rPr>
                      <w:rFonts w:ascii="Times New Roman" w:hAnsi="Times New Roman"/>
                      <w:bCs/>
                      <w:szCs w:val="21"/>
                    </w:rPr>
                  </w:pPr>
                  <w:r>
                    <w:rPr>
                      <w:rFonts w:hint="eastAsia" w:ascii="Times New Roman" w:hAnsi="Times New Roman"/>
                      <w:bCs/>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85" w:type="dxa"/>
                  <w:vMerge w:val="restart"/>
                  <w:tcBorders>
                    <w:top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ascii="Times New Roman" w:hAnsi="Times New Roman"/>
                      <w:bCs/>
                      <w:szCs w:val="21"/>
                    </w:rPr>
                    <w:t>N3</w:t>
                  </w:r>
                </w:p>
              </w:tc>
              <w:tc>
                <w:tcPr>
                  <w:tcW w:w="118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2018.5.13</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昼间</w:t>
                  </w:r>
                </w:p>
              </w:tc>
              <w:tc>
                <w:tcPr>
                  <w:tcW w:w="16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56.8</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ascii="Times New Roman" w:hAnsi="Times New Roman"/>
                      <w:bCs/>
                      <w:szCs w:val="21"/>
                    </w:rPr>
                    <w:t>65</w:t>
                  </w:r>
                </w:p>
              </w:tc>
              <w:tc>
                <w:tcPr>
                  <w:tcW w:w="1418" w:type="dxa"/>
                  <w:tcBorders>
                    <w:top w:val="single" w:color="auto" w:sz="4" w:space="0"/>
                    <w:left w:val="single" w:color="auto" w:sz="4" w:space="0"/>
                    <w:bottom w:val="single" w:color="auto" w:sz="4" w:space="0"/>
                  </w:tcBorders>
                  <w:vAlign w:val="center"/>
                </w:tcPr>
                <w:p>
                  <w:pPr>
                    <w:jc w:val="center"/>
                    <w:rPr>
                      <w:rFonts w:ascii="Times New Roman" w:hAnsi="Times New Roman"/>
                      <w:bCs/>
                      <w:szCs w:val="21"/>
                    </w:rPr>
                  </w:pPr>
                  <w:r>
                    <w:rPr>
                      <w:rFonts w:hint="eastAsia" w:ascii="Times New Roman" w:hAnsi="Times New Roman"/>
                      <w:bCs/>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85" w:type="dxa"/>
                  <w:vMerge w:val="continue"/>
                  <w:tcBorders>
                    <w:top w:val="single" w:color="auto" w:sz="4" w:space="0"/>
                    <w:bottom w:val="single" w:color="auto" w:sz="4" w:space="0"/>
                    <w:right w:val="single" w:color="auto" w:sz="4" w:space="0"/>
                  </w:tcBorders>
                  <w:vAlign w:val="center"/>
                </w:tcPr>
                <w:p>
                  <w:pPr>
                    <w:jc w:val="center"/>
                    <w:rPr>
                      <w:rFonts w:ascii="Times New Roman" w:hAnsi="Times New Roman"/>
                      <w:bCs/>
                      <w:szCs w:val="21"/>
                    </w:rPr>
                  </w:pPr>
                </w:p>
              </w:tc>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夜间</w:t>
                  </w:r>
                </w:p>
              </w:tc>
              <w:tc>
                <w:tcPr>
                  <w:tcW w:w="16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46.8</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ascii="Times New Roman" w:hAnsi="Times New Roman"/>
                      <w:bCs/>
                      <w:szCs w:val="21"/>
                    </w:rPr>
                    <w:t>55</w:t>
                  </w:r>
                </w:p>
              </w:tc>
              <w:tc>
                <w:tcPr>
                  <w:tcW w:w="1418" w:type="dxa"/>
                  <w:tcBorders>
                    <w:top w:val="single" w:color="auto" w:sz="4" w:space="0"/>
                    <w:left w:val="single" w:color="auto" w:sz="4" w:space="0"/>
                    <w:bottom w:val="single" w:color="auto" w:sz="4" w:space="0"/>
                  </w:tcBorders>
                  <w:vAlign w:val="center"/>
                </w:tcPr>
                <w:p>
                  <w:pPr>
                    <w:jc w:val="center"/>
                    <w:rPr>
                      <w:rFonts w:ascii="Times New Roman" w:hAnsi="Times New Roman"/>
                      <w:bCs/>
                      <w:szCs w:val="21"/>
                    </w:rPr>
                  </w:pPr>
                  <w:r>
                    <w:rPr>
                      <w:rFonts w:hint="eastAsia" w:ascii="Times New Roman" w:hAnsi="Times New Roman"/>
                      <w:bCs/>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85" w:type="dxa"/>
                  <w:vMerge w:val="continue"/>
                  <w:tcBorders>
                    <w:top w:val="single" w:color="auto" w:sz="4" w:space="0"/>
                    <w:bottom w:val="single" w:color="auto" w:sz="4" w:space="0"/>
                    <w:right w:val="single" w:color="auto" w:sz="4" w:space="0"/>
                  </w:tcBorders>
                  <w:vAlign w:val="center"/>
                </w:tcPr>
                <w:p>
                  <w:pPr>
                    <w:jc w:val="center"/>
                    <w:rPr>
                      <w:rFonts w:ascii="Times New Roman" w:hAnsi="Times New Roman"/>
                      <w:bCs/>
                      <w:szCs w:val="21"/>
                    </w:rPr>
                  </w:pPr>
                </w:p>
              </w:tc>
              <w:tc>
                <w:tcPr>
                  <w:tcW w:w="118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2018.5.14</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昼间</w:t>
                  </w:r>
                </w:p>
              </w:tc>
              <w:tc>
                <w:tcPr>
                  <w:tcW w:w="16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56.3</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ascii="Times New Roman" w:hAnsi="Times New Roman"/>
                      <w:bCs/>
                      <w:szCs w:val="21"/>
                    </w:rPr>
                    <w:t>65</w:t>
                  </w:r>
                </w:p>
              </w:tc>
              <w:tc>
                <w:tcPr>
                  <w:tcW w:w="1418" w:type="dxa"/>
                  <w:tcBorders>
                    <w:top w:val="single" w:color="auto" w:sz="4" w:space="0"/>
                    <w:left w:val="single" w:color="auto" w:sz="4" w:space="0"/>
                    <w:bottom w:val="single" w:color="auto" w:sz="4" w:space="0"/>
                  </w:tcBorders>
                  <w:vAlign w:val="center"/>
                </w:tcPr>
                <w:p>
                  <w:pPr>
                    <w:jc w:val="center"/>
                    <w:rPr>
                      <w:rFonts w:ascii="Times New Roman" w:hAnsi="Times New Roman"/>
                      <w:bCs/>
                      <w:szCs w:val="21"/>
                    </w:rPr>
                  </w:pPr>
                  <w:r>
                    <w:rPr>
                      <w:rFonts w:hint="eastAsia" w:ascii="Times New Roman" w:hAnsi="Times New Roman"/>
                      <w:bCs/>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85" w:type="dxa"/>
                  <w:vMerge w:val="continue"/>
                  <w:tcBorders>
                    <w:top w:val="single" w:color="auto" w:sz="4" w:space="0"/>
                    <w:bottom w:val="single" w:color="auto" w:sz="4" w:space="0"/>
                    <w:right w:val="single" w:color="auto" w:sz="4" w:space="0"/>
                  </w:tcBorders>
                  <w:vAlign w:val="center"/>
                </w:tcPr>
                <w:p>
                  <w:pPr>
                    <w:jc w:val="center"/>
                    <w:rPr>
                      <w:rFonts w:ascii="Times New Roman" w:hAnsi="Times New Roman"/>
                      <w:bCs/>
                      <w:szCs w:val="21"/>
                    </w:rPr>
                  </w:pPr>
                </w:p>
              </w:tc>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夜间</w:t>
                  </w:r>
                </w:p>
              </w:tc>
              <w:tc>
                <w:tcPr>
                  <w:tcW w:w="16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47.5</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ascii="Times New Roman" w:hAnsi="Times New Roman"/>
                      <w:bCs/>
                      <w:szCs w:val="21"/>
                    </w:rPr>
                    <w:t>55</w:t>
                  </w:r>
                </w:p>
              </w:tc>
              <w:tc>
                <w:tcPr>
                  <w:tcW w:w="1418" w:type="dxa"/>
                  <w:tcBorders>
                    <w:top w:val="single" w:color="auto" w:sz="4" w:space="0"/>
                    <w:left w:val="single" w:color="auto" w:sz="4" w:space="0"/>
                    <w:bottom w:val="single" w:color="auto" w:sz="4" w:space="0"/>
                  </w:tcBorders>
                  <w:vAlign w:val="center"/>
                </w:tcPr>
                <w:p>
                  <w:pPr>
                    <w:jc w:val="center"/>
                    <w:rPr>
                      <w:rFonts w:ascii="Times New Roman" w:hAnsi="Times New Roman"/>
                      <w:bCs/>
                      <w:szCs w:val="21"/>
                    </w:rPr>
                  </w:pPr>
                  <w:r>
                    <w:rPr>
                      <w:rFonts w:hint="eastAsia" w:ascii="Times New Roman" w:hAnsi="Times New Roman"/>
                      <w:bCs/>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85" w:type="dxa"/>
                  <w:vMerge w:val="restart"/>
                  <w:tcBorders>
                    <w:top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ascii="Times New Roman" w:hAnsi="Times New Roman"/>
                      <w:bCs/>
                      <w:szCs w:val="21"/>
                    </w:rPr>
                    <w:t>N4</w:t>
                  </w:r>
                </w:p>
              </w:tc>
              <w:tc>
                <w:tcPr>
                  <w:tcW w:w="118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2018.5.13</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昼间</w:t>
                  </w:r>
                </w:p>
              </w:tc>
              <w:tc>
                <w:tcPr>
                  <w:tcW w:w="16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55.9</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ascii="Times New Roman" w:hAnsi="Times New Roman"/>
                      <w:bCs/>
                      <w:szCs w:val="21"/>
                    </w:rPr>
                    <w:t>3</w:t>
                  </w:r>
                  <w:r>
                    <w:rPr>
                      <w:rFonts w:hint="eastAsia" w:ascii="Times New Roman" w:hAnsi="Times New Roman"/>
                      <w:bCs/>
                      <w:szCs w:val="21"/>
                    </w:rPr>
                    <w:t>类</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ascii="Times New Roman" w:hAnsi="Times New Roman"/>
                      <w:bCs/>
                      <w:szCs w:val="21"/>
                    </w:rPr>
                    <w:t>65</w:t>
                  </w:r>
                </w:p>
              </w:tc>
              <w:tc>
                <w:tcPr>
                  <w:tcW w:w="1418" w:type="dxa"/>
                  <w:tcBorders>
                    <w:top w:val="single" w:color="auto" w:sz="4" w:space="0"/>
                    <w:left w:val="single" w:color="auto" w:sz="4" w:space="0"/>
                    <w:bottom w:val="single" w:color="auto" w:sz="4" w:space="0"/>
                  </w:tcBorders>
                  <w:vAlign w:val="center"/>
                </w:tcPr>
                <w:p>
                  <w:pPr>
                    <w:jc w:val="center"/>
                    <w:rPr>
                      <w:rFonts w:ascii="Times New Roman" w:hAnsi="Times New Roman"/>
                      <w:bCs/>
                      <w:szCs w:val="21"/>
                    </w:rPr>
                  </w:pPr>
                  <w:r>
                    <w:rPr>
                      <w:rFonts w:hint="eastAsia" w:ascii="Times New Roman" w:hAnsi="Times New Roman"/>
                      <w:bCs/>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85" w:type="dxa"/>
                  <w:vMerge w:val="continue"/>
                  <w:tcBorders>
                    <w:top w:val="single" w:color="auto" w:sz="4" w:space="0"/>
                    <w:bottom w:val="single" w:color="auto" w:sz="4" w:space="0"/>
                    <w:right w:val="single" w:color="auto" w:sz="4" w:space="0"/>
                  </w:tcBorders>
                  <w:vAlign w:val="center"/>
                </w:tcPr>
                <w:p>
                  <w:pPr>
                    <w:jc w:val="center"/>
                    <w:rPr>
                      <w:rFonts w:ascii="Times New Roman" w:hAnsi="Times New Roman"/>
                      <w:bCs/>
                      <w:szCs w:val="21"/>
                    </w:rPr>
                  </w:pPr>
                </w:p>
              </w:tc>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夜间</w:t>
                  </w:r>
                </w:p>
              </w:tc>
              <w:tc>
                <w:tcPr>
                  <w:tcW w:w="16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45.9</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ascii="Times New Roman" w:hAnsi="Times New Roman"/>
                      <w:bCs/>
                      <w:szCs w:val="21"/>
                    </w:rPr>
                    <w:t>55</w:t>
                  </w:r>
                </w:p>
              </w:tc>
              <w:tc>
                <w:tcPr>
                  <w:tcW w:w="1418" w:type="dxa"/>
                  <w:tcBorders>
                    <w:top w:val="single" w:color="auto" w:sz="4" w:space="0"/>
                    <w:left w:val="single" w:color="auto" w:sz="4" w:space="0"/>
                    <w:bottom w:val="single" w:color="auto" w:sz="4" w:space="0"/>
                  </w:tcBorders>
                  <w:vAlign w:val="center"/>
                </w:tcPr>
                <w:p>
                  <w:pPr>
                    <w:jc w:val="center"/>
                    <w:rPr>
                      <w:rFonts w:ascii="Times New Roman" w:hAnsi="Times New Roman"/>
                      <w:bCs/>
                      <w:szCs w:val="21"/>
                    </w:rPr>
                  </w:pPr>
                  <w:r>
                    <w:rPr>
                      <w:rFonts w:hint="eastAsia" w:ascii="Times New Roman" w:hAnsi="Times New Roman"/>
                      <w:bCs/>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85" w:type="dxa"/>
                  <w:vMerge w:val="continue"/>
                  <w:tcBorders>
                    <w:top w:val="single" w:color="auto" w:sz="4" w:space="0"/>
                    <w:bottom w:val="single" w:color="auto" w:sz="4" w:space="0"/>
                    <w:right w:val="single" w:color="auto" w:sz="4" w:space="0"/>
                  </w:tcBorders>
                  <w:vAlign w:val="center"/>
                </w:tcPr>
                <w:p>
                  <w:pPr>
                    <w:jc w:val="center"/>
                    <w:rPr>
                      <w:rFonts w:ascii="Times New Roman" w:hAnsi="Times New Roman"/>
                      <w:bCs/>
                      <w:szCs w:val="21"/>
                    </w:rPr>
                  </w:pPr>
                </w:p>
              </w:tc>
              <w:tc>
                <w:tcPr>
                  <w:tcW w:w="118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2018.5.14</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昼间</w:t>
                  </w:r>
                </w:p>
              </w:tc>
              <w:tc>
                <w:tcPr>
                  <w:tcW w:w="16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55.7</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ascii="Times New Roman" w:hAnsi="Times New Roman"/>
                      <w:bCs/>
                      <w:szCs w:val="21"/>
                    </w:rPr>
                    <w:t>65</w:t>
                  </w:r>
                </w:p>
              </w:tc>
              <w:tc>
                <w:tcPr>
                  <w:tcW w:w="1418" w:type="dxa"/>
                  <w:tcBorders>
                    <w:top w:val="single" w:color="auto" w:sz="4" w:space="0"/>
                    <w:left w:val="single" w:color="auto" w:sz="4" w:space="0"/>
                    <w:bottom w:val="single" w:color="auto" w:sz="4" w:space="0"/>
                  </w:tcBorders>
                  <w:vAlign w:val="center"/>
                </w:tcPr>
                <w:p>
                  <w:pPr>
                    <w:jc w:val="center"/>
                    <w:rPr>
                      <w:rFonts w:ascii="Times New Roman" w:hAnsi="Times New Roman"/>
                      <w:bCs/>
                      <w:szCs w:val="21"/>
                    </w:rPr>
                  </w:pPr>
                  <w:r>
                    <w:rPr>
                      <w:rFonts w:hint="eastAsia" w:ascii="Times New Roman" w:hAnsi="Times New Roman"/>
                      <w:bCs/>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85" w:type="dxa"/>
                  <w:vMerge w:val="continue"/>
                  <w:tcBorders>
                    <w:top w:val="single" w:color="auto" w:sz="4" w:space="0"/>
                    <w:bottom w:val="single" w:color="auto" w:sz="4" w:space="0"/>
                    <w:right w:val="single" w:color="auto" w:sz="4" w:space="0"/>
                  </w:tcBorders>
                  <w:vAlign w:val="center"/>
                </w:tcPr>
                <w:p>
                  <w:pPr>
                    <w:jc w:val="center"/>
                    <w:rPr>
                      <w:rFonts w:ascii="Times New Roman" w:hAnsi="Times New Roman"/>
                      <w:bCs/>
                      <w:szCs w:val="21"/>
                    </w:rPr>
                  </w:pPr>
                </w:p>
              </w:tc>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夜间</w:t>
                  </w:r>
                </w:p>
              </w:tc>
              <w:tc>
                <w:tcPr>
                  <w:tcW w:w="16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45.8</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ascii="Times New Roman" w:hAnsi="Times New Roman"/>
                      <w:bCs/>
                      <w:szCs w:val="21"/>
                    </w:rPr>
                    <w:t>55</w:t>
                  </w:r>
                </w:p>
              </w:tc>
              <w:tc>
                <w:tcPr>
                  <w:tcW w:w="1418" w:type="dxa"/>
                  <w:tcBorders>
                    <w:top w:val="single" w:color="auto" w:sz="4" w:space="0"/>
                    <w:left w:val="single" w:color="auto" w:sz="4" w:space="0"/>
                    <w:bottom w:val="single" w:color="auto" w:sz="4" w:space="0"/>
                  </w:tcBorders>
                  <w:vAlign w:val="center"/>
                </w:tcPr>
                <w:p>
                  <w:pPr>
                    <w:jc w:val="center"/>
                    <w:rPr>
                      <w:rFonts w:ascii="Times New Roman" w:hAnsi="Times New Roman"/>
                      <w:bCs/>
                      <w:szCs w:val="21"/>
                    </w:rPr>
                  </w:pPr>
                  <w:r>
                    <w:rPr>
                      <w:rFonts w:hint="eastAsia" w:ascii="Times New Roman" w:hAnsi="Times New Roman"/>
                      <w:bCs/>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85" w:type="dxa"/>
                  <w:vMerge w:val="restart"/>
                  <w:tcBorders>
                    <w:top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N5</w:t>
                  </w:r>
                </w:p>
              </w:tc>
              <w:tc>
                <w:tcPr>
                  <w:tcW w:w="1185"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2018.5.13</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昼间</w:t>
                  </w:r>
                </w:p>
              </w:tc>
              <w:tc>
                <w:tcPr>
                  <w:tcW w:w="16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54.3</w:t>
                  </w:r>
                </w:p>
              </w:tc>
              <w:tc>
                <w:tcPr>
                  <w:tcW w:w="851"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4b类</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70</w:t>
                  </w:r>
                </w:p>
              </w:tc>
              <w:tc>
                <w:tcPr>
                  <w:tcW w:w="1418" w:type="dxa"/>
                  <w:tcBorders>
                    <w:top w:val="single" w:color="auto" w:sz="4" w:space="0"/>
                    <w:left w:val="single" w:color="auto" w:sz="4" w:space="0"/>
                    <w:bottom w:val="single" w:color="auto" w:sz="4" w:space="0"/>
                  </w:tcBorders>
                  <w:vAlign w:val="center"/>
                </w:tcPr>
                <w:p>
                  <w:pPr>
                    <w:jc w:val="center"/>
                    <w:rPr>
                      <w:rFonts w:ascii="Times New Roman" w:hAnsi="Times New Roman"/>
                      <w:bCs/>
                      <w:szCs w:val="21"/>
                    </w:rPr>
                  </w:pPr>
                  <w:r>
                    <w:rPr>
                      <w:rFonts w:hint="eastAsia" w:ascii="Times New Roman" w:hAnsi="Times New Roman"/>
                      <w:bCs/>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85" w:type="dxa"/>
                  <w:vMerge w:val="continue"/>
                  <w:tcBorders>
                    <w:right w:val="single" w:color="auto" w:sz="4" w:space="0"/>
                  </w:tcBorders>
                  <w:vAlign w:val="center"/>
                </w:tcPr>
                <w:p>
                  <w:pPr>
                    <w:jc w:val="center"/>
                    <w:rPr>
                      <w:rFonts w:ascii="Times New Roman" w:hAnsi="Times New Roman"/>
                      <w:bCs/>
                      <w:szCs w:val="21"/>
                    </w:rPr>
                  </w:pPr>
                </w:p>
              </w:tc>
              <w:tc>
                <w:tcPr>
                  <w:tcW w:w="1185"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夜间</w:t>
                  </w:r>
                </w:p>
              </w:tc>
              <w:tc>
                <w:tcPr>
                  <w:tcW w:w="16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46.6</w:t>
                  </w:r>
                </w:p>
              </w:tc>
              <w:tc>
                <w:tcPr>
                  <w:tcW w:w="851" w:type="dxa"/>
                  <w:vMerge w:val="continue"/>
                  <w:tcBorders>
                    <w:left w:val="single" w:color="auto" w:sz="4" w:space="0"/>
                    <w:right w:val="single" w:color="auto" w:sz="4" w:space="0"/>
                  </w:tcBorders>
                  <w:vAlign w:val="center"/>
                </w:tcPr>
                <w:p>
                  <w:pPr>
                    <w:jc w:val="center"/>
                    <w:rPr>
                      <w:rFonts w:ascii="Times New Roman" w:hAnsi="Times New Roman"/>
                      <w:bCs/>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60</w:t>
                  </w:r>
                </w:p>
              </w:tc>
              <w:tc>
                <w:tcPr>
                  <w:tcW w:w="1418" w:type="dxa"/>
                  <w:tcBorders>
                    <w:top w:val="single" w:color="auto" w:sz="4" w:space="0"/>
                    <w:left w:val="single" w:color="auto" w:sz="4" w:space="0"/>
                    <w:bottom w:val="single" w:color="auto" w:sz="4" w:space="0"/>
                  </w:tcBorders>
                  <w:vAlign w:val="center"/>
                </w:tcPr>
                <w:p>
                  <w:pPr>
                    <w:jc w:val="center"/>
                    <w:rPr>
                      <w:rFonts w:ascii="Times New Roman" w:hAnsi="Times New Roman"/>
                      <w:bCs/>
                      <w:szCs w:val="21"/>
                    </w:rPr>
                  </w:pPr>
                  <w:r>
                    <w:rPr>
                      <w:rFonts w:hint="eastAsia" w:ascii="Times New Roman" w:hAnsi="Times New Roman"/>
                      <w:bCs/>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85" w:type="dxa"/>
                  <w:vMerge w:val="continue"/>
                  <w:tcBorders>
                    <w:right w:val="single" w:color="auto" w:sz="4" w:space="0"/>
                  </w:tcBorders>
                  <w:vAlign w:val="center"/>
                </w:tcPr>
                <w:p>
                  <w:pPr>
                    <w:jc w:val="center"/>
                    <w:rPr>
                      <w:rFonts w:ascii="Times New Roman" w:hAnsi="Times New Roman"/>
                      <w:bCs/>
                      <w:szCs w:val="21"/>
                    </w:rPr>
                  </w:pPr>
                </w:p>
              </w:tc>
              <w:tc>
                <w:tcPr>
                  <w:tcW w:w="1185"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2018.5.14</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昼间</w:t>
                  </w:r>
                </w:p>
              </w:tc>
              <w:tc>
                <w:tcPr>
                  <w:tcW w:w="16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55.5</w:t>
                  </w:r>
                </w:p>
              </w:tc>
              <w:tc>
                <w:tcPr>
                  <w:tcW w:w="851" w:type="dxa"/>
                  <w:vMerge w:val="continue"/>
                  <w:tcBorders>
                    <w:left w:val="single" w:color="auto" w:sz="4" w:space="0"/>
                    <w:right w:val="single" w:color="auto" w:sz="4" w:space="0"/>
                  </w:tcBorders>
                  <w:vAlign w:val="center"/>
                </w:tcPr>
                <w:p>
                  <w:pPr>
                    <w:jc w:val="center"/>
                    <w:rPr>
                      <w:rFonts w:ascii="Times New Roman" w:hAnsi="Times New Roman"/>
                      <w:bCs/>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70</w:t>
                  </w:r>
                </w:p>
              </w:tc>
              <w:tc>
                <w:tcPr>
                  <w:tcW w:w="1418" w:type="dxa"/>
                  <w:tcBorders>
                    <w:top w:val="single" w:color="auto" w:sz="4" w:space="0"/>
                    <w:left w:val="single" w:color="auto" w:sz="4" w:space="0"/>
                    <w:bottom w:val="single" w:color="auto" w:sz="4" w:space="0"/>
                  </w:tcBorders>
                  <w:vAlign w:val="center"/>
                </w:tcPr>
                <w:p>
                  <w:pPr>
                    <w:jc w:val="center"/>
                    <w:rPr>
                      <w:rFonts w:ascii="Times New Roman" w:hAnsi="Times New Roman"/>
                      <w:bCs/>
                      <w:szCs w:val="21"/>
                    </w:rPr>
                  </w:pPr>
                  <w:r>
                    <w:rPr>
                      <w:rFonts w:hint="eastAsia" w:ascii="Times New Roman" w:hAnsi="Times New Roman"/>
                      <w:bCs/>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85" w:type="dxa"/>
                  <w:vMerge w:val="continue"/>
                  <w:tcBorders>
                    <w:bottom w:val="single" w:color="auto" w:sz="4" w:space="0"/>
                    <w:right w:val="single" w:color="auto" w:sz="4" w:space="0"/>
                  </w:tcBorders>
                  <w:vAlign w:val="center"/>
                </w:tcPr>
                <w:p>
                  <w:pPr>
                    <w:jc w:val="center"/>
                    <w:rPr>
                      <w:rFonts w:ascii="Times New Roman" w:hAnsi="Times New Roman"/>
                      <w:bCs/>
                      <w:szCs w:val="21"/>
                    </w:rPr>
                  </w:pPr>
                </w:p>
              </w:tc>
              <w:tc>
                <w:tcPr>
                  <w:tcW w:w="1185"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夜间</w:t>
                  </w:r>
                </w:p>
              </w:tc>
              <w:tc>
                <w:tcPr>
                  <w:tcW w:w="16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46.2</w:t>
                  </w:r>
                </w:p>
              </w:tc>
              <w:tc>
                <w:tcPr>
                  <w:tcW w:w="851"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bCs/>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szCs w:val="21"/>
                    </w:rPr>
                  </w:pPr>
                  <w:r>
                    <w:rPr>
                      <w:rFonts w:hint="eastAsia" w:ascii="Times New Roman" w:hAnsi="Times New Roman"/>
                      <w:bCs/>
                      <w:szCs w:val="21"/>
                    </w:rPr>
                    <w:t>60</w:t>
                  </w:r>
                </w:p>
              </w:tc>
              <w:tc>
                <w:tcPr>
                  <w:tcW w:w="1418" w:type="dxa"/>
                  <w:tcBorders>
                    <w:top w:val="single" w:color="auto" w:sz="4" w:space="0"/>
                    <w:left w:val="single" w:color="auto" w:sz="4" w:space="0"/>
                    <w:bottom w:val="single" w:color="auto" w:sz="4" w:space="0"/>
                  </w:tcBorders>
                  <w:vAlign w:val="center"/>
                </w:tcPr>
                <w:p>
                  <w:pPr>
                    <w:jc w:val="center"/>
                    <w:rPr>
                      <w:rFonts w:ascii="Times New Roman" w:hAnsi="Times New Roman"/>
                      <w:bCs/>
                      <w:szCs w:val="21"/>
                    </w:rPr>
                  </w:pPr>
                  <w:r>
                    <w:rPr>
                      <w:rFonts w:hint="eastAsia" w:ascii="Times New Roman" w:hAnsi="Times New Roman"/>
                      <w:bCs/>
                      <w:szCs w:val="21"/>
                    </w:rPr>
                    <w:t>达标</w:t>
                  </w:r>
                </w:p>
              </w:tc>
            </w:tr>
          </w:tbl>
          <w:p>
            <w:pPr>
              <w:spacing w:line="360" w:lineRule="auto"/>
              <w:ind w:firstLine="422"/>
              <w:rPr>
                <w:rFonts w:ascii="Times New Roman" w:hAnsi="Times New Roman"/>
                <w:bCs/>
                <w:sz w:val="24"/>
                <w:szCs w:val="24"/>
              </w:rPr>
            </w:pPr>
            <w:r>
              <w:rPr>
                <w:rFonts w:hint="eastAsia" w:ascii="Times New Roman" w:hAnsi="Times New Roman"/>
                <w:bCs/>
                <w:sz w:val="24"/>
                <w:szCs w:val="24"/>
              </w:rPr>
              <w:t>从上表可知，项目各监测点昼夜噪声监测值均符合《声环境质量标准》（</w:t>
            </w:r>
            <w:r>
              <w:rPr>
                <w:rFonts w:ascii="Times New Roman" w:hAnsi="Times New Roman"/>
                <w:bCs/>
                <w:sz w:val="24"/>
                <w:szCs w:val="24"/>
              </w:rPr>
              <w:t>GB3096-2008</w:t>
            </w:r>
            <w:r>
              <w:rPr>
                <w:rFonts w:hint="eastAsia" w:ascii="Times New Roman" w:hAnsi="Times New Roman"/>
                <w:bCs/>
                <w:sz w:val="24"/>
                <w:szCs w:val="24"/>
              </w:rPr>
              <w:t>），无超标现象，区域环境质量现状良好。</w:t>
            </w:r>
          </w:p>
          <w:p>
            <w:pPr>
              <w:numPr>
                <w:ilvl w:val="0"/>
                <w:numId w:val="6"/>
              </w:numPr>
              <w:spacing w:line="360" w:lineRule="auto"/>
              <w:ind w:firstLine="480" w:firstLineChars="200"/>
              <w:jc w:val="left"/>
              <w:rPr>
                <w:rFonts w:ascii="Times New Roman" w:hAnsi="Times New Roman"/>
                <w:bCs/>
                <w:sz w:val="24"/>
                <w:szCs w:val="24"/>
              </w:rPr>
            </w:pPr>
            <w:r>
              <w:rPr>
                <w:rFonts w:hint="eastAsia" w:ascii="Times New Roman" w:hAnsi="Times New Roman"/>
                <w:bCs/>
                <w:sz w:val="24"/>
                <w:szCs w:val="24"/>
              </w:rPr>
              <w:t>生态环境</w:t>
            </w:r>
          </w:p>
          <w:p>
            <w:pPr>
              <w:pStyle w:val="2"/>
              <w:spacing w:line="360" w:lineRule="auto"/>
              <w:ind w:firstLine="720" w:firstLineChars="300"/>
              <w:rPr>
                <w:rFonts w:ascii="Times New Roman" w:hAnsi="Times New Roman"/>
                <w:bCs/>
                <w:sz w:val="24"/>
                <w:szCs w:val="24"/>
              </w:rPr>
            </w:pPr>
            <w:r>
              <w:rPr>
                <w:sz w:val="24"/>
                <w:szCs w:val="24"/>
              </w:rPr>
              <w:t>项目区域内植被以人工绿化苗木为主，植物种类单一，主要有樟树、桂花、柳树等；天然植被主要是荒坡地上的回头青、马鞭草、茅草等。总体而言，项目区植被覆盖程度一般根据现场调查，评价区范围内无珍稀植被、无古树名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1" w:hRule="atLeast"/>
        </w:trPr>
        <w:tc>
          <w:tcPr>
            <w:tcW w:w="8755" w:type="dxa"/>
          </w:tcPr>
          <w:p>
            <w:pPr>
              <w:spacing w:line="60" w:lineRule="auto"/>
              <w:jc w:val="left"/>
              <w:rPr>
                <w:rStyle w:val="44"/>
                <w:rFonts w:eastAsia="宋体"/>
                <w:bCs/>
                <w:sz w:val="28"/>
                <w:szCs w:val="32"/>
              </w:rPr>
            </w:pPr>
            <w:r>
              <w:rPr>
                <w:rStyle w:val="44"/>
                <w:rFonts w:hint="eastAsia" w:eastAsia="宋体"/>
                <w:bCs/>
                <w:sz w:val="28"/>
                <w:szCs w:val="32"/>
              </w:rPr>
              <w:t>主要环境保护目标</w:t>
            </w:r>
          </w:p>
          <w:p>
            <w:pPr>
              <w:spacing w:line="60" w:lineRule="auto"/>
              <w:ind w:firstLine="460" w:firstLineChars="200"/>
              <w:jc w:val="left"/>
            </w:pPr>
            <w:r>
              <w:rPr>
                <w:rFonts w:hint="eastAsia"/>
                <w:spacing w:val="-5"/>
                <w:sz w:val="24"/>
              </w:rPr>
              <w:t>项目</w:t>
            </w:r>
            <w:r>
              <w:rPr>
                <w:spacing w:val="-5"/>
                <w:sz w:val="24"/>
              </w:rPr>
              <w:t>环境敏感点分布情况详</w:t>
            </w:r>
            <w:r>
              <w:rPr>
                <w:rFonts w:hint="eastAsia"/>
                <w:spacing w:val="-5"/>
                <w:sz w:val="24"/>
              </w:rPr>
              <w:t>表</w:t>
            </w:r>
            <w:r>
              <w:rPr>
                <w:rFonts w:ascii="Times New Roman" w:eastAsia="Times New Roman"/>
                <w:sz w:val="24"/>
              </w:rPr>
              <w:t>3-</w:t>
            </w:r>
            <w:r>
              <w:rPr>
                <w:rFonts w:hint="eastAsia" w:ascii="Times New Roman"/>
                <w:sz w:val="24"/>
                <w:lang w:val="en-US" w:eastAsia="zh-CN"/>
              </w:rPr>
              <w:t>4</w:t>
            </w:r>
            <w:r>
              <w:rPr>
                <w:rFonts w:hint="eastAsia" w:ascii="Times New Roman"/>
                <w:sz w:val="24"/>
              </w:rPr>
              <w:t>，及附图4。</w:t>
            </w:r>
          </w:p>
          <w:p>
            <w:pPr>
              <w:pStyle w:val="2"/>
              <w:tabs>
                <w:tab w:val="left" w:pos="4470"/>
              </w:tabs>
              <w:spacing w:after="5" w:line="307" w:lineRule="exact"/>
              <w:ind w:firstLine="2420" w:firstLineChars="1100"/>
            </w:pPr>
          </w:p>
          <w:p>
            <w:pPr>
              <w:pStyle w:val="2"/>
              <w:tabs>
                <w:tab w:val="left" w:pos="4470"/>
              </w:tabs>
              <w:spacing w:after="5" w:line="307" w:lineRule="exact"/>
              <w:ind w:firstLine="2420" w:firstLineChars="1100"/>
            </w:pPr>
            <w:r>
              <w:t>表</w:t>
            </w:r>
            <w:r>
              <w:rPr>
                <w:rFonts w:ascii="Times New Roman" w:eastAsia="Times New Roman"/>
              </w:rPr>
              <w:t>3</w:t>
            </w:r>
            <w:r>
              <w:rPr>
                <w:rFonts w:hint="eastAsia" w:ascii="Times New Roman"/>
              </w:rPr>
              <w:t>-</w:t>
            </w:r>
            <w:r>
              <w:rPr>
                <w:rFonts w:hint="eastAsia" w:ascii="Times New Roman"/>
                <w:lang w:val="en-US" w:eastAsia="zh-CN"/>
              </w:rPr>
              <w:t xml:space="preserve">4  </w:t>
            </w:r>
            <w:r>
              <w:rPr>
                <w:rFonts w:hint="eastAsia" w:ascii="Times New Roman"/>
              </w:rPr>
              <w:t xml:space="preserve">   </w:t>
            </w:r>
            <w:r>
              <w:t>项目主要环境</w:t>
            </w:r>
            <w:r>
              <w:rPr>
                <w:rFonts w:hint="eastAsia"/>
              </w:rPr>
              <w:t>保护目标</w:t>
            </w:r>
          </w:p>
          <w:tbl>
            <w:tblPr>
              <w:tblStyle w:val="27"/>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866"/>
              <w:gridCol w:w="1900"/>
              <w:gridCol w:w="172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jc w:val="center"/>
                    <w:rPr>
                      <w:bCs/>
                      <w:szCs w:val="21"/>
                      <w:u w:val="single"/>
                    </w:rPr>
                  </w:pPr>
                  <w:r>
                    <w:rPr>
                      <w:bCs/>
                      <w:szCs w:val="21"/>
                      <w:u w:val="single"/>
                    </w:rPr>
                    <w:t>环境要素</w:t>
                  </w:r>
                </w:p>
              </w:tc>
              <w:tc>
                <w:tcPr>
                  <w:tcW w:w="2866" w:type="dxa"/>
                  <w:tcBorders>
                    <w:top w:val="single" w:color="auto" w:sz="4" w:space="0"/>
                    <w:left w:val="single" w:color="auto" w:sz="4" w:space="0"/>
                    <w:bottom w:val="single" w:color="auto" w:sz="4" w:space="0"/>
                    <w:right w:val="single" w:color="auto" w:sz="4" w:space="0"/>
                  </w:tcBorders>
                  <w:vAlign w:val="center"/>
                </w:tcPr>
                <w:p>
                  <w:pPr>
                    <w:jc w:val="center"/>
                    <w:rPr>
                      <w:bCs/>
                      <w:szCs w:val="21"/>
                      <w:u w:val="single"/>
                    </w:rPr>
                  </w:pPr>
                  <w:r>
                    <w:rPr>
                      <w:szCs w:val="21"/>
                      <w:u w:val="single"/>
                    </w:rPr>
                    <w:t>保护对象</w:t>
                  </w:r>
                </w:p>
              </w:tc>
              <w:tc>
                <w:tcPr>
                  <w:tcW w:w="1900" w:type="dxa"/>
                  <w:tcBorders>
                    <w:top w:val="single" w:color="auto" w:sz="4" w:space="0"/>
                    <w:left w:val="single" w:color="auto" w:sz="4" w:space="0"/>
                    <w:bottom w:val="single" w:color="auto" w:sz="4" w:space="0"/>
                    <w:right w:val="single" w:color="auto" w:sz="4" w:space="0"/>
                  </w:tcBorders>
                  <w:vAlign w:val="center"/>
                </w:tcPr>
                <w:p>
                  <w:pPr>
                    <w:jc w:val="center"/>
                    <w:rPr>
                      <w:bCs/>
                      <w:szCs w:val="21"/>
                      <w:u w:val="single"/>
                    </w:rPr>
                  </w:pPr>
                  <w:r>
                    <w:rPr>
                      <w:bCs/>
                      <w:szCs w:val="21"/>
                      <w:u w:val="single"/>
                    </w:rPr>
                    <w:t>方位及距离</w:t>
                  </w:r>
                </w:p>
              </w:tc>
              <w:tc>
                <w:tcPr>
                  <w:tcW w:w="1729" w:type="dxa"/>
                  <w:tcBorders>
                    <w:top w:val="single" w:color="auto" w:sz="4" w:space="0"/>
                    <w:left w:val="single" w:color="auto" w:sz="4" w:space="0"/>
                    <w:bottom w:val="single" w:color="auto" w:sz="4" w:space="0"/>
                    <w:right w:val="single" w:color="auto" w:sz="4" w:space="0"/>
                  </w:tcBorders>
                  <w:vAlign w:val="center"/>
                </w:tcPr>
                <w:p>
                  <w:pPr>
                    <w:jc w:val="center"/>
                    <w:rPr>
                      <w:bCs/>
                      <w:szCs w:val="21"/>
                      <w:u w:val="single"/>
                    </w:rPr>
                  </w:pPr>
                  <w:r>
                    <w:rPr>
                      <w:szCs w:val="21"/>
                      <w:u w:val="single"/>
                    </w:rPr>
                    <w:t>现状特征</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bCs/>
                      <w:szCs w:val="21"/>
                      <w:u w:val="single"/>
                    </w:rPr>
                  </w:pPr>
                  <w:r>
                    <w:rPr>
                      <w:bCs/>
                      <w:szCs w:val="21"/>
                      <w:u w:val="single"/>
                    </w:rPr>
                    <w:t>保护标准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5" w:type="dxa"/>
                  <w:vMerge w:val="restart"/>
                  <w:tcBorders>
                    <w:top w:val="single" w:color="auto" w:sz="4" w:space="0"/>
                    <w:left w:val="single" w:color="auto" w:sz="4" w:space="0"/>
                    <w:right w:val="single" w:color="auto" w:sz="4" w:space="0"/>
                  </w:tcBorders>
                  <w:vAlign w:val="center"/>
                </w:tcPr>
                <w:p>
                  <w:pPr>
                    <w:jc w:val="center"/>
                    <w:rPr>
                      <w:bCs/>
                      <w:szCs w:val="21"/>
                      <w:u w:val="single"/>
                    </w:rPr>
                  </w:pPr>
                  <w:r>
                    <w:rPr>
                      <w:bCs/>
                      <w:szCs w:val="21"/>
                      <w:u w:val="single"/>
                    </w:rPr>
                    <w:t>大气环境</w:t>
                  </w:r>
                </w:p>
              </w:tc>
              <w:tc>
                <w:tcPr>
                  <w:tcW w:w="2866" w:type="dxa"/>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bCs/>
                      <w:szCs w:val="21"/>
                      <w:u w:val="single"/>
                    </w:rPr>
                  </w:pPr>
                  <w:r>
                    <w:rPr>
                      <w:rFonts w:hint="eastAsia" w:cs="Times New Roman"/>
                      <w:bCs/>
                      <w:szCs w:val="21"/>
                      <w:u w:val="single"/>
                    </w:rPr>
                    <w:t>郑家园居民</w:t>
                  </w:r>
                </w:p>
                <w:p>
                  <w:pPr>
                    <w:jc w:val="center"/>
                    <w:rPr>
                      <w:rFonts w:hint="eastAsia" w:cs="Times New Roman"/>
                      <w:bCs/>
                      <w:szCs w:val="21"/>
                      <w:u w:val="single"/>
                    </w:rPr>
                  </w:pPr>
                  <w:r>
                    <w:rPr>
                      <w:rFonts w:hint="eastAsia" w:cs="Times New Roman"/>
                      <w:bCs/>
                      <w:szCs w:val="21"/>
                      <w:u w:val="single"/>
                    </w:rPr>
                    <w:t>109.850752083,27.214149911</w:t>
                  </w:r>
                </w:p>
              </w:tc>
              <w:tc>
                <w:tcPr>
                  <w:tcW w:w="1900" w:type="dxa"/>
                  <w:tcBorders>
                    <w:top w:val="single" w:color="auto" w:sz="4" w:space="0"/>
                    <w:left w:val="single" w:color="auto" w:sz="4" w:space="0"/>
                    <w:bottom w:val="single" w:color="auto" w:sz="4" w:space="0"/>
                    <w:right w:val="single" w:color="auto" w:sz="4" w:space="0"/>
                  </w:tcBorders>
                  <w:vAlign w:val="center"/>
                </w:tcPr>
                <w:p>
                  <w:pPr>
                    <w:jc w:val="center"/>
                    <w:rPr>
                      <w:bCs/>
                      <w:szCs w:val="21"/>
                      <w:u w:val="single"/>
                    </w:rPr>
                  </w:pPr>
                  <w:r>
                    <w:rPr>
                      <w:rFonts w:hint="eastAsia"/>
                      <w:bCs/>
                      <w:szCs w:val="21"/>
                      <w:u w:val="single"/>
                    </w:rPr>
                    <w:t>东南侧</w:t>
                  </w:r>
                  <w:r>
                    <w:rPr>
                      <w:rFonts w:hint="eastAsia"/>
                      <w:bCs/>
                      <w:szCs w:val="21"/>
                      <w:u w:val="single"/>
                      <w:lang w:val="en-US" w:eastAsia="zh-CN"/>
                    </w:rPr>
                    <w:t>5</w:t>
                  </w:r>
                  <w:r>
                    <w:rPr>
                      <w:rFonts w:hint="eastAsia"/>
                      <w:bCs/>
                      <w:szCs w:val="21"/>
                      <w:u w:val="single"/>
                    </w:rPr>
                    <w:t>0~500m</w:t>
                  </w:r>
                </w:p>
              </w:tc>
              <w:tc>
                <w:tcPr>
                  <w:tcW w:w="1729" w:type="dxa"/>
                  <w:tcBorders>
                    <w:top w:val="single" w:color="auto" w:sz="4" w:space="0"/>
                    <w:left w:val="single" w:color="auto" w:sz="4" w:space="0"/>
                    <w:bottom w:val="single" w:color="auto" w:sz="4" w:space="0"/>
                    <w:right w:val="single" w:color="auto" w:sz="4" w:space="0"/>
                  </w:tcBorders>
                  <w:vAlign w:val="center"/>
                </w:tcPr>
                <w:p>
                  <w:pPr>
                    <w:jc w:val="center"/>
                    <w:rPr>
                      <w:szCs w:val="21"/>
                      <w:u w:val="single"/>
                    </w:rPr>
                  </w:pPr>
                  <w:r>
                    <w:rPr>
                      <w:rFonts w:hint="eastAsia"/>
                      <w:szCs w:val="21"/>
                      <w:u w:val="single"/>
                    </w:rPr>
                    <w:t>约50户，150人</w:t>
                  </w:r>
                </w:p>
              </w:tc>
              <w:tc>
                <w:tcPr>
                  <w:tcW w:w="1418" w:type="dxa"/>
                  <w:vMerge w:val="restart"/>
                  <w:tcBorders>
                    <w:top w:val="single" w:color="auto" w:sz="4" w:space="0"/>
                    <w:left w:val="single" w:color="auto" w:sz="4" w:space="0"/>
                    <w:right w:val="single" w:color="auto" w:sz="4" w:space="0"/>
                  </w:tcBorders>
                  <w:vAlign w:val="center"/>
                </w:tcPr>
                <w:p>
                  <w:pPr>
                    <w:jc w:val="center"/>
                    <w:rPr>
                      <w:bCs/>
                      <w:szCs w:val="21"/>
                      <w:u w:val="single"/>
                    </w:rPr>
                  </w:pPr>
                  <w:r>
                    <w:rPr>
                      <w:bCs/>
                      <w:szCs w:val="21"/>
                      <w:u w:val="single"/>
                    </w:rPr>
                    <w:t>GB3095-2012中二级标准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5" w:type="dxa"/>
                  <w:vMerge w:val="continue"/>
                  <w:tcBorders>
                    <w:left w:val="single" w:color="auto" w:sz="4" w:space="0"/>
                    <w:right w:val="single" w:color="auto" w:sz="4" w:space="0"/>
                  </w:tcBorders>
                  <w:vAlign w:val="center"/>
                </w:tcPr>
                <w:p>
                  <w:pPr>
                    <w:jc w:val="center"/>
                    <w:rPr>
                      <w:bCs/>
                      <w:szCs w:val="21"/>
                      <w:u w:val="single"/>
                    </w:rPr>
                  </w:pPr>
                </w:p>
              </w:tc>
              <w:tc>
                <w:tcPr>
                  <w:tcW w:w="2866" w:type="dxa"/>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bCs/>
                      <w:szCs w:val="21"/>
                      <w:u w:val="single"/>
                    </w:rPr>
                  </w:pPr>
                  <w:r>
                    <w:rPr>
                      <w:rFonts w:hint="eastAsia" w:cs="Times New Roman"/>
                      <w:bCs/>
                      <w:szCs w:val="21"/>
                      <w:u w:val="single"/>
                    </w:rPr>
                    <w:t>清水塘居民</w:t>
                  </w:r>
                </w:p>
                <w:p>
                  <w:pPr>
                    <w:jc w:val="center"/>
                    <w:rPr>
                      <w:rFonts w:hint="eastAsia" w:cs="Times New Roman"/>
                      <w:bCs/>
                      <w:szCs w:val="21"/>
                      <w:u w:val="single"/>
                    </w:rPr>
                  </w:pPr>
                  <w:r>
                    <w:rPr>
                      <w:rFonts w:hint="eastAsia" w:cs="Times New Roman"/>
                      <w:bCs/>
                      <w:szCs w:val="21"/>
                      <w:u w:val="single"/>
                    </w:rPr>
                    <w:t>109.849292961,27.213763673</w:t>
                  </w:r>
                </w:p>
              </w:tc>
              <w:tc>
                <w:tcPr>
                  <w:tcW w:w="1900" w:type="dxa"/>
                  <w:tcBorders>
                    <w:top w:val="single" w:color="auto" w:sz="4" w:space="0"/>
                    <w:left w:val="single" w:color="auto" w:sz="4" w:space="0"/>
                    <w:bottom w:val="single" w:color="auto" w:sz="4" w:space="0"/>
                    <w:right w:val="single" w:color="auto" w:sz="4" w:space="0"/>
                  </w:tcBorders>
                  <w:vAlign w:val="center"/>
                </w:tcPr>
                <w:p>
                  <w:pPr>
                    <w:jc w:val="center"/>
                    <w:rPr>
                      <w:bCs/>
                      <w:szCs w:val="21"/>
                      <w:u w:val="single"/>
                    </w:rPr>
                  </w:pPr>
                  <w:r>
                    <w:rPr>
                      <w:rFonts w:hint="eastAsia"/>
                      <w:bCs/>
                      <w:szCs w:val="21"/>
                      <w:u w:val="single"/>
                    </w:rPr>
                    <w:t>西南侧170~500m</w:t>
                  </w:r>
                </w:p>
              </w:tc>
              <w:tc>
                <w:tcPr>
                  <w:tcW w:w="1729" w:type="dxa"/>
                  <w:tcBorders>
                    <w:top w:val="single" w:color="auto" w:sz="4" w:space="0"/>
                    <w:left w:val="single" w:color="auto" w:sz="4" w:space="0"/>
                    <w:bottom w:val="single" w:color="auto" w:sz="4" w:space="0"/>
                    <w:right w:val="single" w:color="auto" w:sz="4" w:space="0"/>
                  </w:tcBorders>
                  <w:vAlign w:val="center"/>
                </w:tcPr>
                <w:p>
                  <w:pPr>
                    <w:jc w:val="center"/>
                    <w:rPr>
                      <w:szCs w:val="21"/>
                      <w:u w:val="single"/>
                    </w:rPr>
                  </w:pPr>
                  <w:r>
                    <w:rPr>
                      <w:rFonts w:hint="eastAsia"/>
                      <w:szCs w:val="21"/>
                      <w:u w:val="single"/>
                    </w:rPr>
                    <w:t>约15户，45人</w:t>
                  </w:r>
                </w:p>
              </w:tc>
              <w:tc>
                <w:tcPr>
                  <w:tcW w:w="1418" w:type="dxa"/>
                  <w:vMerge w:val="continue"/>
                  <w:tcBorders>
                    <w:left w:val="single" w:color="auto" w:sz="4" w:space="0"/>
                    <w:right w:val="single" w:color="auto" w:sz="4" w:space="0"/>
                  </w:tcBorders>
                  <w:vAlign w:val="center"/>
                </w:tcPr>
                <w:p>
                  <w:pPr>
                    <w:jc w:val="center"/>
                    <w:rPr>
                      <w:bCs/>
                      <w:szCs w:val="21"/>
                      <w:highlight w:val="yellow"/>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5" w:type="dxa"/>
                  <w:vMerge w:val="continue"/>
                  <w:tcBorders>
                    <w:left w:val="single" w:color="auto" w:sz="4" w:space="0"/>
                    <w:right w:val="single" w:color="auto" w:sz="4" w:space="0"/>
                  </w:tcBorders>
                  <w:vAlign w:val="center"/>
                </w:tcPr>
                <w:p>
                  <w:pPr>
                    <w:jc w:val="center"/>
                    <w:rPr>
                      <w:bCs/>
                      <w:szCs w:val="21"/>
                      <w:u w:val="single"/>
                    </w:rPr>
                  </w:pPr>
                </w:p>
              </w:tc>
              <w:tc>
                <w:tcPr>
                  <w:tcW w:w="2866" w:type="dxa"/>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bCs/>
                      <w:szCs w:val="21"/>
                      <w:u w:val="single"/>
                    </w:rPr>
                  </w:pPr>
                  <w:r>
                    <w:rPr>
                      <w:rFonts w:hint="eastAsia" w:cs="Times New Roman"/>
                      <w:bCs/>
                      <w:szCs w:val="21"/>
                      <w:u w:val="single"/>
                    </w:rPr>
                    <w:t>漕泗塘居民</w:t>
                  </w:r>
                </w:p>
                <w:p>
                  <w:pPr>
                    <w:jc w:val="center"/>
                    <w:rPr>
                      <w:rFonts w:hint="eastAsia" w:cs="Times New Roman"/>
                      <w:bCs/>
                      <w:szCs w:val="21"/>
                      <w:u w:val="single"/>
                    </w:rPr>
                  </w:pPr>
                  <w:r>
                    <w:rPr>
                      <w:rFonts w:hint="eastAsia" w:cs="Times New Roman"/>
                      <w:bCs/>
                      <w:szCs w:val="21"/>
                      <w:u w:val="single"/>
                    </w:rPr>
                    <w:t>109.850784269,27.219085176</w:t>
                  </w:r>
                </w:p>
              </w:tc>
              <w:tc>
                <w:tcPr>
                  <w:tcW w:w="1900" w:type="dxa"/>
                  <w:tcBorders>
                    <w:top w:val="single" w:color="auto" w:sz="4" w:space="0"/>
                    <w:left w:val="single" w:color="auto" w:sz="4" w:space="0"/>
                    <w:bottom w:val="single" w:color="auto" w:sz="4" w:space="0"/>
                    <w:right w:val="single" w:color="auto" w:sz="4" w:space="0"/>
                  </w:tcBorders>
                  <w:vAlign w:val="center"/>
                </w:tcPr>
                <w:p>
                  <w:pPr>
                    <w:jc w:val="center"/>
                    <w:rPr>
                      <w:bCs/>
                      <w:szCs w:val="21"/>
                      <w:u w:val="single"/>
                    </w:rPr>
                  </w:pPr>
                  <w:r>
                    <w:rPr>
                      <w:rFonts w:hint="eastAsia"/>
                      <w:bCs/>
                      <w:szCs w:val="21"/>
                      <w:u w:val="single"/>
                    </w:rPr>
                    <w:t>北面290~500m</w:t>
                  </w:r>
                </w:p>
              </w:tc>
              <w:tc>
                <w:tcPr>
                  <w:tcW w:w="1729" w:type="dxa"/>
                  <w:tcBorders>
                    <w:top w:val="single" w:color="auto" w:sz="4" w:space="0"/>
                    <w:left w:val="single" w:color="auto" w:sz="4" w:space="0"/>
                    <w:bottom w:val="single" w:color="auto" w:sz="4" w:space="0"/>
                    <w:right w:val="single" w:color="auto" w:sz="4" w:space="0"/>
                  </w:tcBorders>
                  <w:vAlign w:val="center"/>
                </w:tcPr>
                <w:p>
                  <w:pPr>
                    <w:jc w:val="center"/>
                    <w:rPr>
                      <w:szCs w:val="21"/>
                      <w:u w:val="single"/>
                    </w:rPr>
                  </w:pPr>
                  <w:r>
                    <w:rPr>
                      <w:rFonts w:hint="eastAsia"/>
                      <w:szCs w:val="21"/>
                      <w:u w:val="single"/>
                    </w:rPr>
                    <w:t>约25户，75人</w:t>
                  </w:r>
                </w:p>
              </w:tc>
              <w:tc>
                <w:tcPr>
                  <w:tcW w:w="1418" w:type="dxa"/>
                  <w:vMerge w:val="continue"/>
                  <w:tcBorders>
                    <w:left w:val="single" w:color="auto" w:sz="4" w:space="0"/>
                    <w:right w:val="single" w:color="auto" w:sz="4" w:space="0"/>
                  </w:tcBorders>
                  <w:vAlign w:val="center"/>
                </w:tcPr>
                <w:p>
                  <w:pPr>
                    <w:jc w:val="center"/>
                    <w:rPr>
                      <w:bCs/>
                      <w:szCs w:val="21"/>
                      <w:highlight w:val="yellow"/>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7" w:hRule="atLeast"/>
                <w:jc w:val="center"/>
              </w:trPr>
              <w:tc>
                <w:tcPr>
                  <w:tcW w:w="705" w:type="dxa"/>
                  <w:vMerge w:val="continue"/>
                  <w:tcBorders>
                    <w:left w:val="single" w:color="auto" w:sz="4" w:space="0"/>
                    <w:right w:val="single" w:color="auto" w:sz="4" w:space="0"/>
                  </w:tcBorders>
                  <w:vAlign w:val="center"/>
                </w:tcPr>
                <w:p>
                  <w:pPr>
                    <w:jc w:val="center"/>
                    <w:rPr>
                      <w:bCs/>
                      <w:szCs w:val="21"/>
                      <w:u w:val="single"/>
                    </w:rPr>
                  </w:pPr>
                </w:p>
              </w:tc>
              <w:tc>
                <w:tcPr>
                  <w:tcW w:w="2866" w:type="dxa"/>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bCs/>
                      <w:szCs w:val="21"/>
                      <w:u w:val="single"/>
                    </w:rPr>
                  </w:pPr>
                  <w:r>
                    <w:rPr>
                      <w:rFonts w:hint="eastAsia" w:cs="Times New Roman"/>
                      <w:bCs/>
                      <w:szCs w:val="21"/>
                      <w:u w:val="single"/>
                    </w:rPr>
                    <w:t>通塔湾居民109.847994772,27.216499526</w:t>
                  </w:r>
                </w:p>
              </w:tc>
              <w:tc>
                <w:tcPr>
                  <w:tcW w:w="1900" w:type="dxa"/>
                  <w:tcBorders>
                    <w:top w:val="single" w:color="auto" w:sz="4" w:space="0"/>
                    <w:left w:val="single" w:color="auto" w:sz="4" w:space="0"/>
                    <w:bottom w:val="single" w:color="auto" w:sz="4" w:space="0"/>
                    <w:right w:val="single" w:color="auto" w:sz="4" w:space="0"/>
                  </w:tcBorders>
                  <w:vAlign w:val="center"/>
                </w:tcPr>
                <w:p>
                  <w:pPr>
                    <w:jc w:val="center"/>
                    <w:rPr>
                      <w:bCs/>
                      <w:szCs w:val="21"/>
                      <w:u w:val="single"/>
                    </w:rPr>
                  </w:pPr>
                  <w:r>
                    <w:rPr>
                      <w:rFonts w:hint="eastAsia"/>
                      <w:bCs/>
                      <w:szCs w:val="21"/>
                      <w:u w:val="single"/>
                    </w:rPr>
                    <w:t>西面260~500m</w:t>
                  </w:r>
                </w:p>
              </w:tc>
              <w:tc>
                <w:tcPr>
                  <w:tcW w:w="1729" w:type="dxa"/>
                  <w:tcBorders>
                    <w:top w:val="single" w:color="auto" w:sz="4" w:space="0"/>
                    <w:left w:val="single" w:color="auto" w:sz="4" w:space="0"/>
                    <w:bottom w:val="single" w:color="auto" w:sz="4" w:space="0"/>
                    <w:right w:val="single" w:color="auto" w:sz="4" w:space="0"/>
                  </w:tcBorders>
                  <w:vAlign w:val="center"/>
                </w:tcPr>
                <w:p>
                  <w:pPr>
                    <w:jc w:val="center"/>
                    <w:rPr>
                      <w:szCs w:val="21"/>
                      <w:u w:val="single"/>
                    </w:rPr>
                  </w:pPr>
                  <w:r>
                    <w:rPr>
                      <w:rFonts w:hint="eastAsia"/>
                      <w:szCs w:val="21"/>
                      <w:u w:val="single"/>
                    </w:rPr>
                    <w:t>约10户，30人</w:t>
                  </w:r>
                </w:p>
              </w:tc>
              <w:tc>
                <w:tcPr>
                  <w:tcW w:w="1418" w:type="dxa"/>
                  <w:vMerge w:val="continue"/>
                  <w:tcBorders>
                    <w:left w:val="single" w:color="auto" w:sz="4" w:space="0"/>
                    <w:right w:val="single" w:color="auto" w:sz="4" w:space="0"/>
                  </w:tcBorders>
                  <w:vAlign w:val="center"/>
                </w:tcPr>
                <w:p>
                  <w:pPr>
                    <w:jc w:val="center"/>
                    <w:rPr>
                      <w:bCs/>
                      <w:szCs w:val="21"/>
                      <w:highlight w:val="yellow"/>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05" w:type="dxa"/>
                  <w:vMerge w:val="restart"/>
                  <w:tcBorders>
                    <w:top w:val="single" w:color="auto" w:sz="4" w:space="0"/>
                    <w:left w:val="single" w:color="auto" w:sz="4" w:space="0"/>
                    <w:bottom w:val="single" w:color="auto" w:sz="4" w:space="0"/>
                    <w:right w:val="single" w:color="auto" w:sz="4" w:space="0"/>
                  </w:tcBorders>
                  <w:vAlign w:val="center"/>
                </w:tcPr>
                <w:p>
                  <w:pPr>
                    <w:jc w:val="center"/>
                    <w:rPr>
                      <w:bCs/>
                      <w:szCs w:val="21"/>
                      <w:u w:val="single"/>
                    </w:rPr>
                  </w:pPr>
                  <w:r>
                    <w:rPr>
                      <w:bCs/>
                      <w:szCs w:val="21"/>
                      <w:u w:val="single"/>
                    </w:rPr>
                    <w:t>声环境</w:t>
                  </w:r>
                </w:p>
              </w:tc>
              <w:tc>
                <w:tcPr>
                  <w:tcW w:w="2866" w:type="dxa"/>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bCs/>
                      <w:szCs w:val="21"/>
                      <w:u w:val="single"/>
                    </w:rPr>
                  </w:pPr>
                  <w:r>
                    <w:rPr>
                      <w:rFonts w:hint="eastAsia" w:cs="Times New Roman"/>
                      <w:bCs/>
                      <w:szCs w:val="21"/>
                      <w:u w:val="single"/>
                    </w:rPr>
                    <w:t>郑家园居民</w:t>
                  </w:r>
                </w:p>
                <w:p>
                  <w:pPr>
                    <w:jc w:val="center"/>
                    <w:rPr>
                      <w:rFonts w:hint="eastAsia" w:cs="Times New Roman"/>
                      <w:bCs/>
                      <w:szCs w:val="21"/>
                      <w:u w:val="single"/>
                    </w:rPr>
                  </w:pPr>
                  <w:r>
                    <w:rPr>
                      <w:rFonts w:hint="eastAsia" w:cs="Times New Roman"/>
                      <w:bCs/>
                      <w:szCs w:val="21"/>
                      <w:u w:val="single"/>
                    </w:rPr>
                    <w:t>109.850752083,27.214149911</w:t>
                  </w:r>
                </w:p>
              </w:tc>
              <w:tc>
                <w:tcPr>
                  <w:tcW w:w="1900" w:type="dxa"/>
                  <w:tcBorders>
                    <w:top w:val="single" w:color="auto" w:sz="4" w:space="0"/>
                    <w:left w:val="single" w:color="auto" w:sz="4" w:space="0"/>
                    <w:bottom w:val="single" w:color="auto" w:sz="4" w:space="0"/>
                    <w:right w:val="single" w:color="auto" w:sz="4" w:space="0"/>
                  </w:tcBorders>
                  <w:vAlign w:val="center"/>
                </w:tcPr>
                <w:p>
                  <w:pPr>
                    <w:jc w:val="center"/>
                    <w:rPr>
                      <w:bCs/>
                      <w:szCs w:val="21"/>
                      <w:u w:val="single"/>
                    </w:rPr>
                  </w:pPr>
                  <w:r>
                    <w:rPr>
                      <w:rFonts w:hint="eastAsia"/>
                      <w:bCs/>
                      <w:szCs w:val="21"/>
                      <w:u w:val="single"/>
                    </w:rPr>
                    <w:t>东南侧</w:t>
                  </w:r>
                  <w:r>
                    <w:rPr>
                      <w:rFonts w:hint="eastAsia"/>
                      <w:bCs/>
                      <w:szCs w:val="21"/>
                      <w:u w:val="single"/>
                      <w:lang w:val="en-US" w:eastAsia="zh-CN"/>
                    </w:rPr>
                    <w:t>5</w:t>
                  </w:r>
                  <w:r>
                    <w:rPr>
                      <w:rFonts w:hint="eastAsia"/>
                      <w:bCs/>
                      <w:szCs w:val="21"/>
                      <w:u w:val="single"/>
                    </w:rPr>
                    <w:t>0~200m</w:t>
                  </w:r>
                </w:p>
              </w:tc>
              <w:tc>
                <w:tcPr>
                  <w:tcW w:w="1729" w:type="dxa"/>
                  <w:tcBorders>
                    <w:top w:val="single" w:color="auto" w:sz="4" w:space="0"/>
                    <w:left w:val="single" w:color="auto" w:sz="4" w:space="0"/>
                    <w:bottom w:val="single" w:color="auto" w:sz="4" w:space="0"/>
                    <w:right w:val="single" w:color="auto" w:sz="4" w:space="0"/>
                  </w:tcBorders>
                  <w:vAlign w:val="center"/>
                </w:tcPr>
                <w:p>
                  <w:pPr>
                    <w:jc w:val="center"/>
                    <w:rPr>
                      <w:szCs w:val="21"/>
                      <w:u w:val="single"/>
                    </w:rPr>
                  </w:pPr>
                  <w:r>
                    <w:rPr>
                      <w:rFonts w:hint="eastAsia"/>
                      <w:szCs w:val="21"/>
                      <w:u w:val="single"/>
                    </w:rPr>
                    <w:t>约15户，45人</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jc w:val="center"/>
                    <w:rPr>
                      <w:bCs/>
                      <w:szCs w:val="21"/>
                      <w:u w:val="single"/>
                    </w:rPr>
                  </w:pPr>
                  <w:r>
                    <w:rPr>
                      <w:bCs/>
                      <w:szCs w:val="21"/>
                      <w:u w:val="single"/>
                    </w:rPr>
                    <w:t>GB3096-2008中</w:t>
                  </w:r>
                  <w:r>
                    <w:rPr>
                      <w:rFonts w:hint="eastAsia"/>
                      <w:bCs/>
                      <w:szCs w:val="21"/>
                      <w:u w:val="single"/>
                    </w:rPr>
                    <w:t>3</w:t>
                  </w:r>
                  <w:r>
                    <w:rPr>
                      <w:bCs/>
                      <w:szCs w:val="21"/>
                      <w:u w:val="single"/>
                    </w:rPr>
                    <w:t>类、4类标准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705" w:type="dxa"/>
                  <w:vMerge w:val="continue"/>
                  <w:tcBorders>
                    <w:top w:val="single" w:color="auto" w:sz="4" w:space="0"/>
                    <w:left w:val="single" w:color="auto" w:sz="4" w:space="0"/>
                    <w:bottom w:val="single" w:color="auto" w:sz="4" w:space="0"/>
                    <w:right w:val="single" w:color="auto" w:sz="4" w:space="0"/>
                  </w:tcBorders>
                  <w:vAlign w:val="center"/>
                </w:tcPr>
                <w:p>
                  <w:pPr>
                    <w:jc w:val="center"/>
                    <w:rPr>
                      <w:bCs/>
                      <w:szCs w:val="21"/>
                      <w:highlight w:val="yellow"/>
                      <w:u w:val="single"/>
                    </w:rPr>
                  </w:pPr>
                </w:p>
              </w:tc>
              <w:tc>
                <w:tcPr>
                  <w:tcW w:w="2866" w:type="dxa"/>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bCs/>
                      <w:szCs w:val="21"/>
                      <w:u w:val="single"/>
                    </w:rPr>
                  </w:pPr>
                  <w:r>
                    <w:rPr>
                      <w:rFonts w:hint="eastAsia" w:cs="Times New Roman"/>
                      <w:bCs/>
                      <w:szCs w:val="21"/>
                      <w:u w:val="single"/>
                    </w:rPr>
                    <w:t>清水塘居民</w:t>
                  </w:r>
                </w:p>
                <w:p>
                  <w:pPr>
                    <w:jc w:val="center"/>
                    <w:rPr>
                      <w:rFonts w:hint="eastAsia" w:cs="Times New Roman"/>
                      <w:bCs/>
                      <w:szCs w:val="21"/>
                      <w:u w:val="single"/>
                    </w:rPr>
                  </w:pPr>
                  <w:r>
                    <w:rPr>
                      <w:rFonts w:hint="eastAsia" w:cs="Times New Roman"/>
                      <w:bCs/>
                      <w:szCs w:val="21"/>
                      <w:u w:val="single"/>
                    </w:rPr>
                    <w:t>109.849292961,27.213763673</w:t>
                  </w:r>
                </w:p>
              </w:tc>
              <w:tc>
                <w:tcPr>
                  <w:tcW w:w="1900" w:type="dxa"/>
                  <w:tcBorders>
                    <w:top w:val="single" w:color="auto" w:sz="4" w:space="0"/>
                    <w:left w:val="single" w:color="auto" w:sz="4" w:space="0"/>
                    <w:bottom w:val="single" w:color="auto" w:sz="4" w:space="0"/>
                    <w:right w:val="single" w:color="auto" w:sz="4" w:space="0"/>
                  </w:tcBorders>
                  <w:vAlign w:val="center"/>
                </w:tcPr>
                <w:p>
                  <w:pPr>
                    <w:jc w:val="center"/>
                    <w:rPr>
                      <w:bCs/>
                      <w:szCs w:val="21"/>
                      <w:u w:val="single"/>
                    </w:rPr>
                  </w:pPr>
                  <w:r>
                    <w:rPr>
                      <w:rFonts w:hint="eastAsia"/>
                      <w:bCs/>
                      <w:szCs w:val="21"/>
                      <w:u w:val="single"/>
                    </w:rPr>
                    <w:t>西南侧170~200m</w:t>
                  </w:r>
                </w:p>
              </w:tc>
              <w:tc>
                <w:tcPr>
                  <w:tcW w:w="1729" w:type="dxa"/>
                  <w:tcBorders>
                    <w:top w:val="single" w:color="auto" w:sz="4" w:space="0"/>
                    <w:left w:val="single" w:color="auto" w:sz="4" w:space="0"/>
                    <w:bottom w:val="single" w:color="auto" w:sz="4" w:space="0"/>
                    <w:right w:val="single" w:color="auto" w:sz="4" w:space="0"/>
                  </w:tcBorders>
                  <w:vAlign w:val="center"/>
                </w:tcPr>
                <w:p>
                  <w:pPr>
                    <w:jc w:val="center"/>
                    <w:rPr>
                      <w:szCs w:val="21"/>
                      <w:u w:val="single"/>
                    </w:rPr>
                  </w:pPr>
                  <w:r>
                    <w:rPr>
                      <w:rFonts w:hint="eastAsia"/>
                      <w:szCs w:val="21"/>
                      <w:u w:val="single"/>
                    </w:rPr>
                    <w:t>约3户，9人</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jc w:val="center"/>
                    <w:rPr>
                      <w:bCs/>
                      <w:szCs w:val="21"/>
                      <w:highlight w:val="yellow"/>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5" w:type="dxa"/>
                  <w:vMerge w:val="restart"/>
                  <w:tcBorders>
                    <w:top w:val="single" w:color="auto" w:sz="4" w:space="0"/>
                    <w:left w:val="single" w:color="auto" w:sz="4" w:space="0"/>
                    <w:right w:val="single" w:color="auto" w:sz="4" w:space="0"/>
                  </w:tcBorders>
                  <w:vAlign w:val="center"/>
                </w:tcPr>
                <w:p>
                  <w:pPr>
                    <w:jc w:val="center"/>
                    <w:rPr>
                      <w:bCs/>
                      <w:szCs w:val="21"/>
                      <w:u w:val="single"/>
                    </w:rPr>
                  </w:pPr>
                  <w:r>
                    <w:rPr>
                      <w:bCs/>
                      <w:szCs w:val="21"/>
                      <w:u w:val="single"/>
                    </w:rPr>
                    <w:t>地表水</w:t>
                  </w:r>
                </w:p>
              </w:tc>
              <w:tc>
                <w:tcPr>
                  <w:tcW w:w="2866" w:type="dxa"/>
                  <w:tcBorders>
                    <w:top w:val="single" w:color="auto" w:sz="4" w:space="0"/>
                    <w:left w:val="single" w:color="auto" w:sz="4" w:space="0"/>
                    <w:bottom w:val="single" w:color="auto" w:sz="4" w:space="0"/>
                    <w:right w:val="single" w:color="auto" w:sz="4" w:space="0"/>
                  </w:tcBorders>
                  <w:vAlign w:val="center"/>
                </w:tcPr>
                <w:p>
                  <w:pPr>
                    <w:jc w:val="center"/>
                    <w:rPr>
                      <w:bCs/>
                      <w:szCs w:val="21"/>
                      <w:u w:val="single"/>
                    </w:rPr>
                  </w:pPr>
                  <w:r>
                    <w:rPr>
                      <w:rFonts w:hint="eastAsia"/>
                      <w:bCs/>
                      <w:szCs w:val="21"/>
                      <w:u w:val="single"/>
                    </w:rPr>
                    <w:t>沅水</w:t>
                  </w:r>
                </w:p>
              </w:tc>
              <w:tc>
                <w:tcPr>
                  <w:tcW w:w="1900" w:type="dxa"/>
                  <w:tcBorders>
                    <w:top w:val="single" w:color="auto" w:sz="4" w:space="0"/>
                    <w:left w:val="single" w:color="auto" w:sz="4" w:space="0"/>
                    <w:bottom w:val="single" w:color="auto" w:sz="4" w:space="0"/>
                    <w:right w:val="single" w:color="auto" w:sz="4" w:space="0"/>
                  </w:tcBorders>
                  <w:vAlign w:val="center"/>
                </w:tcPr>
                <w:p>
                  <w:pPr>
                    <w:jc w:val="center"/>
                    <w:rPr>
                      <w:bCs/>
                      <w:szCs w:val="21"/>
                      <w:u w:val="single"/>
                    </w:rPr>
                  </w:pPr>
                  <w:r>
                    <w:rPr>
                      <w:rFonts w:hint="eastAsia"/>
                      <w:bCs/>
                      <w:szCs w:val="21"/>
                      <w:u w:val="single"/>
                    </w:rPr>
                    <w:t>S，4.6km</w:t>
                  </w:r>
                </w:p>
              </w:tc>
              <w:tc>
                <w:tcPr>
                  <w:tcW w:w="1729" w:type="dxa"/>
                  <w:tcBorders>
                    <w:top w:val="single" w:color="auto" w:sz="4" w:space="0"/>
                    <w:left w:val="single" w:color="auto" w:sz="4" w:space="0"/>
                    <w:bottom w:val="single" w:color="auto" w:sz="4" w:space="0"/>
                    <w:right w:val="single" w:color="auto" w:sz="4" w:space="0"/>
                  </w:tcBorders>
                  <w:vAlign w:val="center"/>
                </w:tcPr>
                <w:p>
                  <w:pPr>
                    <w:jc w:val="center"/>
                    <w:rPr>
                      <w:bCs/>
                      <w:szCs w:val="21"/>
                      <w:u w:val="single"/>
                    </w:rPr>
                  </w:pPr>
                  <w:r>
                    <w:rPr>
                      <w:rFonts w:hint="eastAsia"/>
                      <w:bCs/>
                      <w:szCs w:val="21"/>
                      <w:u w:val="single"/>
                    </w:rPr>
                    <w:t>景观娱乐用水</w:t>
                  </w:r>
                </w:p>
              </w:tc>
              <w:tc>
                <w:tcPr>
                  <w:tcW w:w="1418" w:type="dxa"/>
                  <w:vMerge w:val="restart"/>
                  <w:tcBorders>
                    <w:top w:val="single" w:color="auto" w:sz="4" w:space="0"/>
                    <w:left w:val="single" w:color="auto" w:sz="4" w:space="0"/>
                    <w:right w:val="single" w:color="auto" w:sz="4" w:space="0"/>
                  </w:tcBorders>
                  <w:vAlign w:val="center"/>
                </w:tcPr>
                <w:p>
                  <w:pPr>
                    <w:jc w:val="center"/>
                    <w:rPr>
                      <w:bCs/>
                      <w:szCs w:val="21"/>
                      <w:highlight w:val="yellow"/>
                      <w:u w:val="single"/>
                    </w:rPr>
                  </w:pPr>
                  <w:r>
                    <w:rPr>
                      <w:bCs/>
                      <w:szCs w:val="21"/>
                      <w:u w:val="single"/>
                    </w:rPr>
                    <w:t>GB3838-2002中</w:t>
                  </w:r>
                  <w:r>
                    <w:rPr>
                      <w:bCs/>
                      <w:szCs w:val="21"/>
                      <w:u w:val="single"/>
                    </w:rPr>
                    <w:fldChar w:fldCharType="begin"/>
                  </w:r>
                  <w:r>
                    <w:rPr>
                      <w:bCs/>
                      <w:szCs w:val="21"/>
                      <w:u w:val="single"/>
                    </w:rPr>
                    <w:instrText xml:space="preserve"> = 3 \* ROMAN </w:instrText>
                  </w:r>
                  <w:r>
                    <w:rPr>
                      <w:bCs/>
                      <w:szCs w:val="21"/>
                      <w:u w:val="single"/>
                    </w:rPr>
                    <w:fldChar w:fldCharType="separate"/>
                  </w:r>
                  <w:r>
                    <w:rPr>
                      <w:bCs/>
                      <w:szCs w:val="21"/>
                      <w:u w:val="single"/>
                    </w:rPr>
                    <w:t>III</w:t>
                  </w:r>
                  <w:r>
                    <w:rPr>
                      <w:bCs/>
                      <w:szCs w:val="21"/>
                      <w:u w:val="single"/>
                    </w:rPr>
                    <w:fldChar w:fldCharType="end"/>
                  </w:r>
                  <w:r>
                    <w:rPr>
                      <w:bCs/>
                      <w:szCs w:val="21"/>
                      <w:u w:val="single"/>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5" w:type="dxa"/>
                  <w:vMerge w:val="continue"/>
                  <w:tcBorders>
                    <w:left w:val="single" w:color="auto" w:sz="4" w:space="0"/>
                    <w:right w:val="single" w:color="auto" w:sz="4" w:space="0"/>
                  </w:tcBorders>
                  <w:vAlign w:val="center"/>
                </w:tcPr>
                <w:p>
                  <w:pPr>
                    <w:jc w:val="center"/>
                    <w:rPr>
                      <w:bCs/>
                      <w:szCs w:val="21"/>
                      <w:u w:val="single"/>
                    </w:rPr>
                  </w:pPr>
                </w:p>
              </w:tc>
              <w:tc>
                <w:tcPr>
                  <w:tcW w:w="286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bCs/>
                      <w:szCs w:val="21"/>
                      <w:u w:val="single"/>
                      <w:lang w:eastAsia="zh-CN"/>
                    </w:rPr>
                  </w:pPr>
                  <w:r>
                    <w:rPr>
                      <w:rFonts w:hint="eastAsia"/>
                      <w:bCs/>
                      <w:szCs w:val="21"/>
                      <w:u w:val="single"/>
                      <w:lang w:eastAsia="zh-CN"/>
                    </w:rPr>
                    <w:t>沅水特有鱼类国家级水产种质资源保护区</w:t>
                  </w:r>
                </w:p>
              </w:tc>
              <w:tc>
                <w:tcPr>
                  <w:tcW w:w="1900" w:type="dxa"/>
                  <w:tcBorders>
                    <w:top w:val="single" w:color="auto" w:sz="4" w:space="0"/>
                    <w:left w:val="single" w:color="auto" w:sz="4" w:space="0"/>
                    <w:bottom w:val="single" w:color="auto" w:sz="4" w:space="0"/>
                    <w:right w:val="single" w:color="auto" w:sz="4" w:space="0"/>
                  </w:tcBorders>
                  <w:vAlign w:val="center"/>
                </w:tcPr>
                <w:p>
                  <w:pPr>
                    <w:jc w:val="center"/>
                    <w:rPr>
                      <w:rFonts w:hint="eastAsia"/>
                      <w:bCs/>
                      <w:szCs w:val="21"/>
                      <w:u w:val="single"/>
                    </w:rPr>
                  </w:pPr>
                  <w:r>
                    <w:rPr>
                      <w:rFonts w:hint="eastAsia"/>
                      <w:bCs/>
                      <w:szCs w:val="21"/>
                      <w:u w:val="single"/>
                    </w:rPr>
                    <w:t>S，4.6km</w:t>
                  </w:r>
                </w:p>
              </w:tc>
              <w:tc>
                <w:tcPr>
                  <w:tcW w:w="172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Cs/>
                      <w:szCs w:val="21"/>
                      <w:u w:val="single"/>
                      <w:lang w:val="en-US" w:eastAsia="zh-CN"/>
                    </w:rPr>
                  </w:pPr>
                  <w:r>
                    <w:rPr>
                      <w:rFonts w:hint="eastAsia"/>
                      <w:bCs/>
                      <w:szCs w:val="21"/>
                      <w:u w:val="single"/>
                      <w:lang w:eastAsia="zh-CN"/>
                    </w:rPr>
                    <w:t>种质资源区</w:t>
                  </w:r>
                  <w:r>
                    <w:rPr>
                      <w:rFonts w:hint="eastAsia"/>
                      <w:bCs/>
                      <w:szCs w:val="21"/>
                      <w:u w:val="single"/>
                      <w:lang w:val="en-US" w:eastAsia="zh-CN"/>
                    </w:rPr>
                    <w:t xml:space="preserve"> </w:t>
                  </w:r>
                </w:p>
              </w:tc>
              <w:tc>
                <w:tcPr>
                  <w:tcW w:w="1418" w:type="dxa"/>
                  <w:vMerge w:val="continue"/>
                  <w:tcBorders>
                    <w:left w:val="single" w:color="auto" w:sz="4" w:space="0"/>
                    <w:right w:val="single" w:color="auto" w:sz="4" w:space="0"/>
                  </w:tcBorders>
                  <w:vAlign w:val="center"/>
                </w:tcPr>
                <w:p>
                  <w:pPr>
                    <w:jc w:val="center"/>
                    <w:rPr>
                      <w:bCs/>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5" w:type="dxa"/>
                  <w:vMerge w:val="continue"/>
                  <w:tcBorders>
                    <w:left w:val="single" w:color="auto" w:sz="4" w:space="0"/>
                    <w:bottom w:val="single" w:color="auto" w:sz="4" w:space="0"/>
                    <w:right w:val="single" w:color="auto" w:sz="4" w:space="0"/>
                  </w:tcBorders>
                  <w:vAlign w:val="center"/>
                </w:tcPr>
                <w:p>
                  <w:pPr>
                    <w:jc w:val="center"/>
                    <w:rPr>
                      <w:bCs/>
                      <w:szCs w:val="21"/>
                      <w:u w:val="single"/>
                    </w:rPr>
                  </w:pPr>
                </w:p>
              </w:tc>
              <w:tc>
                <w:tcPr>
                  <w:tcW w:w="2866" w:type="dxa"/>
                  <w:tcBorders>
                    <w:top w:val="single" w:color="auto" w:sz="4" w:space="0"/>
                    <w:left w:val="single" w:color="auto" w:sz="4" w:space="0"/>
                    <w:bottom w:val="single" w:color="auto" w:sz="4" w:space="0"/>
                    <w:right w:val="single" w:color="auto" w:sz="4" w:space="0"/>
                  </w:tcBorders>
                  <w:vAlign w:val="center"/>
                </w:tcPr>
                <w:p>
                  <w:pPr>
                    <w:jc w:val="center"/>
                    <w:rPr>
                      <w:bCs/>
                      <w:szCs w:val="21"/>
                      <w:u w:val="single"/>
                    </w:rPr>
                  </w:pPr>
                  <w:r>
                    <w:rPr>
                      <w:bCs/>
                      <w:szCs w:val="21"/>
                      <w:u w:val="single"/>
                    </w:rPr>
                    <w:t>舞水</w:t>
                  </w:r>
                </w:p>
              </w:tc>
              <w:tc>
                <w:tcPr>
                  <w:tcW w:w="1900" w:type="dxa"/>
                  <w:tcBorders>
                    <w:top w:val="single" w:color="auto" w:sz="4" w:space="0"/>
                    <w:left w:val="single" w:color="auto" w:sz="4" w:space="0"/>
                    <w:bottom w:val="single" w:color="auto" w:sz="4" w:space="0"/>
                    <w:right w:val="single" w:color="auto" w:sz="4" w:space="0"/>
                  </w:tcBorders>
                  <w:vAlign w:val="center"/>
                </w:tcPr>
                <w:p>
                  <w:pPr>
                    <w:jc w:val="center"/>
                    <w:rPr>
                      <w:bCs/>
                      <w:szCs w:val="21"/>
                      <w:u w:val="single"/>
                    </w:rPr>
                  </w:pPr>
                  <w:r>
                    <w:rPr>
                      <w:rFonts w:hint="eastAsia"/>
                      <w:bCs/>
                      <w:szCs w:val="21"/>
                      <w:u w:val="single"/>
                    </w:rPr>
                    <w:t>W，2.6km</w:t>
                  </w:r>
                </w:p>
              </w:tc>
              <w:tc>
                <w:tcPr>
                  <w:tcW w:w="1729" w:type="dxa"/>
                  <w:tcBorders>
                    <w:top w:val="single" w:color="auto" w:sz="4" w:space="0"/>
                    <w:left w:val="single" w:color="auto" w:sz="4" w:space="0"/>
                    <w:bottom w:val="single" w:color="auto" w:sz="4" w:space="0"/>
                    <w:right w:val="single" w:color="auto" w:sz="4" w:space="0"/>
                  </w:tcBorders>
                  <w:vAlign w:val="center"/>
                </w:tcPr>
                <w:p>
                  <w:pPr>
                    <w:jc w:val="center"/>
                    <w:rPr>
                      <w:bCs/>
                      <w:szCs w:val="21"/>
                      <w:u w:val="single"/>
                    </w:rPr>
                  </w:pPr>
                  <w:r>
                    <w:rPr>
                      <w:rFonts w:hint="eastAsia"/>
                      <w:bCs/>
                      <w:szCs w:val="21"/>
                      <w:u w:val="single"/>
                    </w:rPr>
                    <w:t>景观娱乐用水</w:t>
                  </w:r>
                </w:p>
              </w:tc>
              <w:tc>
                <w:tcPr>
                  <w:tcW w:w="1418" w:type="dxa"/>
                  <w:vMerge w:val="continue"/>
                  <w:tcBorders>
                    <w:left w:val="single" w:color="auto" w:sz="4" w:space="0"/>
                    <w:bottom w:val="single" w:color="auto" w:sz="4" w:space="0"/>
                    <w:right w:val="single" w:color="auto" w:sz="4" w:space="0"/>
                  </w:tcBorders>
                  <w:vAlign w:val="center"/>
                </w:tcPr>
                <w:p>
                  <w:pPr>
                    <w:jc w:val="center"/>
                    <w:rPr>
                      <w:bCs/>
                      <w:szCs w:val="21"/>
                      <w:highlight w:val="yellow"/>
                      <w:u w:val="single"/>
                    </w:rPr>
                  </w:pPr>
                </w:p>
              </w:tc>
            </w:tr>
          </w:tbl>
          <w:p>
            <w:pPr>
              <w:pStyle w:val="2"/>
              <w:tabs>
                <w:tab w:val="left" w:pos="4470"/>
              </w:tabs>
              <w:spacing w:after="5" w:line="307" w:lineRule="exact"/>
              <w:rPr>
                <w:lang w:val="zh-CN"/>
              </w:rPr>
            </w:pPr>
          </w:p>
          <w:p>
            <w:pPr>
              <w:pStyle w:val="2"/>
              <w:tabs>
                <w:tab w:val="left" w:pos="4470"/>
              </w:tabs>
              <w:spacing w:after="5" w:line="307" w:lineRule="exact"/>
              <w:ind w:firstLine="2420" w:firstLineChars="1100"/>
              <w:rPr>
                <w:lang w:val="zh-CN"/>
              </w:rPr>
            </w:pPr>
          </w:p>
          <w:p>
            <w:pPr>
              <w:pStyle w:val="2"/>
              <w:tabs>
                <w:tab w:val="left" w:pos="4470"/>
              </w:tabs>
              <w:spacing w:after="5" w:line="307" w:lineRule="exact"/>
              <w:rPr>
                <w:lang w:val="zh-CN"/>
              </w:rPr>
            </w:pPr>
          </w:p>
          <w:p>
            <w:pPr>
              <w:pStyle w:val="2"/>
              <w:tabs>
                <w:tab w:val="left" w:pos="4470"/>
              </w:tabs>
              <w:spacing w:after="5" w:line="307" w:lineRule="exact"/>
              <w:rPr>
                <w:lang w:val="zh-CN"/>
              </w:rPr>
            </w:pPr>
          </w:p>
        </w:tc>
      </w:tr>
    </w:tbl>
    <w:p>
      <w:pPr>
        <w:pStyle w:val="4"/>
        <w:keepNext w:val="0"/>
        <w:keepLines w:val="0"/>
        <w:suppressAutoHyphens/>
        <w:topLinePunct/>
        <w:spacing w:before="0" w:after="0" w:line="240" w:lineRule="auto"/>
        <w:rPr>
          <w:rFonts w:ascii="Times New Roman" w:hAnsi="Times New Roman"/>
          <w:bCs/>
          <w:kern w:val="0"/>
          <w:sz w:val="28"/>
          <w:szCs w:val="28"/>
          <w:lang w:val="zh-CN"/>
        </w:rPr>
      </w:pPr>
      <w:bookmarkStart w:id="7" w:name="_Toc470801677"/>
      <w:bookmarkStart w:id="8" w:name="_Toc480818334"/>
      <w:r>
        <w:rPr>
          <w:rFonts w:ascii="Times New Roman" w:hAnsi="Times New Roman"/>
          <w:kern w:val="0"/>
          <w:sz w:val="28"/>
          <w:szCs w:val="28"/>
        </w:rPr>
        <w:br w:type="page"/>
      </w:r>
      <w:r>
        <w:rPr>
          <w:rFonts w:hint="eastAsia" w:ascii="Times New Roman" w:hAnsi="Times New Roman"/>
          <w:kern w:val="0"/>
          <w:sz w:val="28"/>
          <w:szCs w:val="28"/>
          <w:lang w:val="zh-CN"/>
        </w:rPr>
        <w:t>四、评价适用标准</w:t>
      </w:r>
      <w:bookmarkEnd w:id="7"/>
      <w:bookmarkEnd w:id="8"/>
    </w:p>
    <w:tbl>
      <w:tblPr>
        <w:tblStyle w:val="2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7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vAlign w:val="center"/>
          </w:tcPr>
          <w:p>
            <w:pPr>
              <w:spacing w:line="360" w:lineRule="auto"/>
              <w:jc w:val="center"/>
              <w:rPr>
                <w:rFonts w:ascii="宋体"/>
                <w:b/>
                <w:sz w:val="24"/>
                <w:szCs w:val="24"/>
                <w:lang w:val="zh-CN"/>
              </w:rPr>
            </w:pPr>
            <w:r>
              <w:rPr>
                <w:rFonts w:hint="eastAsia" w:ascii="宋体" w:hAnsi="宋体"/>
                <w:b/>
                <w:sz w:val="24"/>
                <w:szCs w:val="24"/>
                <w:lang w:val="zh-CN"/>
              </w:rPr>
              <w:t>环境质量标准</w:t>
            </w:r>
          </w:p>
        </w:tc>
        <w:tc>
          <w:tcPr>
            <w:tcW w:w="7838" w:type="dxa"/>
          </w:tcPr>
          <w:p>
            <w:pPr>
              <w:spacing w:line="360" w:lineRule="auto"/>
              <w:ind w:firstLine="482" w:firstLineChars="200"/>
              <w:jc w:val="left"/>
              <w:rPr>
                <w:rStyle w:val="44"/>
                <w:rFonts w:eastAsia="宋体"/>
                <w:bCs/>
                <w:sz w:val="24"/>
                <w:szCs w:val="24"/>
              </w:rPr>
            </w:pPr>
            <w:r>
              <w:rPr>
                <w:rStyle w:val="44"/>
                <w:rFonts w:eastAsia="宋体"/>
                <w:bCs/>
                <w:sz w:val="24"/>
                <w:szCs w:val="24"/>
              </w:rPr>
              <w:t>1</w:t>
            </w:r>
            <w:r>
              <w:rPr>
                <w:rStyle w:val="44"/>
                <w:rFonts w:hint="eastAsia" w:eastAsia="宋体"/>
                <w:bCs/>
                <w:sz w:val="24"/>
                <w:szCs w:val="24"/>
              </w:rPr>
              <w:t>大气环境</w:t>
            </w:r>
          </w:p>
          <w:p>
            <w:pPr>
              <w:spacing w:line="360" w:lineRule="auto"/>
              <w:ind w:firstLine="480" w:firstLineChars="200"/>
              <w:jc w:val="left"/>
              <w:rPr>
                <w:rFonts w:ascii="Times New Roman" w:hAnsi="Times New Roman"/>
                <w:sz w:val="24"/>
                <w:highlight w:val="yellow"/>
                <w:u w:val="single"/>
              </w:rPr>
            </w:pPr>
            <w:r>
              <w:rPr>
                <w:rFonts w:hint="eastAsia" w:ascii="Times New Roman" w:hAnsi="Times New Roman"/>
                <w:sz w:val="24"/>
                <w:u w:val="single"/>
              </w:rPr>
              <w:t>①SO</w:t>
            </w:r>
            <w:r>
              <w:rPr>
                <w:rFonts w:hint="eastAsia" w:ascii="Times New Roman" w:hAnsi="Times New Roman"/>
                <w:sz w:val="24"/>
                <w:u w:val="single"/>
                <w:vertAlign w:val="subscript"/>
              </w:rPr>
              <w:t>2</w:t>
            </w:r>
            <w:r>
              <w:rPr>
                <w:rFonts w:hint="eastAsia" w:ascii="Times New Roman" w:hAnsi="Times New Roman"/>
                <w:sz w:val="24"/>
                <w:u w:val="single"/>
              </w:rPr>
              <w:t>、NO</w:t>
            </w:r>
            <w:r>
              <w:rPr>
                <w:rFonts w:hint="eastAsia" w:ascii="Times New Roman" w:hAnsi="Times New Roman"/>
                <w:sz w:val="24"/>
                <w:u w:val="single"/>
                <w:vertAlign w:val="subscript"/>
              </w:rPr>
              <w:t>2</w:t>
            </w:r>
            <w:r>
              <w:rPr>
                <w:rFonts w:hint="eastAsia" w:ascii="Times New Roman" w:hAnsi="Times New Roman"/>
                <w:sz w:val="24"/>
                <w:u w:val="single"/>
              </w:rPr>
              <w:t>、PM</w:t>
            </w:r>
            <w:r>
              <w:rPr>
                <w:rFonts w:hint="eastAsia" w:ascii="Times New Roman" w:hAnsi="Times New Roman"/>
                <w:sz w:val="24"/>
                <w:u w:val="single"/>
                <w:vertAlign w:val="subscript"/>
              </w:rPr>
              <w:t>10</w:t>
            </w:r>
            <w:r>
              <w:rPr>
                <w:rFonts w:hint="eastAsia" w:ascii="Times New Roman" w:hAnsi="Times New Roman"/>
                <w:sz w:val="24"/>
                <w:u w:val="single"/>
              </w:rPr>
              <w:t>执行《环境空气质量标准》（GB3095－2012）中表1之二级标准。其他污染物非甲烷总烃参照执行《大气污染物综合排放标准详解》。环境空气质量标准见表4-1。</w:t>
            </w:r>
          </w:p>
          <w:p>
            <w:pPr>
              <w:snapToGrid w:val="0"/>
              <w:spacing w:line="360" w:lineRule="auto"/>
              <w:ind w:left="624" w:leftChars="297" w:firstLine="632" w:firstLineChars="300"/>
              <w:rPr>
                <w:rFonts w:ascii="Times New Roman" w:hAnsi="Times New Roman"/>
                <w:b/>
                <w:szCs w:val="21"/>
                <w:u w:val="single"/>
              </w:rPr>
            </w:pPr>
            <w:r>
              <w:rPr>
                <w:rFonts w:hint="eastAsia" w:ascii="Times New Roman" w:hAnsi="Times New Roman"/>
                <w:b/>
                <w:szCs w:val="21"/>
                <w:u w:val="single"/>
              </w:rPr>
              <w:t>表</w:t>
            </w:r>
            <w:r>
              <w:rPr>
                <w:rFonts w:ascii="Times New Roman" w:hAnsi="Times New Roman"/>
                <w:b/>
                <w:szCs w:val="21"/>
                <w:u w:val="single"/>
              </w:rPr>
              <w:t xml:space="preserve">4-1  </w:t>
            </w:r>
            <w:r>
              <w:rPr>
                <w:rFonts w:hint="eastAsia" w:ascii="Times New Roman" w:hAnsi="Times New Roman"/>
                <w:b/>
                <w:szCs w:val="21"/>
                <w:u w:val="single"/>
              </w:rPr>
              <w:t>《环境空气质量标准》（</w:t>
            </w:r>
            <w:r>
              <w:rPr>
                <w:rFonts w:ascii="Times New Roman" w:hAnsi="Times New Roman"/>
                <w:b/>
                <w:szCs w:val="21"/>
                <w:u w:val="single"/>
              </w:rPr>
              <w:t>GB3095-2012</w:t>
            </w:r>
            <w:r>
              <w:rPr>
                <w:rFonts w:hint="eastAsia" w:ascii="Times New Roman" w:hAnsi="Times New Roman"/>
                <w:b/>
                <w:szCs w:val="21"/>
                <w:u w:val="single"/>
              </w:rPr>
              <w:t>）中二类标准</w:t>
            </w:r>
          </w:p>
          <w:tbl>
            <w:tblPr>
              <w:tblStyle w:val="27"/>
              <w:tblW w:w="0" w:type="auto"/>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28" w:type="dxa"/>
                <w:bottom w:w="0" w:type="dxa"/>
                <w:right w:w="28" w:type="dxa"/>
              </w:tblCellMar>
            </w:tblPr>
            <w:tblGrid>
              <w:gridCol w:w="1536"/>
              <w:gridCol w:w="1559"/>
              <w:gridCol w:w="2420"/>
              <w:gridCol w:w="2020"/>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28" w:type="dxa"/>
                  <w:bottom w:w="0" w:type="dxa"/>
                  <w:right w:w="28" w:type="dxa"/>
                </w:tblCellMar>
              </w:tblPrEx>
              <w:trPr>
                <w:trHeight w:val="353" w:hRule="atLeast"/>
                <w:jc w:val="center"/>
              </w:trPr>
              <w:tc>
                <w:tcPr>
                  <w:tcW w:w="1536" w:type="dxa"/>
                  <w:vAlign w:val="center"/>
                </w:tcPr>
                <w:p>
                  <w:pPr>
                    <w:pStyle w:val="65"/>
                    <w:rPr>
                      <w:u w:val="single"/>
                    </w:rPr>
                  </w:pPr>
                  <w:r>
                    <w:rPr>
                      <w:u w:val="single"/>
                    </w:rPr>
                    <w:t>污染物名称</w:t>
                  </w:r>
                </w:p>
              </w:tc>
              <w:tc>
                <w:tcPr>
                  <w:tcW w:w="1559" w:type="dxa"/>
                  <w:vAlign w:val="center"/>
                </w:tcPr>
                <w:p>
                  <w:pPr>
                    <w:pStyle w:val="65"/>
                    <w:rPr>
                      <w:u w:val="single"/>
                    </w:rPr>
                  </w:pPr>
                  <w:r>
                    <w:rPr>
                      <w:u w:val="single"/>
                    </w:rPr>
                    <w:t>取值时间</w:t>
                  </w:r>
                </w:p>
              </w:tc>
              <w:tc>
                <w:tcPr>
                  <w:tcW w:w="2420" w:type="dxa"/>
                  <w:vAlign w:val="center"/>
                </w:tcPr>
                <w:p>
                  <w:pPr>
                    <w:pStyle w:val="65"/>
                    <w:rPr>
                      <w:u w:val="single"/>
                    </w:rPr>
                  </w:pPr>
                  <w:r>
                    <w:rPr>
                      <w:u w:val="single"/>
                    </w:rPr>
                    <w:t>二级标准浓度限值</w:t>
                  </w:r>
                </w:p>
              </w:tc>
              <w:tc>
                <w:tcPr>
                  <w:tcW w:w="2020" w:type="dxa"/>
                  <w:vAlign w:val="center"/>
                </w:tcPr>
                <w:p>
                  <w:pPr>
                    <w:pStyle w:val="65"/>
                    <w:rPr>
                      <w:u w:val="single"/>
                    </w:rPr>
                  </w:pPr>
                  <w:r>
                    <w:rPr>
                      <w:u w:val="single"/>
                    </w:rPr>
                    <w:t>标准</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28" w:type="dxa"/>
                  <w:bottom w:w="0" w:type="dxa"/>
                  <w:right w:w="28" w:type="dxa"/>
                </w:tblCellMar>
              </w:tblPrEx>
              <w:trPr>
                <w:trHeight w:val="343" w:hRule="atLeast"/>
                <w:jc w:val="center"/>
              </w:trPr>
              <w:tc>
                <w:tcPr>
                  <w:tcW w:w="1536" w:type="dxa"/>
                  <w:vMerge w:val="restart"/>
                  <w:vAlign w:val="center"/>
                </w:tcPr>
                <w:p>
                  <w:pPr>
                    <w:pStyle w:val="65"/>
                    <w:rPr>
                      <w:u w:val="single"/>
                    </w:rPr>
                  </w:pPr>
                  <w:r>
                    <w:rPr>
                      <w:u w:val="single"/>
                    </w:rPr>
                    <w:t>二氧化硫</w:t>
                  </w:r>
                </w:p>
                <w:p>
                  <w:pPr>
                    <w:pStyle w:val="65"/>
                    <w:rPr>
                      <w:u w:val="single"/>
                    </w:rPr>
                  </w:pPr>
                  <w:r>
                    <w:rPr>
                      <w:u w:val="single"/>
                    </w:rPr>
                    <w:t>SO</w:t>
                  </w:r>
                  <w:r>
                    <w:rPr>
                      <w:u w:val="single"/>
                      <w:vertAlign w:val="subscript"/>
                    </w:rPr>
                    <w:t>2</w:t>
                  </w:r>
                </w:p>
              </w:tc>
              <w:tc>
                <w:tcPr>
                  <w:tcW w:w="1559" w:type="dxa"/>
                  <w:vAlign w:val="center"/>
                </w:tcPr>
                <w:p>
                  <w:pPr>
                    <w:pStyle w:val="65"/>
                    <w:rPr>
                      <w:u w:val="single"/>
                    </w:rPr>
                  </w:pPr>
                  <w:r>
                    <w:rPr>
                      <w:u w:val="single"/>
                    </w:rPr>
                    <w:t>年平均</w:t>
                  </w:r>
                </w:p>
              </w:tc>
              <w:tc>
                <w:tcPr>
                  <w:tcW w:w="2420" w:type="dxa"/>
                  <w:vAlign w:val="center"/>
                </w:tcPr>
                <w:p>
                  <w:pPr>
                    <w:pStyle w:val="65"/>
                    <w:rPr>
                      <w:u w:val="single"/>
                    </w:rPr>
                  </w:pPr>
                  <w:r>
                    <w:rPr>
                      <w:u w:val="single"/>
                    </w:rPr>
                    <w:t>60</w:t>
                  </w:r>
                </w:p>
              </w:tc>
              <w:tc>
                <w:tcPr>
                  <w:tcW w:w="2020" w:type="dxa"/>
                  <w:vMerge w:val="restart"/>
                  <w:vAlign w:val="center"/>
                </w:tcPr>
                <w:p>
                  <w:pPr>
                    <w:pStyle w:val="65"/>
                    <w:rPr>
                      <w:u w:val="single"/>
                    </w:rPr>
                  </w:pPr>
                  <w:r>
                    <w:rPr>
                      <w:u w:val="single"/>
                    </w:rPr>
                    <w:t>《环境空气质量标准》（GB3095-2012）</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28" w:type="dxa"/>
                  <w:bottom w:w="0" w:type="dxa"/>
                  <w:right w:w="28" w:type="dxa"/>
                </w:tblCellMar>
              </w:tblPrEx>
              <w:trPr>
                <w:trHeight w:val="343" w:hRule="atLeast"/>
                <w:jc w:val="center"/>
              </w:trPr>
              <w:tc>
                <w:tcPr>
                  <w:tcW w:w="1536" w:type="dxa"/>
                  <w:vMerge w:val="continue"/>
                  <w:vAlign w:val="center"/>
                </w:tcPr>
                <w:p>
                  <w:pPr>
                    <w:pStyle w:val="65"/>
                    <w:rPr>
                      <w:u w:val="single"/>
                    </w:rPr>
                  </w:pPr>
                </w:p>
              </w:tc>
              <w:tc>
                <w:tcPr>
                  <w:tcW w:w="1559" w:type="dxa"/>
                  <w:vAlign w:val="center"/>
                </w:tcPr>
                <w:p>
                  <w:pPr>
                    <w:pStyle w:val="65"/>
                    <w:rPr>
                      <w:u w:val="single"/>
                    </w:rPr>
                  </w:pPr>
                  <w:r>
                    <w:rPr>
                      <w:u w:val="single"/>
                    </w:rPr>
                    <w:t>24小时平均</w:t>
                  </w:r>
                </w:p>
              </w:tc>
              <w:tc>
                <w:tcPr>
                  <w:tcW w:w="2420" w:type="dxa"/>
                  <w:vAlign w:val="center"/>
                </w:tcPr>
                <w:p>
                  <w:pPr>
                    <w:pStyle w:val="65"/>
                    <w:rPr>
                      <w:u w:val="single"/>
                    </w:rPr>
                  </w:pPr>
                  <w:r>
                    <w:rPr>
                      <w:u w:val="single"/>
                    </w:rPr>
                    <w:t>150</w:t>
                  </w:r>
                </w:p>
              </w:tc>
              <w:tc>
                <w:tcPr>
                  <w:tcW w:w="2020" w:type="dxa"/>
                  <w:vMerge w:val="continue"/>
                  <w:vAlign w:val="center"/>
                </w:tcPr>
                <w:p>
                  <w:pPr>
                    <w:pStyle w:val="65"/>
                    <w:rPr>
                      <w:u w:val="single"/>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PrEx>
              <w:trPr>
                <w:trHeight w:val="343" w:hRule="atLeast"/>
                <w:jc w:val="center"/>
              </w:trPr>
              <w:tc>
                <w:tcPr>
                  <w:tcW w:w="1536" w:type="dxa"/>
                  <w:vMerge w:val="continue"/>
                  <w:vAlign w:val="center"/>
                </w:tcPr>
                <w:p>
                  <w:pPr>
                    <w:pStyle w:val="65"/>
                    <w:rPr>
                      <w:u w:val="single"/>
                    </w:rPr>
                  </w:pPr>
                </w:p>
              </w:tc>
              <w:tc>
                <w:tcPr>
                  <w:tcW w:w="1559" w:type="dxa"/>
                  <w:vAlign w:val="center"/>
                </w:tcPr>
                <w:p>
                  <w:pPr>
                    <w:pStyle w:val="65"/>
                    <w:rPr>
                      <w:u w:val="single"/>
                    </w:rPr>
                  </w:pPr>
                  <w:r>
                    <w:rPr>
                      <w:u w:val="single"/>
                    </w:rPr>
                    <w:t>1小时平均</w:t>
                  </w:r>
                </w:p>
              </w:tc>
              <w:tc>
                <w:tcPr>
                  <w:tcW w:w="2420" w:type="dxa"/>
                  <w:vAlign w:val="center"/>
                </w:tcPr>
                <w:p>
                  <w:pPr>
                    <w:pStyle w:val="65"/>
                    <w:rPr>
                      <w:u w:val="single"/>
                    </w:rPr>
                  </w:pPr>
                  <w:r>
                    <w:rPr>
                      <w:u w:val="single"/>
                    </w:rPr>
                    <w:t>500</w:t>
                  </w:r>
                </w:p>
              </w:tc>
              <w:tc>
                <w:tcPr>
                  <w:tcW w:w="2020" w:type="dxa"/>
                  <w:vMerge w:val="continue"/>
                  <w:vAlign w:val="center"/>
                </w:tcPr>
                <w:p>
                  <w:pPr>
                    <w:pStyle w:val="65"/>
                    <w:rPr>
                      <w:u w:val="single"/>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PrEx>
              <w:trPr>
                <w:trHeight w:val="343" w:hRule="atLeast"/>
                <w:jc w:val="center"/>
              </w:trPr>
              <w:tc>
                <w:tcPr>
                  <w:tcW w:w="1536" w:type="dxa"/>
                  <w:vMerge w:val="restart"/>
                  <w:vAlign w:val="center"/>
                </w:tcPr>
                <w:p>
                  <w:pPr>
                    <w:pStyle w:val="65"/>
                    <w:rPr>
                      <w:u w:val="single"/>
                    </w:rPr>
                  </w:pPr>
                  <w:r>
                    <w:rPr>
                      <w:u w:val="single"/>
                    </w:rPr>
                    <w:t>二氧化氮</w:t>
                  </w:r>
                </w:p>
                <w:p>
                  <w:pPr>
                    <w:pStyle w:val="65"/>
                    <w:rPr>
                      <w:u w:val="single"/>
                    </w:rPr>
                  </w:pPr>
                  <w:r>
                    <w:rPr>
                      <w:u w:val="single"/>
                    </w:rPr>
                    <w:t>NO</w:t>
                  </w:r>
                  <w:r>
                    <w:rPr>
                      <w:u w:val="single"/>
                      <w:vertAlign w:val="subscript"/>
                    </w:rPr>
                    <w:t>2</w:t>
                  </w:r>
                </w:p>
              </w:tc>
              <w:tc>
                <w:tcPr>
                  <w:tcW w:w="1559" w:type="dxa"/>
                  <w:vAlign w:val="center"/>
                </w:tcPr>
                <w:p>
                  <w:pPr>
                    <w:pStyle w:val="65"/>
                    <w:rPr>
                      <w:u w:val="single"/>
                    </w:rPr>
                  </w:pPr>
                  <w:r>
                    <w:rPr>
                      <w:u w:val="single"/>
                    </w:rPr>
                    <w:t>年平均</w:t>
                  </w:r>
                </w:p>
              </w:tc>
              <w:tc>
                <w:tcPr>
                  <w:tcW w:w="2420" w:type="dxa"/>
                  <w:vAlign w:val="center"/>
                </w:tcPr>
                <w:p>
                  <w:pPr>
                    <w:pStyle w:val="65"/>
                    <w:rPr>
                      <w:u w:val="single"/>
                    </w:rPr>
                  </w:pPr>
                  <w:r>
                    <w:rPr>
                      <w:u w:val="single"/>
                    </w:rPr>
                    <w:t>200</w:t>
                  </w:r>
                </w:p>
              </w:tc>
              <w:tc>
                <w:tcPr>
                  <w:tcW w:w="2020" w:type="dxa"/>
                  <w:vMerge w:val="continue"/>
                  <w:vAlign w:val="center"/>
                </w:tcPr>
                <w:p>
                  <w:pPr>
                    <w:pStyle w:val="65"/>
                    <w:rPr>
                      <w:u w:val="single"/>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28" w:type="dxa"/>
                  <w:bottom w:w="0" w:type="dxa"/>
                  <w:right w:w="28" w:type="dxa"/>
                </w:tblCellMar>
              </w:tblPrEx>
              <w:trPr>
                <w:trHeight w:val="343" w:hRule="atLeast"/>
                <w:jc w:val="center"/>
              </w:trPr>
              <w:tc>
                <w:tcPr>
                  <w:tcW w:w="1536" w:type="dxa"/>
                  <w:vMerge w:val="continue"/>
                  <w:vAlign w:val="center"/>
                </w:tcPr>
                <w:p>
                  <w:pPr>
                    <w:pStyle w:val="65"/>
                    <w:rPr>
                      <w:u w:val="single"/>
                    </w:rPr>
                  </w:pPr>
                </w:p>
              </w:tc>
              <w:tc>
                <w:tcPr>
                  <w:tcW w:w="1559" w:type="dxa"/>
                  <w:vAlign w:val="center"/>
                </w:tcPr>
                <w:p>
                  <w:pPr>
                    <w:pStyle w:val="65"/>
                    <w:rPr>
                      <w:u w:val="single"/>
                    </w:rPr>
                  </w:pPr>
                  <w:r>
                    <w:rPr>
                      <w:u w:val="single"/>
                    </w:rPr>
                    <w:t>24小时平均</w:t>
                  </w:r>
                </w:p>
              </w:tc>
              <w:tc>
                <w:tcPr>
                  <w:tcW w:w="2420" w:type="dxa"/>
                  <w:vAlign w:val="center"/>
                </w:tcPr>
                <w:p>
                  <w:pPr>
                    <w:pStyle w:val="65"/>
                    <w:rPr>
                      <w:u w:val="single"/>
                    </w:rPr>
                  </w:pPr>
                  <w:r>
                    <w:rPr>
                      <w:u w:val="single"/>
                    </w:rPr>
                    <w:t>300</w:t>
                  </w:r>
                </w:p>
              </w:tc>
              <w:tc>
                <w:tcPr>
                  <w:tcW w:w="2020" w:type="dxa"/>
                  <w:vMerge w:val="continue"/>
                  <w:vAlign w:val="center"/>
                </w:tcPr>
                <w:p>
                  <w:pPr>
                    <w:pStyle w:val="65"/>
                    <w:rPr>
                      <w:u w:val="single"/>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28" w:type="dxa"/>
                  <w:bottom w:w="0" w:type="dxa"/>
                  <w:right w:w="28" w:type="dxa"/>
                </w:tblCellMar>
              </w:tblPrEx>
              <w:trPr>
                <w:trHeight w:val="343" w:hRule="atLeast"/>
                <w:jc w:val="center"/>
              </w:trPr>
              <w:tc>
                <w:tcPr>
                  <w:tcW w:w="1536" w:type="dxa"/>
                  <w:vMerge w:val="continue"/>
                  <w:vAlign w:val="center"/>
                </w:tcPr>
                <w:p>
                  <w:pPr>
                    <w:pStyle w:val="65"/>
                    <w:rPr>
                      <w:u w:val="single"/>
                    </w:rPr>
                  </w:pPr>
                </w:p>
              </w:tc>
              <w:tc>
                <w:tcPr>
                  <w:tcW w:w="1559" w:type="dxa"/>
                  <w:vAlign w:val="center"/>
                </w:tcPr>
                <w:p>
                  <w:pPr>
                    <w:pStyle w:val="65"/>
                    <w:rPr>
                      <w:u w:val="single"/>
                    </w:rPr>
                  </w:pPr>
                  <w:r>
                    <w:rPr>
                      <w:u w:val="single"/>
                    </w:rPr>
                    <w:t>1小时平均</w:t>
                  </w:r>
                </w:p>
              </w:tc>
              <w:tc>
                <w:tcPr>
                  <w:tcW w:w="2420" w:type="dxa"/>
                  <w:vAlign w:val="center"/>
                </w:tcPr>
                <w:p>
                  <w:pPr>
                    <w:pStyle w:val="65"/>
                    <w:rPr>
                      <w:u w:val="single"/>
                    </w:rPr>
                  </w:pPr>
                  <w:r>
                    <w:rPr>
                      <w:u w:val="single"/>
                    </w:rPr>
                    <w:t>70</w:t>
                  </w:r>
                </w:p>
              </w:tc>
              <w:tc>
                <w:tcPr>
                  <w:tcW w:w="2020" w:type="dxa"/>
                  <w:vMerge w:val="continue"/>
                  <w:vAlign w:val="center"/>
                </w:tcPr>
                <w:p>
                  <w:pPr>
                    <w:pStyle w:val="65"/>
                    <w:rPr>
                      <w:u w:val="single"/>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28" w:type="dxa"/>
                  <w:bottom w:w="0" w:type="dxa"/>
                  <w:right w:w="28" w:type="dxa"/>
                </w:tblCellMar>
              </w:tblPrEx>
              <w:trPr>
                <w:trHeight w:val="343" w:hRule="atLeast"/>
                <w:jc w:val="center"/>
              </w:trPr>
              <w:tc>
                <w:tcPr>
                  <w:tcW w:w="1536" w:type="dxa"/>
                  <w:vMerge w:val="restart"/>
                  <w:vAlign w:val="center"/>
                </w:tcPr>
                <w:p>
                  <w:pPr>
                    <w:pStyle w:val="65"/>
                    <w:rPr>
                      <w:u w:val="single"/>
                    </w:rPr>
                  </w:pPr>
                  <w:r>
                    <w:rPr>
                      <w:u w:val="single"/>
                    </w:rPr>
                    <w:t>总悬浮颗粒物</w:t>
                  </w:r>
                </w:p>
                <w:p>
                  <w:pPr>
                    <w:pStyle w:val="65"/>
                    <w:rPr>
                      <w:u w:val="single"/>
                    </w:rPr>
                  </w:pPr>
                  <w:r>
                    <w:rPr>
                      <w:u w:val="single"/>
                    </w:rPr>
                    <w:t>TSP</w:t>
                  </w:r>
                </w:p>
              </w:tc>
              <w:tc>
                <w:tcPr>
                  <w:tcW w:w="1559" w:type="dxa"/>
                  <w:vAlign w:val="center"/>
                </w:tcPr>
                <w:p>
                  <w:pPr>
                    <w:pStyle w:val="65"/>
                    <w:rPr>
                      <w:u w:val="single"/>
                    </w:rPr>
                  </w:pPr>
                  <w:r>
                    <w:rPr>
                      <w:u w:val="single"/>
                    </w:rPr>
                    <w:t>年平均</w:t>
                  </w:r>
                </w:p>
              </w:tc>
              <w:tc>
                <w:tcPr>
                  <w:tcW w:w="2420" w:type="dxa"/>
                  <w:vAlign w:val="center"/>
                </w:tcPr>
                <w:p>
                  <w:pPr>
                    <w:pStyle w:val="65"/>
                    <w:rPr>
                      <w:u w:val="single"/>
                    </w:rPr>
                  </w:pPr>
                  <w:r>
                    <w:rPr>
                      <w:u w:val="single"/>
                    </w:rPr>
                    <w:t>150</w:t>
                  </w:r>
                </w:p>
              </w:tc>
              <w:tc>
                <w:tcPr>
                  <w:tcW w:w="2020" w:type="dxa"/>
                  <w:vMerge w:val="continue"/>
                  <w:vAlign w:val="center"/>
                </w:tcPr>
                <w:p>
                  <w:pPr>
                    <w:pStyle w:val="65"/>
                    <w:rPr>
                      <w:u w:val="single"/>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PrEx>
              <w:trPr>
                <w:trHeight w:val="343" w:hRule="atLeast"/>
                <w:jc w:val="center"/>
              </w:trPr>
              <w:tc>
                <w:tcPr>
                  <w:tcW w:w="1536" w:type="dxa"/>
                  <w:vMerge w:val="continue"/>
                  <w:vAlign w:val="center"/>
                </w:tcPr>
                <w:p>
                  <w:pPr>
                    <w:pStyle w:val="65"/>
                    <w:rPr>
                      <w:u w:val="single"/>
                    </w:rPr>
                  </w:pPr>
                </w:p>
              </w:tc>
              <w:tc>
                <w:tcPr>
                  <w:tcW w:w="1559" w:type="dxa"/>
                  <w:vAlign w:val="center"/>
                </w:tcPr>
                <w:p>
                  <w:pPr>
                    <w:pStyle w:val="65"/>
                    <w:rPr>
                      <w:u w:val="single"/>
                    </w:rPr>
                  </w:pPr>
                  <w:r>
                    <w:rPr>
                      <w:u w:val="single"/>
                    </w:rPr>
                    <w:t>24小时平均</w:t>
                  </w:r>
                </w:p>
              </w:tc>
              <w:tc>
                <w:tcPr>
                  <w:tcW w:w="2420" w:type="dxa"/>
                  <w:vAlign w:val="center"/>
                </w:tcPr>
                <w:p>
                  <w:pPr>
                    <w:pStyle w:val="65"/>
                    <w:rPr>
                      <w:u w:val="single"/>
                    </w:rPr>
                  </w:pPr>
                  <w:r>
                    <w:rPr>
                      <w:u w:val="single"/>
                    </w:rPr>
                    <w:t>40</w:t>
                  </w:r>
                </w:p>
              </w:tc>
              <w:tc>
                <w:tcPr>
                  <w:tcW w:w="2020" w:type="dxa"/>
                  <w:vMerge w:val="continue"/>
                  <w:vAlign w:val="center"/>
                </w:tcPr>
                <w:p>
                  <w:pPr>
                    <w:pStyle w:val="65"/>
                    <w:rPr>
                      <w:u w:val="single"/>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PrEx>
              <w:trPr>
                <w:trHeight w:val="343" w:hRule="atLeast"/>
                <w:jc w:val="center"/>
              </w:trPr>
              <w:tc>
                <w:tcPr>
                  <w:tcW w:w="1536" w:type="dxa"/>
                  <w:vMerge w:val="restart"/>
                  <w:vAlign w:val="center"/>
                </w:tcPr>
                <w:p>
                  <w:pPr>
                    <w:pStyle w:val="65"/>
                    <w:rPr>
                      <w:u w:val="single"/>
                    </w:rPr>
                  </w:pPr>
                  <w:r>
                    <w:rPr>
                      <w:u w:val="single"/>
                    </w:rPr>
                    <w:t>可吸入颗粒物</w:t>
                  </w:r>
                </w:p>
                <w:p>
                  <w:pPr>
                    <w:pStyle w:val="65"/>
                    <w:rPr>
                      <w:u w:val="single"/>
                    </w:rPr>
                  </w:pPr>
                  <w:r>
                    <w:rPr>
                      <w:u w:val="single"/>
                    </w:rPr>
                    <w:t>PM</w:t>
                  </w:r>
                  <w:r>
                    <w:rPr>
                      <w:u w:val="single"/>
                      <w:vertAlign w:val="subscript"/>
                    </w:rPr>
                    <w:t>10</w:t>
                  </w:r>
                </w:p>
              </w:tc>
              <w:tc>
                <w:tcPr>
                  <w:tcW w:w="1559" w:type="dxa"/>
                  <w:vAlign w:val="center"/>
                </w:tcPr>
                <w:p>
                  <w:pPr>
                    <w:pStyle w:val="65"/>
                    <w:rPr>
                      <w:u w:val="single"/>
                    </w:rPr>
                  </w:pPr>
                  <w:r>
                    <w:rPr>
                      <w:u w:val="single"/>
                    </w:rPr>
                    <w:t>年平均</w:t>
                  </w:r>
                </w:p>
              </w:tc>
              <w:tc>
                <w:tcPr>
                  <w:tcW w:w="2420" w:type="dxa"/>
                  <w:vAlign w:val="center"/>
                </w:tcPr>
                <w:p>
                  <w:pPr>
                    <w:pStyle w:val="65"/>
                    <w:rPr>
                      <w:u w:val="single"/>
                    </w:rPr>
                  </w:pPr>
                  <w:r>
                    <w:rPr>
                      <w:u w:val="single"/>
                    </w:rPr>
                    <w:t>80</w:t>
                  </w:r>
                </w:p>
              </w:tc>
              <w:tc>
                <w:tcPr>
                  <w:tcW w:w="2020" w:type="dxa"/>
                  <w:vMerge w:val="continue"/>
                  <w:vAlign w:val="center"/>
                </w:tcPr>
                <w:p>
                  <w:pPr>
                    <w:pStyle w:val="65"/>
                    <w:rPr>
                      <w:u w:val="single"/>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28" w:type="dxa"/>
                  <w:bottom w:w="0" w:type="dxa"/>
                  <w:right w:w="28" w:type="dxa"/>
                </w:tblCellMar>
              </w:tblPrEx>
              <w:trPr>
                <w:trHeight w:val="343" w:hRule="atLeast"/>
                <w:jc w:val="center"/>
              </w:trPr>
              <w:tc>
                <w:tcPr>
                  <w:tcW w:w="1536" w:type="dxa"/>
                  <w:vMerge w:val="continue"/>
                  <w:vAlign w:val="center"/>
                </w:tcPr>
                <w:p>
                  <w:pPr>
                    <w:pStyle w:val="65"/>
                    <w:rPr>
                      <w:u w:val="single"/>
                    </w:rPr>
                  </w:pPr>
                </w:p>
              </w:tc>
              <w:tc>
                <w:tcPr>
                  <w:tcW w:w="1559" w:type="dxa"/>
                  <w:vAlign w:val="center"/>
                </w:tcPr>
                <w:p>
                  <w:pPr>
                    <w:pStyle w:val="65"/>
                    <w:rPr>
                      <w:u w:val="single"/>
                    </w:rPr>
                  </w:pPr>
                  <w:r>
                    <w:rPr>
                      <w:u w:val="single"/>
                    </w:rPr>
                    <w:t>24小时平均</w:t>
                  </w:r>
                </w:p>
              </w:tc>
              <w:tc>
                <w:tcPr>
                  <w:tcW w:w="2420" w:type="dxa"/>
                  <w:vAlign w:val="center"/>
                </w:tcPr>
                <w:p>
                  <w:pPr>
                    <w:pStyle w:val="65"/>
                    <w:rPr>
                      <w:u w:val="single"/>
                    </w:rPr>
                  </w:pPr>
                  <w:r>
                    <w:rPr>
                      <w:u w:val="single"/>
                    </w:rPr>
                    <w:t>200</w:t>
                  </w:r>
                </w:p>
              </w:tc>
              <w:tc>
                <w:tcPr>
                  <w:tcW w:w="2020" w:type="dxa"/>
                  <w:vMerge w:val="continue"/>
                  <w:vAlign w:val="center"/>
                </w:tcPr>
                <w:p>
                  <w:pPr>
                    <w:pStyle w:val="65"/>
                    <w:rPr>
                      <w:u w:val="single"/>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28" w:type="dxa"/>
                  <w:bottom w:w="0" w:type="dxa"/>
                  <w:right w:w="28" w:type="dxa"/>
                </w:tblCellMar>
              </w:tblPrEx>
              <w:trPr>
                <w:trHeight w:val="343" w:hRule="atLeast"/>
                <w:jc w:val="center"/>
              </w:trPr>
              <w:tc>
                <w:tcPr>
                  <w:tcW w:w="1536" w:type="dxa"/>
                  <w:vMerge w:val="restart"/>
                  <w:vAlign w:val="center"/>
                </w:tcPr>
                <w:p>
                  <w:pPr>
                    <w:pStyle w:val="65"/>
                    <w:rPr>
                      <w:u w:val="single"/>
                    </w:rPr>
                  </w:pPr>
                  <w:r>
                    <w:rPr>
                      <w:u w:val="single"/>
                    </w:rPr>
                    <w:t>臭氧</w:t>
                  </w:r>
                </w:p>
              </w:tc>
              <w:tc>
                <w:tcPr>
                  <w:tcW w:w="1559" w:type="dxa"/>
                  <w:vAlign w:val="center"/>
                </w:tcPr>
                <w:p>
                  <w:pPr>
                    <w:pStyle w:val="65"/>
                    <w:rPr>
                      <w:u w:val="single"/>
                    </w:rPr>
                  </w:pPr>
                  <w:r>
                    <w:rPr>
                      <w:u w:val="single"/>
                    </w:rPr>
                    <w:t>24小时平均</w:t>
                  </w:r>
                </w:p>
              </w:tc>
              <w:tc>
                <w:tcPr>
                  <w:tcW w:w="2420" w:type="dxa"/>
                  <w:vAlign w:val="center"/>
                </w:tcPr>
                <w:p>
                  <w:pPr>
                    <w:pStyle w:val="65"/>
                    <w:rPr>
                      <w:u w:val="single"/>
                    </w:rPr>
                  </w:pPr>
                  <w:r>
                    <w:rPr>
                      <w:u w:val="single"/>
                    </w:rPr>
                    <w:t>160（日最大8小时平均）</w:t>
                  </w:r>
                </w:p>
              </w:tc>
              <w:tc>
                <w:tcPr>
                  <w:tcW w:w="2020" w:type="dxa"/>
                  <w:vMerge w:val="continue"/>
                  <w:vAlign w:val="center"/>
                </w:tcPr>
                <w:p>
                  <w:pPr>
                    <w:pStyle w:val="65"/>
                    <w:rPr>
                      <w:u w:val="single"/>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28" w:type="dxa"/>
                  <w:bottom w:w="0" w:type="dxa"/>
                  <w:right w:w="28" w:type="dxa"/>
                </w:tblCellMar>
              </w:tblPrEx>
              <w:trPr>
                <w:trHeight w:val="343" w:hRule="atLeast"/>
                <w:jc w:val="center"/>
              </w:trPr>
              <w:tc>
                <w:tcPr>
                  <w:tcW w:w="1536" w:type="dxa"/>
                  <w:vMerge w:val="continue"/>
                  <w:vAlign w:val="center"/>
                </w:tcPr>
                <w:p>
                  <w:pPr>
                    <w:pStyle w:val="65"/>
                    <w:rPr>
                      <w:u w:val="single"/>
                    </w:rPr>
                  </w:pPr>
                </w:p>
              </w:tc>
              <w:tc>
                <w:tcPr>
                  <w:tcW w:w="1559" w:type="dxa"/>
                  <w:vAlign w:val="center"/>
                </w:tcPr>
                <w:p>
                  <w:pPr>
                    <w:pStyle w:val="65"/>
                    <w:rPr>
                      <w:u w:val="single"/>
                    </w:rPr>
                  </w:pPr>
                  <w:r>
                    <w:rPr>
                      <w:u w:val="single"/>
                    </w:rPr>
                    <w:t>1小时平均</w:t>
                  </w:r>
                </w:p>
              </w:tc>
              <w:tc>
                <w:tcPr>
                  <w:tcW w:w="2420" w:type="dxa"/>
                  <w:vAlign w:val="center"/>
                </w:tcPr>
                <w:p>
                  <w:pPr>
                    <w:pStyle w:val="65"/>
                    <w:rPr>
                      <w:u w:val="single"/>
                    </w:rPr>
                  </w:pPr>
                  <w:r>
                    <w:rPr>
                      <w:u w:val="single"/>
                    </w:rPr>
                    <w:t>200</w:t>
                  </w:r>
                </w:p>
              </w:tc>
              <w:tc>
                <w:tcPr>
                  <w:tcW w:w="2020" w:type="dxa"/>
                  <w:vMerge w:val="continue"/>
                  <w:vAlign w:val="center"/>
                </w:tcPr>
                <w:p>
                  <w:pPr>
                    <w:pStyle w:val="65"/>
                    <w:rPr>
                      <w:u w:val="single"/>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PrEx>
              <w:trPr>
                <w:trHeight w:val="343" w:hRule="atLeast"/>
                <w:jc w:val="center"/>
              </w:trPr>
              <w:tc>
                <w:tcPr>
                  <w:tcW w:w="1536" w:type="dxa"/>
                  <w:vMerge w:val="restart"/>
                  <w:vAlign w:val="center"/>
                </w:tcPr>
                <w:p>
                  <w:pPr>
                    <w:pStyle w:val="65"/>
                    <w:rPr>
                      <w:u w:val="single"/>
                    </w:rPr>
                  </w:pPr>
                  <w:r>
                    <w:rPr>
                      <w:u w:val="single"/>
                    </w:rPr>
                    <w:t>CO</w:t>
                  </w:r>
                </w:p>
              </w:tc>
              <w:tc>
                <w:tcPr>
                  <w:tcW w:w="1559" w:type="dxa"/>
                  <w:vAlign w:val="center"/>
                </w:tcPr>
                <w:p>
                  <w:pPr>
                    <w:pStyle w:val="65"/>
                    <w:rPr>
                      <w:u w:val="single"/>
                    </w:rPr>
                  </w:pPr>
                  <w:r>
                    <w:rPr>
                      <w:u w:val="single"/>
                    </w:rPr>
                    <w:t>24小时平均</w:t>
                  </w:r>
                </w:p>
              </w:tc>
              <w:tc>
                <w:tcPr>
                  <w:tcW w:w="2420" w:type="dxa"/>
                  <w:vAlign w:val="center"/>
                </w:tcPr>
                <w:p>
                  <w:pPr>
                    <w:pStyle w:val="65"/>
                    <w:rPr>
                      <w:u w:val="single"/>
                    </w:rPr>
                  </w:pPr>
                  <w:r>
                    <w:rPr>
                      <w:u w:val="single"/>
                    </w:rPr>
                    <w:t>4000</w:t>
                  </w:r>
                </w:p>
              </w:tc>
              <w:tc>
                <w:tcPr>
                  <w:tcW w:w="2020" w:type="dxa"/>
                  <w:vMerge w:val="continue"/>
                  <w:vAlign w:val="center"/>
                </w:tcPr>
                <w:p>
                  <w:pPr>
                    <w:pStyle w:val="65"/>
                    <w:rPr>
                      <w:u w:val="single"/>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PrEx>
              <w:trPr>
                <w:trHeight w:val="343" w:hRule="atLeast"/>
                <w:jc w:val="center"/>
              </w:trPr>
              <w:tc>
                <w:tcPr>
                  <w:tcW w:w="1536" w:type="dxa"/>
                  <w:vMerge w:val="continue"/>
                  <w:vAlign w:val="center"/>
                </w:tcPr>
                <w:p>
                  <w:pPr>
                    <w:pStyle w:val="65"/>
                    <w:rPr>
                      <w:u w:val="single"/>
                    </w:rPr>
                  </w:pPr>
                </w:p>
              </w:tc>
              <w:tc>
                <w:tcPr>
                  <w:tcW w:w="1559" w:type="dxa"/>
                  <w:vAlign w:val="center"/>
                </w:tcPr>
                <w:p>
                  <w:pPr>
                    <w:pStyle w:val="65"/>
                    <w:rPr>
                      <w:u w:val="single"/>
                    </w:rPr>
                  </w:pPr>
                  <w:r>
                    <w:rPr>
                      <w:u w:val="single"/>
                    </w:rPr>
                    <w:t>1小时平均</w:t>
                  </w:r>
                </w:p>
              </w:tc>
              <w:tc>
                <w:tcPr>
                  <w:tcW w:w="2420" w:type="dxa"/>
                  <w:vAlign w:val="center"/>
                </w:tcPr>
                <w:p>
                  <w:pPr>
                    <w:pStyle w:val="65"/>
                    <w:rPr>
                      <w:u w:val="single"/>
                    </w:rPr>
                  </w:pPr>
                  <w:r>
                    <w:rPr>
                      <w:u w:val="single"/>
                    </w:rPr>
                    <w:t>10000</w:t>
                  </w:r>
                </w:p>
              </w:tc>
              <w:tc>
                <w:tcPr>
                  <w:tcW w:w="2020" w:type="dxa"/>
                  <w:vMerge w:val="continue"/>
                  <w:vAlign w:val="center"/>
                </w:tcPr>
                <w:p>
                  <w:pPr>
                    <w:pStyle w:val="65"/>
                    <w:rPr>
                      <w:u w:val="single"/>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28" w:type="dxa"/>
                  <w:bottom w:w="0" w:type="dxa"/>
                  <w:right w:w="28" w:type="dxa"/>
                </w:tblCellMar>
              </w:tblPrEx>
              <w:trPr>
                <w:trHeight w:val="287" w:hRule="atLeast"/>
                <w:jc w:val="center"/>
              </w:trPr>
              <w:tc>
                <w:tcPr>
                  <w:tcW w:w="1536" w:type="dxa"/>
                  <w:vAlign w:val="center"/>
                </w:tcPr>
                <w:p>
                  <w:pPr>
                    <w:pStyle w:val="65"/>
                    <w:rPr>
                      <w:u w:val="single"/>
                    </w:rPr>
                  </w:pPr>
                  <w:r>
                    <w:rPr>
                      <w:rFonts w:hint="eastAsia"/>
                      <w:u w:val="single"/>
                    </w:rPr>
                    <w:t>非甲烷总烃</w:t>
                  </w:r>
                </w:p>
              </w:tc>
              <w:tc>
                <w:tcPr>
                  <w:tcW w:w="1559" w:type="dxa"/>
                  <w:vAlign w:val="center"/>
                </w:tcPr>
                <w:p>
                  <w:pPr>
                    <w:pStyle w:val="65"/>
                    <w:rPr>
                      <w:u w:val="single"/>
                    </w:rPr>
                  </w:pPr>
                  <w:r>
                    <w:rPr>
                      <w:u w:val="single"/>
                    </w:rPr>
                    <w:t>1小时平均</w:t>
                  </w:r>
                </w:p>
              </w:tc>
              <w:tc>
                <w:tcPr>
                  <w:tcW w:w="2420" w:type="dxa"/>
                  <w:vAlign w:val="center"/>
                </w:tcPr>
                <w:p>
                  <w:pPr>
                    <w:pStyle w:val="65"/>
                    <w:rPr>
                      <w:u w:val="single"/>
                    </w:rPr>
                  </w:pPr>
                  <w:r>
                    <w:rPr>
                      <w:rFonts w:hint="eastAsia"/>
                      <w:u w:val="single"/>
                    </w:rPr>
                    <w:t>2</w:t>
                  </w:r>
                </w:p>
              </w:tc>
              <w:tc>
                <w:tcPr>
                  <w:tcW w:w="2020" w:type="dxa"/>
                  <w:vAlign w:val="center"/>
                </w:tcPr>
                <w:p>
                  <w:pPr>
                    <w:pStyle w:val="65"/>
                    <w:rPr>
                      <w:snapToGrid w:val="0"/>
                      <w:u w:val="single"/>
                    </w:rPr>
                  </w:pPr>
                  <w:r>
                    <w:rPr>
                      <w:snapToGrid w:val="0"/>
                      <w:u w:val="single"/>
                    </w:rPr>
                    <w:t>《大气污染物综合排放标准详解》</w:t>
                  </w:r>
                </w:p>
              </w:tc>
            </w:tr>
          </w:tbl>
          <w:p>
            <w:pPr>
              <w:spacing w:line="360" w:lineRule="auto"/>
              <w:ind w:firstLine="482" w:firstLineChars="200"/>
              <w:jc w:val="left"/>
              <w:rPr>
                <w:rStyle w:val="44"/>
                <w:rFonts w:eastAsia="宋体"/>
                <w:bCs/>
                <w:sz w:val="24"/>
                <w:szCs w:val="24"/>
              </w:rPr>
            </w:pPr>
            <w:r>
              <w:rPr>
                <w:rStyle w:val="44"/>
                <w:rFonts w:eastAsia="宋体"/>
                <w:bCs/>
                <w:sz w:val="24"/>
                <w:szCs w:val="24"/>
              </w:rPr>
              <w:t>2</w:t>
            </w:r>
            <w:r>
              <w:rPr>
                <w:rStyle w:val="44"/>
                <w:rFonts w:hint="eastAsia" w:eastAsia="宋体"/>
                <w:bCs/>
                <w:sz w:val="24"/>
                <w:szCs w:val="24"/>
              </w:rPr>
              <w:t>水环境</w:t>
            </w:r>
          </w:p>
          <w:p>
            <w:pPr>
              <w:spacing w:line="360" w:lineRule="auto"/>
              <w:ind w:firstLine="480" w:firstLineChars="200"/>
              <w:jc w:val="left"/>
              <w:rPr>
                <w:rFonts w:ascii="Times New Roman" w:hAnsi="Times New Roman"/>
                <w:sz w:val="24"/>
              </w:rPr>
            </w:pPr>
            <w:r>
              <w:rPr>
                <w:rFonts w:hint="eastAsia" w:ascii="Times New Roman" w:hAnsi="Times New Roman"/>
                <w:sz w:val="24"/>
              </w:rPr>
              <w:t>《地表水环境质量标准》（GB3838-2002）中Ⅲ类水质标准，具体标准值见表</w:t>
            </w:r>
            <w:r>
              <w:rPr>
                <w:rFonts w:ascii="Times New Roman" w:hAnsi="Times New Roman"/>
                <w:sz w:val="24"/>
              </w:rPr>
              <w:t>4-</w:t>
            </w:r>
            <w:r>
              <w:rPr>
                <w:rFonts w:hint="eastAsia" w:ascii="Times New Roman" w:hAnsi="Times New Roman"/>
                <w:sz w:val="24"/>
              </w:rPr>
              <w:t>2。</w:t>
            </w:r>
          </w:p>
          <w:p>
            <w:pPr>
              <w:snapToGrid w:val="0"/>
              <w:spacing w:line="360" w:lineRule="auto"/>
              <w:ind w:left="624" w:leftChars="297" w:firstLine="632" w:firstLineChars="300"/>
              <w:rPr>
                <w:rFonts w:ascii="Times New Roman" w:hAnsi="Times New Roman"/>
                <w:b/>
                <w:szCs w:val="21"/>
              </w:rPr>
            </w:pPr>
            <w:r>
              <w:rPr>
                <w:rFonts w:hint="eastAsia" w:ascii="Times New Roman" w:hAnsi="Times New Roman"/>
                <w:b/>
                <w:szCs w:val="21"/>
              </w:rPr>
              <w:t>表</w:t>
            </w:r>
            <w:r>
              <w:rPr>
                <w:rFonts w:ascii="Times New Roman" w:hAnsi="Times New Roman"/>
                <w:b/>
                <w:szCs w:val="21"/>
              </w:rPr>
              <w:t>4-</w:t>
            </w:r>
            <w:r>
              <w:rPr>
                <w:rFonts w:hint="eastAsia" w:ascii="Times New Roman" w:hAnsi="Times New Roman"/>
                <w:b/>
                <w:szCs w:val="21"/>
              </w:rPr>
              <w:t>2</w:t>
            </w:r>
            <w:r>
              <w:rPr>
                <w:rFonts w:ascii="Times New Roman" w:hAnsi="Times New Roman"/>
                <w:b/>
                <w:szCs w:val="21"/>
              </w:rPr>
              <w:t xml:space="preserve">  </w:t>
            </w:r>
            <w:r>
              <w:rPr>
                <w:rFonts w:hint="eastAsia" w:ascii="Times New Roman" w:hAnsi="Times New Roman"/>
                <w:b/>
                <w:szCs w:val="21"/>
              </w:rPr>
              <w:t>《地表水环境质量标准》（</w:t>
            </w:r>
            <w:r>
              <w:rPr>
                <w:rFonts w:ascii="Times New Roman" w:hAnsi="Times New Roman"/>
                <w:b/>
                <w:szCs w:val="21"/>
              </w:rPr>
              <w:t>GB3838</w:t>
            </w:r>
            <w:r>
              <w:rPr>
                <w:rFonts w:hint="eastAsia" w:ascii="Times New Roman" w:hAnsi="Times New Roman"/>
                <w:b/>
                <w:szCs w:val="21"/>
              </w:rPr>
              <w:t>－</w:t>
            </w:r>
            <w:r>
              <w:rPr>
                <w:rFonts w:ascii="Times New Roman" w:hAnsi="Times New Roman"/>
                <w:b/>
                <w:szCs w:val="21"/>
              </w:rPr>
              <w:t>2002</w:t>
            </w:r>
            <w:r>
              <w:rPr>
                <w:rFonts w:hint="eastAsia" w:ascii="Times New Roman" w:hAnsi="Times New Roman"/>
                <w:b/>
                <w:szCs w:val="21"/>
              </w:rPr>
              <w:t>）</w:t>
            </w:r>
            <w:r>
              <w:rPr>
                <w:rFonts w:ascii="Times New Roman" w:hAnsi="Times New Roman"/>
                <w:b/>
                <w:szCs w:val="21"/>
              </w:rPr>
              <w:t xml:space="preserve"> </w:t>
            </w:r>
            <w:r>
              <w:rPr>
                <w:rFonts w:hint="eastAsia" w:ascii="Times New Roman" w:hAnsi="Times New Roman"/>
                <w:b/>
                <w:szCs w:val="21"/>
              </w:rPr>
              <w:t>（</w:t>
            </w:r>
            <w:r>
              <w:rPr>
                <w:rFonts w:ascii="Times New Roman" w:hAnsi="Times New Roman"/>
                <w:b/>
                <w:szCs w:val="21"/>
              </w:rPr>
              <w:t>mg/L</w:t>
            </w:r>
            <w:r>
              <w:rPr>
                <w:rFonts w:hint="eastAsia" w:ascii="Times New Roman" w:hAnsi="Times New Roman"/>
                <w:b/>
                <w:szCs w:val="21"/>
              </w:rPr>
              <w:t>）</w:t>
            </w:r>
          </w:p>
          <w:tbl>
            <w:tblPr>
              <w:tblStyle w:val="28"/>
              <w:tblW w:w="7527" w:type="dxa"/>
              <w:tblInd w:w="5"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2213"/>
              <w:gridCol w:w="3298"/>
              <w:gridCol w:w="2016"/>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2213" w:type="dxa"/>
                  <w:tcBorders>
                    <w:tl2br w:val="nil"/>
                    <w:tr2bl w:val="nil"/>
                  </w:tcBorders>
                  <w:vAlign w:val="center"/>
                </w:tcPr>
                <w:p>
                  <w:pPr>
                    <w:jc w:val="center"/>
                    <w:rPr>
                      <w:rFonts w:hAnsi="宋体" w:asciiTheme="minorHAnsi" w:eastAsiaTheme="minorEastAsia"/>
                      <w:szCs w:val="21"/>
                    </w:rPr>
                  </w:pPr>
                  <w:r>
                    <w:rPr>
                      <w:rFonts w:hint="eastAsia" w:hAnsi="宋体" w:asciiTheme="minorHAnsi"/>
                      <w:szCs w:val="21"/>
                    </w:rPr>
                    <w:t>污染物指标</w:t>
                  </w:r>
                </w:p>
              </w:tc>
              <w:tc>
                <w:tcPr>
                  <w:tcW w:w="3298" w:type="dxa"/>
                  <w:tcBorders>
                    <w:tl2br w:val="nil"/>
                    <w:tr2bl w:val="nil"/>
                  </w:tcBorders>
                  <w:vAlign w:val="center"/>
                </w:tcPr>
                <w:p>
                  <w:pPr>
                    <w:jc w:val="center"/>
                    <w:rPr>
                      <w:rFonts w:hAnsi="宋体" w:asciiTheme="minorHAnsi" w:eastAsiaTheme="minorEastAsia"/>
                      <w:szCs w:val="21"/>
                    </w:rPr>
                  </w:pPr>
                  <w:r>
                    <w:rPr>
                      <w:rFonts w:hint="eastAsia" w:hAnsi="宋体" w:asciiTheme="minorHAnsi"/>
                      <w:szCs w:val="21"/>
                    </w:rPr>
                    <w:t>地表水水质标准Ⅲ类标准</w:t>
                  </w:r>
                  <w:r>
                    <w:rPr>
                      <w:rFonts w:hint="eastAsia" w:hAnsi="宋体"/>
                      <w:szCs w:val="21"/>
                    </w:rPr>
                    <w:t xml:space="preserve">  mg/L</w:t>
                  </w:r>
                </w:p>
              </w:tc>
              <w:tc>
                <w:tcPr>
                  <w:tcW w:w="2016" w:type="dxa"/>
                  <w:tcBorders>
                    <w:tl2br w:val="nil"/>
                    <w:tr2bl w:val="nil"/>
                  </w:tcBorders>
                  <w:vAlign w:val="center"/>
                </w:tcPr>
                <w:p>
                  <w:pPr>
                    <w:jc w:val="center"/>
                    <w:rPr>
                      <w:rFonts w:hAnsi="宋体" w:asciiTheme="minorHAnsi" w:eastAsiaTheme="minorEastAsia"/>
                      <w:szCs w:val="21"/>
                    </w:rPr>
                  </w:pPr>
                  <w:r>
                    <w:rPr>
                      <w:rFonts w:hint="eastAsia" w:hAnsi="宋体" w:asciiTheme="minorHAnsi"/>
                      <w:szCs w:val="21"/>
                    </w:rPr>
                    <w:t>依据</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2213" w:type="dxa"/>
                  <w:tcBorders>
                    <w:tl2br w:val="nil"/>
                    <w:tr2bl w:val="nil"/>
                  </w:tcBorders>
                  <w:vAlign w:val="center"/>
                </w:tcPr>
                <w:p>
                  <w:pPr>
                    <w:jc w:val="center"/>
                    <w:rPr>
                      <w:rFonts w:hAnsi="宋体" w:asciiTheme="minorHAnsi" w:eastAsiaTheme="minorEastAsia"/>
                      <w:szCs w:val="21"/>
                    </w:rPr>
                  </w:pPr>
                  <w:r>
                    <w:rPr>
                      <w:rFonts w:hint="eastAsia" w:hAnsi="宋体"/>
                      <w:szCs w:val="21"/>
                    </w:rPr>
                    <w:t>pH</w:t>
                  </w:r>
                </w:p>
              </w:tc>
              <w:tc>
                <w:tcPr>
                  <w:tcW w:w="3298" w:type="dxa"/>
                  <w:tcBorders>
                    <w:tl2br w:val="nil"/>
                    <w:tr2bl w:val="nil"/>
                  </w:tcBorders>
                  <w:vAlign w:val="center"/>
                </w:tcPr>
                <w:p>
                  <w:pPr>
                    <w:jc w:val="center"/>
                    <w:rPr>
                      <w:rFonts w:hAnsi="宋体" w:asciiTheme="minorHAnsi" w:eastAsiaTheme="minorEastAsia"/>
                      <w:szCs w:val="21"/>
                    </w:rPr>
                  </w:pPr>
                  <w:r>
                    <w:rPr>
                      <w:rFonts w:hint="eastAsia" w:hAnsi="宋体"/>
                      <w:szCs w:val="21"/>
                    </w:rPr>
                    <w:t>6~9（无量纲）</w:t>
                  </w:r>
                </w:p>
              </w:tc>
              <w:tc>
                <w:tcPr>
                  <w:tcW w:w="2016" w:type="dxa"/>
                  <w:vMerge w:val="restart"/>
                  <w:tcBorders>
                    <w:tl2br w:val="nil"/>
                    <w:tr2bl w:val="nil"/>
                  </w:tcBorders>
                  <w:vAlign w:val="center"/>
                </w:tcPr>
                <w:p>
                  <w:pPr>
                    <w:jc w:val="center"/>
                    <w:rPr>
                      <w:rFonts w:hAnsi="宋体" w:asciiTheme="minorHAnsi" w:eastAsiaTheme="minorEastAsia"/>
                      <w:szCs w:val="21"/>
                    </w:rPr>
                  </w:pPr>
                  <w:r>
                    <w:rPr>
                      <w:rFonts w:hint="eastAsia" w:hAnsi="宋体" w:asciiTheme="minorHAnsi" w:eastAsiaTheme="minorEastAsia"/>
                      <w:szCs w:val="21"/>
                    </w:rPr>
                    <w:t>《地表水环境质量标准》（GB3838-2002）中Ⅲ类水质标准</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PrEx>
              <w:tc>
                <w:tcPr>
                  <w:tcW w:w="2213" w:type="dxa"/>
                  <w:tcBorders>
                    <w:tl2br w:val="nil"/>
                    <w:tr2bl w:val="nil"/>
                  </w:tcBorders>
                  <w:vAlign w:val="center"/>
                </w:tcPr>
                <w:p>
                  <w:pPr>
                    <w:jc w:val="center"/>
                    <w:rPr>
                      <w:rFonts w:hAnsi="宋体" w:asciiTheme="minorHAnsi" w:eastAsiaTheme="minorEastAsia"/>
                      <w:szCs w:val="21"/>
                    </w:rPr>
                  </w:pPr>
                  <w:r>
                    <w:rPr>
                      <w:rFonts w:hint="eastAsia" w:hAnsi="宋体"/>
                      <w:szCs w:val="21"/>
                    </w:rPr>
                    <w:t>COD</w:t>
                  </w:r>
                </w:p>
              </w:tc>
              <w:tc>
                <w:tcPr>
                  <w:tcW w:w="3298" w:type="dxa"/>
                  <w:tcBorders>
                    <w:tl2br w:val="nil"/>
                    <w:tr2bl w:val="nil"/>
                  </w:tcBorders>
                  <w:vAlign w:val="center"/>
                </w:tcPr>
                <w:p>
                  <w:pPr>
                    <w:jc w:val="center"/>
                    <w:rPr>
                      <w:rFonts w:hAnsi="宋体" w:asciiTheme="minorHAnsi" w:eastAsiaTheme="minorEastAsia"/>
                      <w:szCs w:val="21"/>
                    </w:rPr>
                  </w:pPr>
                  <w:r>
                    <w:rPr>
                      <w:rFonts w:hint="eastAsia" w:hAnsi="宋体"/>
                      <w:szCs w:val="21"/>
                    </w:rPr>
                    <w:t>20</w:t>
                  </w:r>
                </w:p>
              </w:tc>
              <w:tc>
                <w:tcPr>
                  <w:tcW w:w="2016" w:type="dxa"/>
                  <w:vMerge w:val="continue"/>
                  <w:tcBorders>
                    <w:tl2br w:val="nil"/>
                    <w:tr2bl w:val="nil"/>
                  </w:tcBorders>
                  <w:vAlign w:val="center"/>
                </w:tcPr>
                <w:p>
                  <w:pPr>
                    <w:jc w:val="center"/>
                    <w:rPr>
                      <w:rFonts w:hAnsi="宋体" w:asciiTheme="minorHAnsi" w:eastAsiaTheme="minorEastAsia"/>
                      <w:szCs w:val="21"/>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2213" w:type="dxa"/>
                  <w:tcBorders>
                    <w:tl2br w:val="nil"/>
                    <w:tr2bl w:val="nil"/>
                  </w:tcBorders>
                  <w:vAlign w:val="center"/>
                </w:tcPr>
                <w:p>
                  <w:pPr>
                    <w:jc w:val="center"/>
                    <w:rPr>
                      <w:rFonts w:hAnsi="宋体" w:asciiTheme="minorHAnsi" w:eastAsiaTheme="minorEastAsia"/>
                      <w:szCs w:val="21"/>
                    </w:rPr>
                  </w:pPr>
                  <w:r>
                    <w:rPr>
                      <w:rFonts w:hint="eastAsia" w:hAnsi="宋体"/>
                      <w:szCs w:val="21"/>
                    </w:rPr>
                    <w:t>BOD</w:t>
                  </w:r>
                  <w:r>
                    <w:rPr>
                      <w:rFonts w:hint="eastAsia" w:hAnsi="宋体"/>
                      <w:szCs w:val="21"/>
                      <w:vertAlign w:val="subscript"/>
                    </w:rPr>
                    <w:t>5</w:t>
                  </w:r>
                </w:p>
              </w:tc>
              <w:tc>
                <w:tcPr>
                  <w:tcW w:w="3298" w:type="dxa"/>
                  <w:tcBorders>
                    <w:tl2br w:val="nil"/>
                    <w:tr2bl w:val="nil"/>
                  </w:tcBorders>
                  <w:vAlign w:val="center"/>
                </w:tcPr>
                <w:p>
                  <w:pPr>
                    <w:jc w:val="center"/>
                    <w:rPr>
                      <w:rFonts w:hAnsi="宋体" w:asciiTheme="minorHAnsi" w:eastAsiaTheme="minorEastAsia"/>
                      <w:szCs w:val="21"/>
                    </w:rPr>
                  </w:pPr>
                  <w:r>
                    <w:rPr>
                      <w:rFonts w:hint="eastAsia" w:hAnsi="宋体"/>
                      <w:szCs w:val="21"/>
                    </w:rPr>
                    <w:t>4</w:t>
                  </w:r>
                </w:p>
              </w:tc>
              <w:tc>
                <w:tcPr>
                  <w:tcW w:w="2016" w:type="dxa"/>
                  <w:vMerge w:val="continue"/>
                  <w:tcBorders>
                    <w:tl2br w:val="nil"/>
                    <w:tr2bl w:val="nil"/>
                  </w:tcBorders>
                  <w:vAlign w:val="center"/>
                </w:tcPr>
                <w:p>
                  <w:pPr>
                    <w:jc w:val="center"/>
                    <w:rPr>
                      <w:rFonts w:hAnsi="宋体" w:asciiTheme="minorHAnsi" w:eastAsiaTheme="minorEastAsia"/>
                      <w:szCs w:val="21"/>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2213" w:type="dxa"/>
                  <w:tcBorders>
                    <w:tl2br w:val="nil"/>
                    <w:tr2bl w:val="nil"/>
                  </w:tcBorders>
                  <w:vAlign w:val="center"/>
                </w:tcPr>
                <w:p>
                  <w:pPr>
                    <w:jc w:val="center"/>
                    <w:rPr>
                      <w:rFonts w:hAnsi="宋体" w:asciiTheme="minorHAnsi" w:eastAsiaTheme="minorEastAsia"/>
                      <w:szCs w:val="21"/>
                    </w:rPr>
                  </w:pPr>
                  <w:r>
                    <w:rPr>
                      <w:rFonts w:hint="eastAsia" w:hAnsi="宋体"/>
                      <w:szCs w:val="21"/>
                    </w:rPr>
                    <w:t>总磷</w:t>
                  </w:r>
                </w:p>
              </w:tc>
              <w:tc>
                <w:tcPr>
                  <w:tcW w:w="3298" w:type="dxa"/>
                  <w:tcBorders>
                    <w:tl2br w:val="nil"/>
                    <w:tr2bl w:val="nil"/>
                  </w:tcBorders>
                  <w:vAlign w:val="center"/>
                </w:tcPr>
                <w:p>
                  <w:pPr>
                    <w:jc w:val="center"/>
                    <w:rPr>
                      <w:rFonts w:hAnsi="宋体" w:asciiTheme="minorHAnsi" w:eastAsiaTheme="minorEastAsia"/>
                      <w:szCs w:val="21"/>
                    </w:rPr>
                  </w:pPr>
                  <w:r>
                    <w:rPr>
                      <w:rFonts w:hint="eastAsia" w:hAnsi="宋体"/>
                      <w:szCs w:val="21"/>
                    </w:rPr>
                    <w:t>0.2</w:t>
                  </w:r>
                </w:p>
              </w:tc>
              <w:tc>
                <w:tcPr>
                  <w:tcW w:w="2016" w:type="dxa"/>
                  <w:vMerge w:val="continue"/>
                  <w:tcBorders>
                    <w:tl2br w:val="nil"/>
                    <w:tr2bl w:val="nil"/>
                  </w:tcBorders>
                  <w:vAlign w:val="center"/>
                </w:tcPr>
                <w:p>
                  <w:pPr>
                    <w:jc w:val="center"/>
                    <w:rPr>
                      <w:rFonts w:hAnsi="宋体" w:asciiTheme="minorHAnsi" w:eastAsiaTheme="minorEastAsia"/>
                      <w:szCs w:val="21"/>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PrEx>
              <w:tc>
                <w:tcPr>
                  <w:tcW w:w="2213" w:type="dxa"/>
                  <w:tcBorders>
                    <w:tl2br w:val="nil"/>
                    <w:tr2bl w:val="nil"/>
                  </w:tcBorders>
                  <w:vAlign w:val="center"/>
                </w:tcPr>
                <w:p>
                  <w:pPr>
                    <w:jc w:val="center"/>
                    <w:rPr>
                      <w:rFonts w:hAnsi="宋体" w:asciiTheme="minorHAnsi" w:eastAsiaTheme="minorEastAsia"/>
                      <w:szCs w:val="21"/>
                    </w:rPr>
                  </w:pPr>
                  <w:r>
                    <w:rPr>
                      <w:rFonts w:hint="eastAsia" w:hAnsi="宋体"/>
                      <w:szCs w:val="21"/>
                    </w:rPr>
                    <w:t>总氮</w:t>
                  </w:r>
                </w:p>
              </w:tc>
              <w:tc>
                <w:tcPr>
                  <w:tcW w:w="3298" w:type="dxa"/>
                  <w:tcBorders>
                    <w:tl2br w:val="nil"/>
                    <w:tr2bl w:val="nil"/>
                  </w:tcBorders>
                  <w:vAlign w:val="center"/>
                </w:tcPr>
                <w:p>
                  <w:pPr>
                    <w:jc w:val="center"/>
                    <w:rPr>
                      <w:rFonts w:hAnsi="宋体" w:asciiTheme="minorHAnsi" w:eastAsiaTheme="minorEastAsia"/>
                      <w:szCs w:val="21"/>
                    </w:rPr>
                  </w:pPr>
                  <w:r>
                    <w:rPr>
                      <w:rFonts w:hint="eastAsia" w:hAnsi="宋体"/>
                      <w:szCs w:val="21"/>
                    </w:rPr>
                    <w:t>1.0</w:t>
                  </w:r>
                </w:p>
              </w:tc>
              <w:tc>
                <w:tcPr>
                  <w:tcW w:w="2016" w:type="dxa"/>
                  <w:vMerge w:val="continue"/>
                  <w:tcBorders>
                    <w:tl2br w:val="nil"/>
                    <w:tr2bl w:val="nil"/>
                  </w:tcBorders>
                  <w:vAlign w:val="center"/>
                </w:tcPr>
                <w:p>
                  <w:pPr>
                    <w:jc w:val="center"/>
                    <w:rPr>
                      <w:rFonts w:hAnsi="宋体" w:asciiTheme="minorHAnsi" w:eastAsiaTheme="minorEastAsia"/>
                      <w:szCs w:val="21"/>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2213" w:type="dxa"/>
                  <w:tcBorders>
                    <w:tl2br w:val="nil"/>
                    <w:tr2bl w:val="nil"/>
                  </w:tcBorders>
                  <w:vAlign w:val="center"/>
                </w:tcPr>
                <w:p>
                  <w:pPr>
                    <w:jc w:val="center"/>
                    <w:rPr>
                      <w:rFonts w:hAnsi="宋体" w:asciiTheme="minorHAnsi" w:eastAsiaTheme="minorEastAsia"/>
                      <w:szCs w:val="21"/>
                    </w:rPr>
                  </w:pPr>
                  <w:r>
                    <w:rPr>
                      <w:rFonts w:hint="eastAsia" w:hAnsi="宋体"/>
                      <w:szCs w:val="21"/>
                    </w:rPr>
                    <w:t>石油类</w:t>
                  </w:r>
                </w:p>
              </w:tc>
              <w:tc>
                <w:tcPr>
                  <w:tcW w:w="3298" w:type="dxa"/>
                  <w:tcBorders>
                    <w:tl2br w:val="nil"/>
                    <w:tr2bl w:val="nil"/>
                  </w:tcBorders>
                  <w:vAlign w:val="center"/>
                </w:tcPr>
                <w:p>
                  <w:pPr>
                    <w:jc w:val="center"/>
                    <w:rPr>
                      <w:rFonts w:hAnsi="宋体" w:asciiTheme="minorHAnsi" w:eastAsiaTheme="minorEastAsia"/>
                      <w:szCs w:val="21"/>
                    </w:rPr>
                  </w:pPr>
                  <w:r>
                    <w:rPr>
                      <w:rFonts w:hint="eastAsia" w:hAnsi="宋体"/>
                      <w:szCs w:val="21"/>
                    </w:rPr>
                    <w:t>0.05</w:t>
                  </w:r>
                </w:p>
              </w:tc>
              <w:tc>
                <w:tcPr>
                  <w:tcW w:w="2016" w:type="dxa"/>
                  <w:vMerge w:val="continue"/>
                  <w:tcBorders>
                    <w:tl2br w:val="nil"/>
                    <w:tr2bl w:val="nil"/>
                  </w:tcBorders>
                  <w:vAlign w:val="center"/>
                </w:tcPr>
                <w:p>
                  <w:pPr>
                    <w:jc w:val="center"/>
                    <w:rPr>
                      <w:rFonts w:hAnsi="宋体" w:asciiTheme="minorHAnsi" w:eastAsiaTheme="minorEastAsia"/>
                      <w:szCs w:val="21"/>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2213" w:type="dxa"/>
                  <w:tcBorders>
                    <w:tl2br w:val="nil"/>
                    <w:tr2bl w:val="nil"/>
                  </w:tcBorders>
                  <w:vAlign w:val="center"/>
                </w:tcPr>
                <w:p>
                  <w:pPr>
                    <w:jc w:val="center"/>
                    <w:rPr>
                      <w:rFonts w:hAnsi="宋体" w:asciiTheme="minorHAnsi" w:eastAsiaTheme="minorEastAsia"/>
                      <w:szCs w:val="21"/>
                    </w:rPr>
                  </w:pPr>
                  <w:r>
                    <w:rPr>
                      <w:rFonts w:hint="eastAsia" w:hAnsi="宋体"/>
                      <w:szCs w:val="21"/>
                    </w:rPr>
                    <w:t>粪大肠菌群（个/L）</w:t>
                  </w:r>
                </w:p>
              </w:tc>
              <w:tc>
                <w:tcPr>
                  <w:tcW w:w="3298" w:type="dxa"/>
                  <w:tcBorders>
                    <w:tl2br w:val="nil"/>
                    <w:tr2bl w:val="nil"/>
                  </w:tcBorders>
                  <w:vAlign w:val="center"/>
                </w:tcPr>
                <w:p>
                  <w:pPr>
                    <w:jc w:val="center"/>
                    <w:rPr>
                      <w:rFonts w:hAnsi="宋体" w:asciiTheme="minorHAnsi" w:eastAsiaTheme="minorEastAsia"/>
                      <w:szCs w:val="21"/>
                    </w:rPr>
                  </w:pPr>
                  <w:r>
                    <w:rPr>
                      <w:rFonts w:hint="eastAsia" w:hAnsi="宋体"/>
                      <w:szCs w:val="21"/>
                    </w:rPr>
                    <w:t>10000</w:t>
                  </w:r>
                </w:p>
              </w:tc>
              <w:tc>
                <w:tcPr>
                  <w:tcW w:w="2016" w:type="dxa"/>
                  <w:vMerge w:val="continue"/>
                  <w:tcBorders>
                    <w:tl2br w:val="nil"/>
                    <w:tr2bl w:val="nil"/>
                  </w:tcBorders>
                  <w:vAlign w:val="center"/>
                </w:tcPr>
                <w:p>
                  <w:pPr>
                    <w:jc w:val="center"/>
                    <w:rPr>
                      <w:rFonts w:hAnsi="宋体" w:asciiTheme="minorHAnsi" w:eastAsiaTheme="minorEastAsia"/>
                      <w:szCs w:val="21"/>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PrEx>
              <w:tc>
                <w:tcPr>
                  <w:tcW w:w="2213" w:type="dxa"/>
                  <w:tcBorders>
                    <w:tl2br w:val="nil"/>
                    <w:tr2bl w:val="nil"/>
                  </w:tcBorders>
                  <w:vAlign w:val="center"/>
                </w:tcPr>
                <w:p>
                  <w:pPr>
                    <w:jc w:val="center"/>
                    <w:rPr>
                      <w:rFonts w:hAnsi="宋体" w:asciiTheme="minorHAnsi" w:eastAsiaTheme="minorEastAsia"/>
                      <w:szCs w:val="21"/>
                    </w:rPr>
                  </w:pPr>
                  <w:r>
                    <w:rPr>
                      <w:rFonts w:hint="eastAsia" w:hAnsi="宋体"/>
                      <w:szCs w:val="21"/>
                    </w:rPr>
                    <w:t>LAS</w:t>
                  </w:r>
                </w:p>
              </w:tc>
              <w:tc>
                <w:tcPr>
                  <w:tcW w:w="3298" w:type="dxa"/>
                  <w:tcBorders>
                    <w:tl2br w:val="nil"/>
                    <w:tr2bl w:val="nil"/>
                  </w:tcBorders>
                  <w:vAlign w:val="center"/>
                </w:tcPr>
                <w:p>
                  <w:pPr>
                    <w:jc w:val="center"/>
                    <w:rPr>
                      <w:rFonts w:hAnsi="宋体" w:asciiTheme="minorHAnsi" w:eastAsiaTheme="minorEastAsia"/>
                      <w:szCs w:val="21"/>
                    </w:rPr>
                  </w:pPr>
                  <w:r>
                    <w:rPr>
                      <w:rFonts w:hint="eastAsia" w:hAnsi="宋体"/>
                      <w:szCs w:val="21"/>
                    </w:rPr>
                    <w:t>0.2</w:t>
                  </w:r>
                </w:p>
              </w:tc>
              <w:tc>
                <w:tcPr>
                  <w:tcW w:w="2016" w:type="dxa"/>
                  <w:vMerge w:val="continue"/>
                  <w:tcBorders>
                    <w:tl2br w:val="nil"/>
                    <w:tr2bl w:val="nil"/>
                  </w:tcBorders>
                  <w:vAlign w:val="center"/>
                </w:tcPr>
                <w:p>
                  <w:pPr>
                    <w:jc w:val="center"/>
                    <w:rPr>
                      <w:rFonts w:hAnsi="宋体" w:asciiTheme="minorHAnsi" w:eastAsiaTheme="minorEastAsia"/>
                      <w:szCs w:val="21"/>
                    </w:rPr>
                  </w:pPr>
                </w:p>
              </w:tc>
            </w:tr>
          </w:tbl>
          <w:p>
            <w:pPr>
              <w:spacing w:line="360" w:lineRule="auto"/>
              <w:ind w:firstLine="482" w:firstLineChars="200"/>
              <w:jc w:val="left"/>
              <w:rPr>
                <w:rStyle w:val="44"/>
                <w:rFonts w:eastAsia="宋体"/>
                <w:bCs/>
                <w:sz w:val="24"/>
                <w:szCs w:val="24"/>
              </w:rPr>
            </w:pPr>
            <w:r>
              <w:rPr>
                <w:rStyle w:val="44"/>
                <w:rFonts w:eastAsia="宋体"/>
                <w:bCs/>
                <w:sz w:val="24"/>
                <w:szCs w:val="24"/>
              </w:rPr>
              <w:t>3</w:t>
            </w:r>
            <w:r>
              <w:rPr>
                <w:rStyle w:val="44"/>
                <w:rFonts w:hint="eastAsia" w:eastAsia="宋体"/>
                <w:bCs/>
                <w:sz w:val="24"/>
                <w:szCs w:val="24"/>
              </w:rPr>
              <w:t>声环境</w:t>
            </w:r>
          </w:p>
          <w:p>
            <w:pPr>
              <w:spacing w:line="360" w:lineRule="auto"/>
              <w:ind w:firstLine="480" w:firstLineChars="200"/>
              <w:rPr>
                <w:rFonts w:ascii="Times New Roman" w:hAnsi="Times New Roman"/>
                <w:sz w:val="24"/>
                <w:highlight w:val="yellow"/>
              </w:rPr>
            </w:pPr>
            <w:r>
              <w:rPr>
                <w:rFonts w:hint="eastAsia" w:ascii="Times New Roman" w:hAnsi="Times New Roman"/>
                <w:sz w:val="24"/>
              </w:rPr>
              <w:t>评价范围内主要道路红线两侧35m内执行《声环境质量标准》（GB3096-2008）中4a类标准，铁路两侧35m内执行《声环境质量标准》（GB3096-2008）中4b类标准，其他区域声环境执行《声环境质量标准》（GB3096-2008）中3类标准。具体指标如表</w:t>
            </w:r>
            <w:r>
              <w:rPr>
                <w:rFonts w:ascii="Times New Roman" w:hAnsi="Times New Roman"/>
                <w:sz w:val="24"/>
              </w:rPr>
              <w:t>4-</w:t>
            </w:r>
            <w:r>
              <w:rPr>
                <w:rFonts w:hint="eastAsia" w:ascii="Times New Roman" w:hAnsi="Times New Roman"/>
                <w:sz w:val="24"/>
              </w:rPr>
              <w:t>3所示。</w:t>
            </w:r>
          </w:p>
          <w:p>
            <w:pPr>
              <w:snapToGrid w:val="0"/>
              <w:spacing w:line="360" w:lineRule="auto"/>
              <w:ind w:left="624" w:leftChars="297" w:firstLine="632" w:firstLineChars="300"/>
              <w:rPr>
                <w:rFonts w:ascii="Times New Roman" w:hAnsi="Times New Roman"/>
                <w:b/>
                <w:szCs w:val="21"/>
              </w:rPr>
            </w:pPr>
            <w:r>
              <w:rPr>
                <w:rFonts w:hint="eastAsia" w:ascii="Times New Roman" w:hAnsi="Times New Roman"/>
                <w:b/>
                <w:szCs w:val="21"/>
              </w:rPr>
              <w:t>表</w:t>
            </w:r>
            <w:r>
              <w:rPr>
                <w:rFonts w:ascii="Times New Roman" w:hAnsi="Times New Roman"/>
                <w:b/>
                <w:szCs w:val="21"/>
              </w:rPr>
              <w:t>4-</w:t>
            </w:r>
            <w:r>
              <w:rPr>
                <w:rFonts w:hint="eastAsia" w:ascii="Times New Roman" w:hAnsi="Times New Roman"/>
                <w:b/>
                <w:szCs w:val="21"/>
              </w:rPr>
              <w:t>3  《声环境质量标准》（</w:t>
            </w:r>
            <w:r>
              <w:rPr>
                <w:rFonts w:ascii="Times New Roman" w:hAnsi="Times New Roman"/>
                <w:b/>
                <w:szCs w:val="21"/>
              </w:rPr>
              <w:t>GB3096-2008</w:t>
            </w:r>
            <w:r>
              <w:rPr>
                <w:rFonts w:hint="eastAsia" w:ascii="Times New Roman" w:hAnsi="Times New Roman"/>
                <w:b/>
                <w:szCs w:val="21"/>
              </w:rPr>
              <w:t>）</w:t>
            </w:r>
            <w:r>
              <w:rPr>
                <w:rFonts w:ascii="Times New Roman" w:hAnsi="Times New Roman"/>
                <w:b/>
                <w:szCs w:val="21"/>
              </w:rPr>
              <w:t xml:space="preserve"> </w:t>
            </w:r>
            <w:r>
              <w:rPr>
                <w:rFonts w:hint="eastAsia" w:ascii="Times New Roman" w:hAnsi="Times New Roman"/>
                <w:b/>
                <w:szCs w:val="21"/>
              </w:rPr>
              <w:t>（</w:t>
            </w:r>
            <w:r>
              <w:rPr>
                <w:rFonts w:ascii="Times New Roman" w:hAnsi="Times New Roman"/>
                <w:b/>
                <w:szCs w:val="21"/>
              </w:rPr>
              <w:t>dB(A)</w:t>
            </w:r>
            <w:r>
              <w:rPr>
                <w:rFonts w:hint="eastAsia" w:ascii="Times New Roman" w:hAnsi="Times New Roman"/>
                <w:b/>
                <w:szCs w:val="21"/>
              </w:rPr>
              <w:t>）</w:t>
            </w:r>
          </w:p>
          <w:tbl>
            <w:tblPr>
              <w:tblStyle w:val="27"/>
              <w:tblW w:w="760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535"/>
              <w:gridCol w:w="2536"/>
              <w:gridCol w:w="253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35" w:type="dxa"/>
                  <w:tcBorders>
                    <w:top w:val="single" w:color="auto" w:sz="12" w:space="0"/>
                    <w:bottom w:val="single" w:color="auto" w:sz="4" w:space="0"/>
                    <w:right w:val="single" w:color="auto" w:sz="4" w:space="0"/>
                  </w:tcBorders>
                </w:tcPr>
                <w:p>
                  <w:pPr>
                    <w:jc w:val="center"/>
                    <w:rPr>
                      <w:rFonts w:ascii="Times New Roman" w:hAnsi="Times New Roman"/>
                      <w:szCs w:val="21"/>
                    </w:rPr>
                  </w:pPr>
                  <w:r>
                    <w:rPr>
                      <w:rFonts w:hint="eastAsia" w:ascii="Times New Roman" w:hAnsi="Times New Roman"/>
                      <w:szCs w:val="21"/>
                    </w:rPr>
                    <w:t>类别</w:t>
                  </w:r>
                </w:p>
              </w:tc>
              <w:tc>
                <w:tcPr>
                  <w:tcW w:w="2536" w:type="dxa"/>
                  <w:tcBorders>
                    <w:top w:val="single" w:color="auto" w:sz="12" w:space="0"/>
                    <w:left w:val="single" w:color="auto" w:sz="4" w:space="0"/>
                    <w:bottom w:val="single" w:color="auto" w:sz="4" w:space="0"/>
                    <w:right w:val="single" w:color="auto" w:sz="4" w:space="0"/>
                  </w:tcBorders>
                </w:tcPr>
                <w:p>
                  <w:pPr>
                    <w:jc w:val="center"/>
                    <w:rPr>
                      <w:rFonts w:ascii="Times New Roman" w:hAnsi="Times New Roman"/>
                      <w:szCs w:val="21"/>
                    </w:rPr>
                  </w:pPr>
                  <w:r>
                    <w:rPr>
                      <w:rFonts w:hint="eastAsia" w:ascii="Times New Roman" w:hAnsi="Times New Roman"/>
                      <w:szCs w:val="21"/>
                    </w:rPr>
                    <w:t>昼间</w:t>
                  </w:r>
                </w:p>
              </w:tc>
              <w:tc>
                <w:tcPr>
                  <w:tcW w:w="2536" w:type="dxa"/>
                  <w:tcBorders>
                    <w:top w:val="single" w:color="auto" w:sz="12" w:space="0"/>
                    <w:left w:val="single" w:color="auto" w:sz="4" w:space="0"/>
                    <w:bottom w:val="single" w:color="auto" w:sz="4" w:space="0"/>
                  </w:tcBorders>
                </w:tcPr>
                <w:p>
                  <w:pPr>
                    <w:jc w:val="center"/>
                    <w:rPr>
                      <w:rFonts w:ascii="Times New Roman" w:hAnsi="Times New Roman"/>
                      <w:szCs w:val="21"/>
                    </w:rPr>
                  </w:pPr>
                  <w:r>
                    <w:rPr>
                      <w:rFonts w:hint="eastAsia" w:ascii="Times New Roman" w:hAnsi="Times New Roman"/>
                      <w:szCs w:val="21"/>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35" w:type="dxa"/>
                  <w:tcBorders>
                    <w:top w:val="single" w:color="auto" w:sz="4" w:space="0"/>
                    <w:bottom w:val="single" w:color="auto" w:sz="4" w:space="0"/>
                    <w:right w:val="single" w:color="auto" w:sz="4" w:space="0"/>
                  </w:tcBorders>
                </w:tcPr>
                <w:p>
                  <w:pPr>
                    <w:jc w:val="center"/>
                    <w:rPr>
                      <w:rFonts w:ascii="Times New Roman" w:hAnsi="Times New Roman"/>
                      <w:szCs w:val="21"/>
                    </w:rPr>
                  </w:pPr>
                  <w:r>
                    <w:rPr>
                      <w:rFonts w:hint="eastAsia" w:ascii="Times New Roman" w:hAnsi="Times New Roman"/>
                      <w:szCs w:val="21"/>
                    </w:rPr>
                    <w:t>3</w:t>
                  </w:r>
                </w:p>
              </w:tc>
              <w:tc>
                <w:tcPr>
                  <w:tcW w:w="253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1"/>
                    </w:rPr>
                  </w:pPr>
                  <w:r>
                    <w:rPr>
                      <w:rFonts w:hint="eastAsia" w:ascii="Times New Roman" w:hAnsi="Times New Roman"/>
                      <w:szCs w:val="21"/>
                    </w:rPr>
                    <w:t>60</w:t>
                  </w:r>
                </w:p>
              </w:tc>
              <w:tc>
                <w:tcPr>
                  <w:tcW w:w="2536" w:type="dxa"/>
                  <w:tcBorders>
                    <w:top w:val="single" w:color="auto" w:sz="4" w:space="0"/>
                    <w:left w:val="single" w:color="auto" w:sz="4" w:space="0"/>
                    <w:bottom w:val="single" w:color="auto" w:sz="4" w:space="0"/>
                  </w:tcBorders>
                </w:tcPr>
                <w:p>
                  <w:pPr>
                    <w:jc w:val="center"/>
                    <w:rPr>
                      <w:rFonts w:ascii="Times New Roman" w:hAnsi="Times New Roman"/>
                      <w:szCs w:val="21"/>
                    </w:rPr>
                  </w:pPr>
                  <w:r>
                    <w:rPr>
                      <w:rFonts w:hint="eastAsia" w:ascii="Times New Roman" w:hAnsi="Times New Roman"/>
                      <w:szCs w:val="21"/>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2535" w:type="dxa"/>
                  <w:tcBorders>
                    <w:top w:val="single" w:color="auto" w:sz="4" w:space="0"/>
                    <w:bottom w:val="single" w:color="auto" w:sz="4" w:space="0"/>
                    <w:right w:val="single" w:color="auto" w:sz="4" w:space="0"/>
                  </w:tcBorders>
                </w:tcPr>
                <w:p>
                  <w:pPr>
                    <w:jc w:val="center"/>
                    <w:rPr>
                      <w:rFonts w:ascii="Times New Roman" w:hAnsi="Times New Roman"/>
                      <w:szCs w:val="21"/>
                    </w:rPr>
                  </w:pPr>
                  <w:r>
                    <w:rPr>
                      <w:rFonts w:hint="eastAsia" w:ascii="Times New Roman" w:hAnsi="Times New Roman"/>
                      <w:szCs w:val="21"/>
                    </w:rPr>
                    <w:t>4a</w:t>
                  </w:r>
                </w:p>
              </w:tc>
              <w:tc>
                <w:tcPr>
                  <w:tcW w:w="253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1"/>
                    </w:rPr>
                  </w:pPr>
                  <w:r>
                    <w:rPr>
                      <w:rFonts w:hint="eastAsia" w:ascii="Times New Roman" w:hAnsi="Times New Roman"/>
                      <w:szCs w:val="21"/>
                    </w:rPr>
                    <w:t>70</w:t>
                  </w:r>
                </w:p>
              </w:tc>
              <w:tc>
                <w:tcPr>
                  <w:tcW w:w="2536" w:type="dxa"/>
                  <w:tcBorders>
                    <w:top w:val="single" w:color="auto" w:sz="4" w:space="0"/>
                    <w:left w:val="single" w:color="auto" w:sz="4" w:space="0"/>
                    <w:bottom w:val="single" w:color="auto" w:sz="4" w:space="0"/>
                  </w:tcBorders>
                </w:tcPr>
                <w:p>
                  <w:pPr>
                    <w:jc w:val="center"/>
                    <w:rPr>
                      <w:rFonts w:ascii="Times New Roman" w:hAnsi="Times New Roman"/>
                      <w:szCs w:val="21"/>
                    </w:rPr>
                  </w:pPr>
                  <w:r>
                    <w:rPr>
                      <w:rFonts w:hint="eastAsia" w:ascii="Times New Roman" w:hAnsi="Times New Roman"/>
                      <w:szCs w:val="21"/>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35" w:type="dxa"/>
                  <w:tcBorders>
                    <w:top w:val="single" w:color="auto" w:sz="4" w:space="0"/>
                    <w:bottom w:val="single" w:color="auto" w:sz="4" w:space="0"/>
                    <w:right w:val="single" w:color="auto" w:sz="4" w:space="0"/>
                  </w:tcBorders>
                </w:tcPr>
                <w:p>
                  <w:pPr>
                    <w:jc w:val="center"/>
                    <w:rPr>
                      <w:rFonts w:ascii="Times New Roman" w:hAnsi="Times New Roman"/>
                      <w:szCs w:val="21"/>
                    </w:rPr>
                  </w:pPr>
                  <w:r>
                    <w:rPr>
                      <w:rFonts w:hint="eastAsia" w:ascii="Times New Roman" w:hAnsi="Times New Roman"/>
                      <w:szCs w:val="21"/>
                    </w:rPr>
                    <w:t>4b</w:t>
                  </w:r>
                </w:p>
              </w:tc>
              <w:tc>
                <w:tcPr>
                  <w:tcW w:w="253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1"/>
                    </w:rPr>
                  </w:pPr>
                  <w:r>
                    <w:rPr>
                      <w:rFonts w:hint="eastAsia" w:ascii="Times New Roman" w:hAnsi="Times New Roman"/>
                      <w:szCs w:val="21"/>
                    </w:rPr>
                    <w:t>70</w:t>
                  </w:r>
                </w:p>
              </w:tc>
              <w:tc>
                <w:tcPr>
                  <w:tcW w:w="2536" w:type="dxa"/>
                  <w:tcBorders>
                    <w:top w:val="single" w:color="auto" w:sz="4" w:space="0"/>
                    <w:left w:val="single" w:color="auto" w:sz="4" w:space="0"/>
                    <w:bottom w:val="single" w:color="auto" w:sz="4" w:space="0"/>
                  </w:tcBorders>
                </w:tcPr>
                <w:p>
                  <w:pPr>
                    <w:jc w:val="center"/>
                    <w:rPr>
                      <w:rFonts w:ascii="Times New Roman" w:hAnsi="Times New Roman"/>
                      <w:szCs w:val="21"/>
                    </w:rPr>
                  </w:pPr>
                  <w:r>
                    <w:rPr>
                      <w:rFonts w:hint="eastAsia" w:ascii="Times New Roman" w:hAnsi="Times New Roman"/>
                      <w:szCs w:val="21"/>
                    </w:rPr>
                    <w:t>60</w:t>
                  </w:r>
                </w:p>
              </w:tc>
            </w:tr>
          </w:tbl>
          <w:p>
            <w:pPr>
              <w:spacing w:line="360" w:lineRule="auto"/>
              <w:jc w:val="lef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690" w:type="dxa"/>
            <w:vAlign w:val="center"/>
          </w:tcPr>
          <w:p>
            <w:pPr>
              <w:spacing w:line="360" w:lineRule="auto"/>
              <w:jc w:val="center"/>
              <w:rPr>
                <w:rFonts w:ascii="宋体"/>
                <w:b/>
                <w:sz w:val="24"/>
                <w:szCs w:val="24"/>
                <w:lang w:val="zh-CN"/>
              </w:rPr>
            </w:pPr>
            <w:r>
              <w:rPr>
                <w:rFonts w:hint="eastAsia" w:ascii="宋体" w:hAnsi="宋体"/>
                <w:b/>
                <w:sz w:val="24"/>
                <w:szCs w:val="24"/>
                <w:lang w:val="zh-CN"/>
              </w:rPr>
              <w:t>污染物排放标准</w:t>
            </w:r>
          </w:p>
        </w:tc>
        <w:tc>
          <w:tcPr>
            <w:tcW w:w="7838" w:type="dxa"/>
          </w:tcPr>
          <w:p>
            <w:pPr>
              <w:spacing w:line="360" w:lineRule="auto"/>
              <w:ind w:firstLine="482" w:firstLineChars="200"/>
              <w:jc w:val="left"/>
              <w:rPr>
                <w:rStyle w:val="44"/>
                <w:rFonts w:eastAsia="宋体"/>
                <w:bCs/>
                <w:sz w:val="24"/>
                <w:szCs w:val="24"/>
              </w:rPr>
            </w:pPr>
            <w:r>
              <w:rPr>
                <w:rStyle w:val="44"/>
                <w:rFonts w:eastAsia="宋体"/>
                <w:bCs/>
                <w:sz w:val="24"/>
                <w:szCs w:val="24"/>
              </w:rPr>
              <w:t>1</w:t>
            </w:r>
            <w:r>
              <w:rPr>
                <w:rStyle w:val="44"/>
                <w:rFonts w:hint="eastAsia" w:eastAsia="宋体"/>
                <w:bCs/>
                <w:sz w:val="24"/>
                <w:szCs w:val="24"/>
              </w:rPr>
              <w:t>大气污染物排放标准</w:t>
            </w:r>
          </w:p>
          <w:p>
            <w:pPr>
              <w:spacing w:line="360" w:lineRule="auto"/>
              <w:ind w:firstLine="480" w:firstLineChars="200"/>
              <w:jc w:val="left"/>
              <w:rPr>
                <w:rFonts w:ascii="Times New Roman" w:hAnsi="Times New Roman"/>
                <w:sz w:val="24"/>
                <w:highlight w:val="yellow"/>
                <w:u w:val="single"/>
              </w:rPr>
            </w:pPr>
            <w:r>
              <w:rPr>
                <w:rFonts w:hint="eastAsia" w:ascii="Times New Roman" w:hAnsi="Times New Roman"/>
                <w:sz w:val="24"/>
                <w:u w:val="single"/>
              </w:rPr>
              <w:t>项目废气执行《大气污染物综合排放标准》（GB16297-1996）二级标准及无组织排放监控浓度限值</w:t>
            </w:r>
            <w:r>
              <w:rPr>
                <w:rFonts w:hint="eastAsia" w:ascii="Times New Roman" w:hAnsi="Times New Roman"/>
                <w:sz w:val="24"/>
                <w:u w:val="single"/>
                <w:lang w:eastAsia="zh-CN"/>
              </w:rPr>
              <w:t>；</w:t>
            </w:r>
            <w:r>
              <w:rPr>
                <w:rFonts w:hint="eastAsia" w:ascii="Times New Roman" w:hAnsi="Times New Roman"/>
                <w:sz w:val="24"/>
                <w:u w:val="single"/>
              </w:rPr>
              <w:t>注塑产生的有机废气执行</w:t>
            </w:r>
            <w:r>
              <w:rPr>
                <w:rFonts w:hint="eastAsia" w:ascii="Times New Roman" w:hAnsi="Times New Roman"/>
                <w:sz w:val="24"/>
                <w:u w:val="single"/>
                <w:lang w:eastAsia="zh-CN"/>
              </w:rPr>
              <w:t>《</w:t>
            </w:r>
            <w:r>
              <w:rPr>
                <w:rFonts w:hint="eastAsia" w:ascii="Times New Roman" w:hAnsi="Times New Roman"/>
                <w:sz w:val="24"/>
                <w:u w:val="single"/>
              </w:rPr>
              <w:t>合成树脂工业污染物排放标准</w:t>
            </w:r>
            <w:r>
              <w:rPr>
                <w:rFonts w:hint="eastAsia" w:ascii="Times New Roman" w:hAnsi="Times New Roman"/>
                <w:sz w:val="24"/>
                <w:u w:val="single"/>
                <w:lang w:eastAsia="zh-CN"/>
              </w:rPr>
              <w:t>》（</w:t>
            </w:r>
            <w:r>
              <w:rPr>
                <w:rFonts w:hint="eastAsia" w:ascii="Times New Roman" w:hAnsi="Times New Roman"/>
                <w:sz w:val="24"/>
                <w:u w:val="single"/>
                <w:lang w:val="en-US" w:eastAsia="zh-CN"/>
              </w:rPr>
              <w:t>GB31572-2015</w:t>
            </w:r>
            <w:r>
              <w:rPr>
                <w:rFonts w:hint="eastAsia" w:ascii="Times New Roman" w:hAnsi="Times New Roman"/>
                <w:sz w:val="24"/>
                <w:u w:val="single"/>
                <w:lang w:eastAsia="zh-CN"/>
              </w:rPr>
              <w:t>）相关标准。厂区内有机无组织废气满足《挥发性有机物无组织排放控制标准》（</w:t>
            </w:r>
            <w:r>
              <w:rPr>
                <w:rFonts w:hint="eastAsia" w:ascii="Times New Roman" w:hAnsi="Times New Roman"/>
                <w:sz w:val="24"/>
                <w:u w:val="single"/>
                <w:lang w:val="en-US" w:eastAsia="zh-CN"/>
              </w:rPr>
              <w:t>GB37822-2019</w:t>
            </w:r>
            <w:r>
              <w:rPr>
                <w:rFonts w:hint="eastAsia" w:ascii="Times New Roman" w:hAnsi="Times New Roman"/>
                <w:sz w:val="24"/>
                <w:u w:val="single"/>
                <w:lang w:eastAsia="zh-CN"/>
              </w:rPr>
              <w:t>）要求。</w:t>
            </w:r>
          </w:p>
          <w:p>
            <w:pPr>
              <w:snapToGrid w:val="0"/>
              <w:spacing w:line="360" w:lineRule="auto"/>
              <w:jc w:val="center"/>
              <w:rPr>
                <w:b/>
                <w:bCs/>
                <w:szCs w:val="21"/>
                <w:u w:val="single"/>
              </w:rPr>
            </w:pPr>
            <w:r>
              <w:rPr>
                <w:rFonts w:hint="eastAsia" w:ascii="Times New Roman" w:hAnsi="Times New Roman"/>
                <w:b/>
                <w:szCs w:val="21"/>
                <w:u w:val="single"/>
              </w:rPr>
              <w:t>表</w:t>
            </w:r>
            <w:r>
              <w:rPr>
                <w:rFonts w:ascii="Times New Roman" w:hAnsi="Times New Roman"/>
                <w:b/>
                <w:szCs w:val="21"/>
                <w:u w:val="single"/>
              </w:rPr>
              <w:t>4-</w:t>
            </w:r>
            <w:r>
              <w:rPr>
                <w:rFonts w:hint="eastAsia" w:ascii="Times New Roman" w:hAnsi="Times New Roman"/>
                <w:b/>
                <w:szCs w:val="21"/>
                <w:u w:val="single"/>
              </w:rPr>
              <w:t xml:space="preserve">4 </w:t>
            </w:r>
            <w:r>
              <w:rPr>
                <w:rFonts w:ascii="Times New Roman" w:hAnsi="Times New Roman"/>
                <w:b/>
                <w:szCs w:val="21"/>
                <w:u w:val="single"/>
              </w:rPr>
              <w:t xml:space="preserve"> </w:t>
            </w:r>
            <w:r>
              <w:rPr>
                <w:rFonts w:hint="eastAsia"/>
                <w:b/>
                <w:bCs/>
                <w:szCs w:val="21"/>
                <w:u w:val="single"/>
              </w:rPr>
              <w:t>《大气污染物综合排放标准》（GB16297-1996）</w:t>
            </w:r>
            <w:r>
              <w:rPr>
                <w:b/>
                <w:bCs/>
                <w:szCs w:val="21"/>
                <w:u w:val="single"/>
              </w:rPr>
              <w:t xml:space="preserve"> （单位mg/m</w:t>
            </w:r>
            <w:r>
              <w:rPr>
                <w:b/>
                <w:bCs/>
                <w:szCs w:val="21"/>
                <w:u w:val="single"/>
                <w:vertAlign w:val="superscript"/>
              </w:rPr>
              <w:t>3</w:t>
            </w:r>
            <w:r>
              <w:rPr>
                <w:b/>
                <w:bCs/>
                <w:szCs w:val="21"/>
                <w:u w:val="single"/>
              </w:rPr>
              <w:t>）</w:t>
            </w:r>
          </w:p>
          <w:tbl>
            <w:tblPr>
              <w:tblStyle w:val="28"/>
              <w:tblW w:w="757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099"/>
              <w:gridCol w:w="2378"/>
              <w:gridCol w:w="1964"/>
              <w:gridCol w:w="12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61" w:hRule="atLeast"/>
              </w:trPr>
              <w:tc>
                <w:tcPr>
                  <w:tcW w:w="877" w:type="dxa"/>
                  <w:vMerge w:val="restart"/>
                  <w:vAlign w:val="center"/>
                </w:tcPr>
                <w:p>
                  <w:pPr>
                    <w:spacing w:line="360" w:lineRule="auto"/>
                    <w:jc w:val="center"/>
                    <w:rPr>
                      <w:rFonts w:hAnsi="宋体" w:asciiTheme="minorHAnsi" w:eastAsiaTheme="minorEastAsia"/>
                      <w:szCs w:val="21"/>
                      <w:u w:val="single"/>
                    </w:rPr>
                  </w:pPr>
                  <w:r>
                    <w:rPr>
                      <w:rFonts w:hint="eastAsia" w:hAnsi="宋体" w:asciiTheme="minorHAnsi"/>
                      <w:szCs w:val="21"/>
                      <w:u w:val="single"/>
                    </w:rPr>
                    <w:t>污染物</w:t>
                  </w:r>
                </w:p>
              </w:tc>
              <w:tc>
                <w:tcPr>
                  <w:tcW w:w="1099" w:type="dxa"/>
                  <w:vMerge w:val="restart"/>
                  <w:vAlign w:val="center"/>
                </w:tcPr>
                <w:p>
                  <w:pPr>
                    <w:spacing w:line="360" w:lineRule="auto"/>
                    <w:jc w:val="center"/>
                    <w:rPr>
                      <w:rFonts w:hAnsi="宋体" w:asciiTheme="minorHAnsi"/>
                      <w:szCs w:val="21"/>
                      <w:u w:val="single"/>
                    </w:rPr>
                  </w:pPr>
                  <w:r>
                    <w:rPr>
                      <w:rFonts w:hint="eastAsia" w:hAnsi="宋体" w:asciiTheme="minorHAnsi"/>
                      <w:szCs w:val="21"/>
                      <w:u w:val="single"/>
                    </w:rPr>
                    <w:t xml:space="preserve">最高允许排放浓度 </w:t>
                  </w:r>
                </w:p>
              </w:tc>
              <w:tc>
                <w:tcPr>
                  <w:tcW w:w="2378" w:type="dxa"/>
                  <w:vAlign w:val="center"/>
                </w:tcPr>
                <w:p>
                  <w:pPr>
                    <w:spacing w:line="360" w:lineRule="auto"/>
                    <w:jc w:val="center"/>
                    <w:rPr>
                      <w:rFonts w:hAnsi="宋体" w:asciiTheme="minorHAnsi" w:eastAsiaTheme="minorEastAsia"/>
                      <w:szCs w:val="21"/>
                      <w:u w:val="single"/>
                    </w:rPr>
                  </w:pPr>
                  <w:r>
                    <w:rPr>
                      <w:rFonts w:hint="eastAsia" w:hAnsi="宋体" w:asciiTheme="minorHAnsi"/>
                      <w:szCs w:val="21"/>
                      <w:u w:val="single"/>
                    </w:rPr>
                    <w:t>最高允许排放速率kg/h</w:t>
                  </w:r>
                </w:p>
              </w:tc>
              <w:tc>
                <w:tcPr>
                  <w:tcW w:w="3224" w:type="dxa"/>
                  <w:gridSpan w:val="2"/>
                  <w:vAlign w:val="center"/>
                </w:tcPr>
                <w:p>
                  <w:pPr>
                    <w:spacing w:line="360" w:lineRule="auto"/>
                    <w:rPr>
                      <w:rFonts w:hAnsi="宋体" w:asciiTheme="minorHAnsi" w:eastAsiaTheme="minorEastAsia"/>
                      <w:szCs w:val="21"/>
                      <w:u w:val="single"/>
                    </w:rPr>
                  </w:pPr>
                  <w:r>
                    <w:rPr>
                      <w:rFonts w:hint="eastAsia" w:hAnsi="宋体" w:asciiTheme="minorHAnsi"/>
                      <w:szCs w:val="21"/>
                      <w:u w:val="single"/>
                    </w:rPr>
                    <w:t>无组织排放监控浓度限值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77" w:type="dxa"/>
                  <w:vMerge w:val="continue"/>
                  <w:vAlign w:val="center"/>
                </w:tcPr>
                <w:p>
                  <w:pPr>
                    <w:spacing w:line="360" w:lineRule="auto"/>
                    <w:jc w:val="center"/>
                    <w:rPr>
                      <w:rFonts w:hAnsi="宋体" w:asciiTheme="minorHAnsi" w:eastAsiaTheme="minorEastAsia"/>
                      <w:szCs w:val="21"/>
                      <w:u w:val="single"/>
                    </w:rPr>
                  </w:pPr>
                </w:p>
              </w:tc>
              <w:tc>
                <w:tcPr>
                  <w:tcW w:w="1099" w:type="dxa"/>
                  <w:vMerge w:val="continue"/>
                  <w:vAlign w:val="center"/>
                </w:tcPr>
                <w:p>
                  <w:pPr>
                    <w:spacing w:line="360" w:lineRule="auto"/>
                    <w:jc w:val="center"/>
                    <w:rPr>
                      <w:rFonts w:hAnsi="宋体" w:asciiTheme="minorHAnsi" w:eastAsiaTheme="minorEastAsia"/>
                      <w:szCs w:val="21"/>
                      <w:u w:val="single"/>
                    </w:rPr>
                  </w:pPr>
                </w:p>
              </w:tc>
              <w:tc>
                <w:tcPr>
                  <w:tcW w:w="2378" w:type="dxa"/>
                  <w:vAlign w:val="center"/>
                </w:tcPr>
                <w:p>
                  <w:pPr>
                    <w:spacing w:line="360" w:lineRule="auto"/>
                    <w:jc w:val="center"/>
                    <w:rPr>
                      <w:rFonts w:hAnsi="宋体" w:asciiTheme="minorHAnsi" w:eastAsiaTheme="minorEastAsia"/>
                      <w:szCs w:val="21"/>
                      <w:u w:val="single"/>
                    </w:rPr>
                  </w:pPr>
                  <w:r>
                    <w:rPr>
                      <w:rFonts w:hint="eastAsia" w:hAnsi="宋体" w:asciiTheme="minorHAnsi" w:eastAsiaTheme="minorEastAsia"/>
                      <w:szCs w:val="21"/>
                      <w:u w:val="single"/>
                    </w:rPr>
                    <w:t>二级，排气筒15m</w:t>
                  </w:r>
                </w:p>
              </w:tc>
              <w:tc>
                <w:tcPr>
                  <w:tcW w:w="1964" w:type="dxa"/>
                  <w:vAlign w:val="center"/>
                </w:tcPr>
                <w:p>
                  <w:pPr>
                    <w:spacing w:line="360" w:lineRule="auto"/>
                    <w:jc w:val="center"/>
                    <w:rPr>
                      <w:rFonts w:hAnsi="宋体" w:asciiTheme="minorHAnsi" w:eastAsiaTheme="minorEastAsia"/>
                      <w:szCs w:val="21"/>
                      <w:u w:val="single"/>
                    </w:rPr>
                  </w:pPr>
                  <w:r>
                    <w:rPr>
                      <w:rFonts w:hint="eastAsia" w:hAnsi="宋体" w:asciiTheme="minorHAnsi"/>
                      <w:szCs w:val="21"/>
                      <w:u w:val="single"/>
                    </w:rPr>
                    <w:t>监控点</w:t>
                  </w:r>
                </w:p>
              </w:tc>
              <w:tc>
                <w:tcPr>
                  <w:tcW w:w="1260" w:type="dxa"/>
                  <w:vAlign w:val="center"/>
                </w:tcPr>
                <w:p>
                  <w:pPr>
                    <w:spacing w:line="360" w:lineRule="auto"/>
                    <w:rPr>
                      <w:rFonts w:hAnsi="宋体" w:asciiTheme="minorHAnsi" w:eastAsiaTheme="minorEastAsia"/>
                      <w:szCs w:val="21"/>
                      <w:u w:val="single"/>
                    </w:rPr>
                  </w:pPr>
                  <w:r>
                    <w:rPr>
                      <w:rFonts w:hint="eastAsia" w:hAnsi="宋体" w:asciiTheme="minorHAnsi"/>
                      <w:szCs w:val="21"/>
                      <w:u w:val="single"/>
                    </w:rPr>
                    <w:t xml:space="preserve">浓度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67" w:hRule="atLeast"/>
              </w:trPr>
              <w:tc>
                <w:tcPr>
                  <w:tcW w:w="877" w:type="dxa"/>
                  <w:vAlign w:val="center"/>
                </w:tcPr>
                <w:p>
                  <w:pPr>
                    <w:spacing w:line="360" w:lineRule="auto"/>
                    <w:jc w:val="center"/>
                    <w:rPr>
                      <w:rFonts w:hAnsi="宋体" w:asciiTheme="minorHAnsi" w:eastAsiaTheme="minorEastAsia"/>
                      <w:szCs w:val="21"/>
                      <w:u w:val="single"/>
                    </w:rPr>
                  </w:pPr>
                  <w:r>
                    <w:rPr>
                      <w:rFonts w:hint="eastAsia" w:hAnsi="宋体" w:asciiTheme="minorHAnsi" w:eastAsiaTheme="minorEastAsia"/>
                      <w:szCs w:val="21"/>
                      <w:u w:val="single"/>
                    </w:rPr>
                    <w:t>颗粒物</w:t>
                  </w:r>
                </w:p>
              </w:tc>
              <w:tc>
                <w:tcPr>
                  <w:tcW w:w="1099" w:type="dxa"/>
                  <w:vAlign w:val="center"/>
                </w:tcPr>
                <w:p>
                  <w:pPr>
                    <w:spacing w:line="360" w:lineRule="auto"/>
                    <w:jc w:val="center"/>
                    <w:rPr>
                      <w:rFonts w:hAnsi="宋体" w:asciiTheme="minorHAnsi"/>
                      <w:szCs w:val="21"/>
                      <w:u w:val="single"/>
                    </w:rPr>
                  </w:pPr>
                  <w:r>
                    <w:rPr>
                      <w:rFonts w:hint="eastAsia" w:hAnsi="宋体" w:asciiTheme="minorHAnsi"/>
                      <w:szCs w:val="21"/>
                      <w:u w:val="single"/>
                    </w:rPr>
                    <w:t>120m</w:t>
                  </w:r>
                </w:p>
              </w:tc>
              <w:tc>
                <w:tcPr>
                  <w:tcW w:w="2378" w:type="dxa"/>
                  <w:vAlign w:val="center"/>
                </w:tcPr>
                <w:p>
                  <w:pPr>
                    <w:spacing w:line="360" w:lineRule="auto"/>
                    <w:jc w:val="center"/>
                    <w:rPr>
                      <w:rFonts w:hAnsi="宋体" w:asciiTheme="minorHAnsi" w:eastAsiaTheme="minorEastAsia"/>
                      <w:szCs w:val="21"/>
                      <w:u w:val="single"/>
                    </w:rPr>
                  </w:pPr>
                  <w:r>
                    <w:rPr>
                      <w:rFonts w:hint="eastAsia" w:hAnsi="宋体" w:asciiTheme="minorHAnsi" w:eastAsiaTheme="minorEastAsia"/>
                      <w:szCs w:val="21"/>
                      <w:u w:val="single"/>
                    </w:rPr>
                    <w:t>3.5</w:t>
                  </w:r>
                </w:p>
              </w:tc>
              <w:tc>
                <w:tcPr>
                  <w:tcW w:w="1964" w:type="dxa"/>
                  <w:vAlign w:val="center"/>
                </w:tcPr>
                <w:p>
                  <w:pPr>
                    <w:spacing w:line="360" w:lineRule="auto"/>
                    <w:jc w:val="center"/>
                    <w:rPr>
                      <w:rFonts w:hAnsi="宋体" w:asciiTheme="minorHAnsi" w:eastAsiaTheme="minorEastAsia"/>
                      <w:szCs w:val="21"/>
                      <w:u w:val="single"/>
                    </w:rPr>
                  </w:pPr>
                  <w:r>
                    <w:rPr>
                      <w:rFonts w:hint="eastAsia" w:hAnsi="宋体" w:asciiTheme="minorHAnsi"/>
                      <w:szCs w:val="21"/>
                      <w:u w:val="single"/>
                    </w:rPr>
                    <w:t>周界外浓度最高点</w:t>
                  </w:r>
                </w:p>
              </w:tc>
              <w:tc>
                <w:tcPr>
                  <w:tcW w:w="1260" w:type="dxa"/>
                  <w:vAlign w:val="center"/>
                </w:tcPr>
                <w:p>
                  <w:pPr>
                    <w:spacing w:line="360" w:lineRule="auto"/>
                    <w:rPr>
                      <w:rFonts w:hAnsi="宋体" w:asciiTheme="minorHAnsi" w:eastAsiaTheme="minorEastAsia"/>
                      <w:szCs w:val="21"/>
                      <w:u w:val="single"/>
                    </w:rPr>
                  </w:pPr>
                  <w:r>
                    <w:rPr>
                      <w:rFonts w:hint="eastAsia" w:hAnsi="宋体" w:asciiTheme="minorHAnsi" w:eastAsiaTheme="minorEastAsia"/>
                      <w:szCs w:val="21"/>
                      <w:u w:val="single"/>
                    </w:rPr>
                    <w:t>1.0</w:t>
                  </w:r>
                </w:p>
              </w:tc>
            </w:tr>
          </w:tbl>
          <w:p>
            <w:pPr>
              <w:snapToGrid w:val="0"/>
              <w:spacing w:line="360" w:lineRule="auto"/>
              <w:jc w:val="center"/>
              <w:rPr>
                <w:b/>
                <w:bCs/>
                <w:szCs w:val="21"/>
                <w:u w:val="single"/>
              </w:rPr>
            </w:pPr>
            <w:r>
              <w:rPr>
                <w:rFonts w:hint="eastAsia" w:ascii="Times New Roman" w:hAnsi="Times New Roman"/>
                <w:b/>
                <w:szCs w:val="21"/>
                <w:u w:val="single"/>
              </w:rPr>
              <w:t>表</w:t>
            </w:r>
            <w:r>
              <w:rPr>
                <w:rFonts w:ascii="Times New Roman" w:hAnsi="Times New Roman"/>
                <w:b/>
                <w:szCs w:val="21"/>
                <w:u w:val="single"/>
              </w:rPr>
              <w:t>4-</w:t>
            </w:r>
            <w:r>
              <w:rPr>
                <w:rFonts w:hint="eastAsia" w:ascii="Times New Roman" w:hAnsi="Times New Roman"/>
                <w:b/>
                <w:szCs w:val="21"/>
                <w:u w:val="single"/>
                <w:lang w:val="en-US" w:eastAsia="zh-CN"/>
              </w:rPr>
              <w:t>5</w:t>
            </w:r>
            <w:r>
              <w:rPr>
                <w:rFonts w:hint="eastAsia" w:ascii="Times New Roman" w:hAnsi="Times New Roman"/>
                <w:b/>
                <w:szCs w:val="21"/>
                <w:u w:val="single"/>
              </w:rPr>
              <w:t xml:space="preserve"> </w:t>
            </w:r>
            <w:r>
              <w:rPr>
                <w:rFonts w:ascii="Times New Roman" w:hAnsi="Times New Roman"/>
                <w:b/>
                <w:szCs w:val="21"/>
                <w:u w:val="single"/>
              </w:rPr>
              <w:t xml:space="preserve"> </w:t>
            </w:r>
            <w:r>
              <w:rPr>
                <w:rFonts w:hint="eastAsia"/>
                <w:b/>
                <w:bCs/>
                <w:szCs w:val="21"/>
                <w:u w:val="single"/>
                <w:lang w:eastAsia="zh-CN"/>
              </w:rPr>
              <w:t>《</w:t>
            </w:r>
            <w:r>
              <w:rPr>
                <w:rFonts w:hint="eastAsia"/>
                <w:b/>
                <w:bCs/>
                <w:szCs w:val="21"/>
                <w:u w:val="single"/>
              </w:rPr>
              <w:t>合成树脂工业污染物排放标准</w:t>
            </w:r>
            <w:r>
              <w:rPr>
                <w:rFonts w:hint="eastAsia"/>
                <w:b/>
                <w:bCs/>
                <w:szCs w:val="21"/>
                <w:u w:val="single"/>
                <w:lang w:eastAsia="zh-CN"/>
              </w:rPr>
              <w:t>》（</w:t>
            </w:r>
            <w:r>
              <w:rPr>
                <w:rFonts w:hint="eastAsia"/>
                <w:b/>
                <w:bCs/>
                <w:szCs w:val="21"/>
                <w:u w:val="single"/>
                <w:lang w:val="en-US" w:eastAsia="zh-CN"/>
              </w:rPr>
              <w:t>GB31572-2015</w:t>
            </w:r>
            <w:r>
              <w:rPr>
                <w:rFonts w:hint="eastAsia"/>
                <w:b/>
                <w:bCs/>
                <w:szCs w:val="21"/>
                <w:u w:val="single"/>
                <w:lang w:eastAsia="zh-CN"/>
              </w:rPr>
              <w:t>）</w:t>
            </w:r>
            <w:r>
              <w:rPr>
                <w:rFonts w:hint="eastAsia"/>
                <w:b/>
                <w:bCs/>
                <w:szCs w:val="21"/>
                <w:u w:val="single"/>
              </w:rPr>
              <w:t xml:space="preserve"> </w:t>
            </w:r>
            <w:r>
              <w:rPr>
                <w:b/>
                <w:bCs/>
                <w:szCs w:val="21"/>
                <w:u w:val="single"/>
              </w:rPr>
              <w:t>（单位mg/m</w:t>
            </w:r>
            <w:r>
              <w:rPr>
                <w:b/>
                <w:bCs/>
                <w:szCs w:val="21"/>
                <w:u w:val="single"/>
                <w:vertAlign w:val="superscript"/>
              </w:rPr>
              <w:t>3</w:t>
            </w:r>
            <w:r>
              <w:rPr>
                <w:b/>
                <w:bCs/>
                <w:szCs w:val="21"/>
                <w:u w:val="single"/>
              </w:rPr>
              <w:t>）</w:t>
            </w:r>
          </w:p>
          <w:tbl>
            <w:tblPr>
              <w:tblStyle w:val="28"/>
              <w:tblW w:w="7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6"/>
              <w:gridCol w:w="2506"/>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506" w:type="dxa"/>
                </w:tcPr>
                <w:p>
                  <w:pPr>
                    <w:spacing w:line="360" w:lineRule="auto"/>
                    <w:jc w:val="center"/>
                    <w:rPr>
                      <w:rFonts w:hint="eastAsia" w:hAnsi="宋体" w:asciiTheme="minorHAnsi"/>
                      <w:szCs w:val="21"/>
                      <w:u w:val="single"/>
                      <w:lang w:eastAsia="zh-CN"/>
                    </w:rPr>
                  </w:pPr>
                  <w:r>
                    <w:rPr>
                      <w:rFonts w:hint="eastAsia" w:hAnsi="宋体" w:asciiTheme="minorHAnsi"/>
                      <w:szCs w:val="21"/>
                      <w:u w:val="single"/>
                      <w:lang w:eastAsia="zh-CN"/>
                    </w:rPr>
                    <w:t>污染物</w:t>
                  </w:r>
                </w:p>
              </w:tc>
              <w:tc>
                <w:tcPr>
                  <w:tcW w:w="2506" w:type="dxa"/>
                </w:tcPr>
                <w:p>
                  <w:pPr>
                    <w:spacing w:line="360" w:lineRule="auto"/>
                    <w:jc w:val="center"/>
                    <w:rPr>
                      <w:rFonts w:hint="eastAsia" w:hAnsi="宋体" w:asciiTheme="minorHAnsi"/>
                      <w:szCs w:val="21"/>
                      <w:u w:val="single"/>
                      <w:lang w:eastAsia="zh-CN"/>
                    </w:rPr>
                  </w:pPr>
                  <w:r>
                    <w:rPr>
                      <w:rFonts w:hint="eastAsia" w:hAnsi="宋体" w:asciiTheme="minorHAnsi"/>
                      <w:szCs w:val="21"/>
                      <w:u w:val="single"/>
                      <w:lang w:eastAsia="zh-CN"/>
                    </w:rPr>
                    <w:t>有组织限值</w:t>
                  </w:r>
                </w:p>
              </w:tc>
              <w:tc>
                <w:tcPr>
                  <w:tcW w:w="2506" w:type="dxa"/>
                </w:tcPr>
                <w:p>
                  <w:pPr>
                    <w:spacing w:line="360" w:lineRule="auto"/>
                    <w:jc w:val="center"/>
                    <w:rPr>
                      <w:rFonts w:hint="eastAsia" w:hAnsi="宋体" w:asciiTheme="minorHAnsi"/>
                      <w:szCs w:val="21"/>
                      <w:u w:val="single"/>
                      <w:lang w:eastAsia="zh-CN"/>
                    </w:rPr>
                  </w:pPr>
                  <w:r>
                    <w:rPr>
                      <w:rFonts w:hint="eastAsia" w:hAnsi="宋体" w:asciiTheme="minorHAnsi"/>
                      <w:szCs w:val="21"/>
                      <w:u w:val="single"/>
                      <w:lang w:eastAsia="zh-CN"/>
                    </w:rPr>
                    <w:t>厂界无组织限值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506" w:type="dxa"/>
                </w:tcPr>
                <w:p>
                  <w:pPr>
                    <w:spacing w:line="360" w:lineRule="auto"/>
                    <w:jc w:val="center"/>
                    <w:rPr>
                      <w:rFonts w:hint="eastAsia" w:hAnsi="宋体" w:eastAsia="宋体" w:asciiTheme="minorHAnsi"/>
                      <w:szCs w:val="21"/>
                      <w:u w:val="single"/>
                      <w:lang w:eastAsia="zh-CN"/>
                    </w:rPr>
                  </w:pPr>
                  <w:r>
                    <w:rPr>
                      <w:rFonts w:hint="eastAsia" w:hAnsi="宋体" w:asciiTheme="minorHAnsi"/>
                      <w:szCs w:val="21"/>
                      <w:u w:val="single"/>
                      <w:lang w:eastAsia="zh-CN"/>
                    </w:rPr>
                    <w:t>非甲烷总烃</w:t>
                  </w:r>
                </w:p>
              </w:tc>
              <w:tc>
                <w:tcPr>
                  <w:tcW w:w="2506" w:type="dxa"/>
                </w:tcPr>
                <w:p>
                  <w:pPr>
                    <w:spacing w:line="360" w:lineRule="auto"/>
                    <w:jc w:val="center"/>
                    <w:rPr>
                      <w:rFonts w:hint="default" w:hAnsi="宋体" w:eastAsia="宋体" w:asciiTheme="minorHAnsi"/>
                      <w:szCs w:val="21"/>
                      <w:u w:val="single"/>
                      <w:lang w:val="en-US" w:eastAsia="zh-CN"/>
                    </w:rPr>
                  </w:pPr>
                  <w:r>
                    <w:rPr>
                      <w:rFonts w:hint="eastAsia" w:hAnsi="宋体" w:asciiTheme="minorHAnsi"/>
                      <w:szCs w:val="21"/>
                      <w:u w:val="single"/>
                      <w:lang w:val="en-US" w:eastAsia="zh-CN"/>
                    </w:rPr>
                    <w:t>100</w:t>
                  </w:r>
                </w:p>
              </w:tc>
              <w:tc>
                <w:tcPr>
                  <w:tcW w:w="2506" w:type="dxa"/>
                </w:tcPr>
                <w:p>
                  <w:pPr>
                    <w:spacing w:line="360" w:lineRule="auto"/>
                    <w:jc w:val="center"/>
                    <w:rPr>
                      <w:rFonts w:hint="default" w:hAnsi="宋体" w:eastAsia="宋体" w:asciiTheme="minorHAnsi"/>
                      <w:szCs w:val="21"/>
                      <w:u w:val="single"/>
                      <w:lang w:val="en-US" w:eastAsia="zh-CN"/>
                    </w:rPr>
                  </w:pPr>
                  <w:r>
                    <w:rPr>
                      <w:rFonts w:hint="eastAsia" w:hAnsi="宋体" w:asciiTheme="minorHAnsi"/>
                      <w:szCs w:val="21"/>
                      <w:u w:val="single"/>
                      <w:lang w:val="en-US" w:eastAsia="zh-CN"/>
                    </w:rPr>
                    <w:t>4.0</w:t>
                  </w:r>
                </w:p>
              </w:tc>
            </w:tr>
          </w:tbl>
          <w:p>
            <w:pPr>
              <w:jc w:val="center"/>
              <w:rPr>
                <w:rFonts w:hint="default" w:ascii="Times New Roman" w:hAnsi="Times New Roman" w:cs="Times New Roman"/>
                <w:b/>
                <w:color w:val="auto"/>
                <w:sz w:val="21"/>
                <w:szCs w:val="21"/>
                <w:lang w:val="zh-CN"/>
              </w:rPr>
            </w:pPr>
            <w:r>
              <w:rPr>
                <w:rFonts w:hint="default" w:ascii="Times New Roman" w:hAnsi="Times New Roman" w:cs="Times New Roman"/>
                <w:b/>
                <w:color w:val="auto"/>
                <w:sz w:val="21"/>
                <w:szCs w:val="21"/>
                <w:lang w:val="zh-CN"/>
              </w:rPr>
              <w:t>表4-</w:t>
            </w:r>
            <w:r>
              <w:rPr>
                <w:rFonts w:hint="eastAsia" w:ascii="Times New Roman" w:hAnsi="Times New Roman" w:cs="Times New Roman"/>
                <w:b/>
                <w:color w:val="auto"/>
                <w:sz w:val="21"/>
                <w:szCs w:val="21"/>
                <w:lang w:val="en-US" w:eastAsia="zh-CN"/>
              </w:rPr>
              <w:t>6</w:t>
            </w:r>
            <w:r>
              <w:rPr>
                <w:rFonts w:hint="default" w:ascii="Times New Roman" w:hAnsi="Times New Roman" w:cs="Times New Roman"/>
                <w:b/>
                <w:color w:val="auto"/>
                <w:sz w:val="21"/>
                <w:szCs w:val="21"/>
                <w:lang w:val="zh-CN"/>
              </w:rPr>
              <w:t xml:space="preserve">  《挥发性有机物无组织排放控制标准》（GB37822-2019）摘录</w:t>
            </w:r>
          </w:p>
          <w:tbl>
            <w:tblPr>
              <w:tblStyle w:val="27"/>
              <w:tblW w:w="48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76"/>
              <w:gridCol w:w="1590"/>
              <w:gridCol w:w="1622"/>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6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Cs w:val="21"/>
                      <w:u w:val="single"/>
                      <w:lang w:eastAsia="zh-CN"/>
                    </w:rPr>
                  </w:pPr>
                  <w:r>
                    <w:rPr>
                      <w:rFonts w:hint="default" w:ascii="Times New Roman" w:hAnsi="Times New Roman" w:eastAsia="宋体" w:cs="Times New Roman"/>
                      <w:szCs w:val="21"/>
                      <w:u w:val="single"/>
                      <w:lang w:eastAsia="zh-CN"/>
                    </w:rPr>
                    <w:t>项目</w:t>
                  </w:r>
                </w:p>
              </w:tc>
              <w:tc>
                <w:tcPr>
                  <w:tcW w:w="929"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Cs w:val="21"/>
                      <w:u w:val="single"/>
                      <w:lang w:eastAsia="zh-CN"/>
                    </w:rPr>
                  </w:pPr>
                  <w:r>
                    <w:rPr>
                      <w:rFonts w:hint="default" w:ascii="Times New Roman" w:hAnsi="Times New Roman" w:eastAsia="宋体" w:cs="Times New Roman"/>
                      <w:szCs w:val="21"/>
                      <w:u w:val="single"/>
                      <w:lang w:eastAsia="zh-CN"/>
                    </w:rPr>
                    <w:t>污染物项目</w:t>
                  </w:r>
                </w:p>
              </w:tc>
              <w:tc>
                <w:tcPr>
                  <w:tcW w:w="1074"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Cs w:val="21"/>
                      <w:u w:val="single"/>
                      <w:lang w:eastAsia="zh-CN"/>
                    </w:rPr>
                  </w:pPr>
                  <w:r>
                    <w:rPr>
                      <w:rFonts w:hint="default" w:ascii="Times New Roman" w:hAnsi="Times New Roman" w:eastAsia="宋体" w:cs="Times New Roman"/>
                      <w:szCs w:val="21"/>
                      <w:u w:val="single"/>
                      <w:lang w:eastAsia="zh-CN"/>
                    </w:rPr>
                    <w:t>排放限值</w:t>
                  </w:r>
                </w:p>
              </w:tc>
              <w:tc>
                <w:tcPr>
                  <w:tcW w:w="109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Cs w:val="21"/>
                      <w:u w:val="single"/>
                      <w:lang w:eastAsia="zh-CN"/>
                    </w:rPr>
                  </w:pPr>
                  <w:r>
                    <w:rPr>
                      <w:rFonts w:hint="default" w:ascii="Times New Roman" w:hAnsi="Times New Roman" w:eastAsia="宋体" w:cs="Times New Roman"/>
                      <w:szCs w:val="21"/>
                      <w:u w:val="single"/>
                      <w:lang w:eastAsia="zh-CN"/>
                    </w:rPr>
                    <w:t>污染物排放监控位置</w:t>
                  </w:r>
                </w:p>
              </w:tc>
              <w:tc>
                <w:tcPr>
                  <w:tcW w:w="1332"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Cs w:val="21"/>
                      <w:u w:val="single"/>
                      <w:lang w:eastAsia="zh-CN"/>
                    </w:rPr>
                  </w:pPr>
                  <w:r>
                    <w:rPr>
                      <w:rFonts w:hint="default" w:ascii="Times New Roman" w:hAnsi="Times New Roman" w:eastAsia="宋体" w:cs="Times New Roman"/>
                      <w:szCs w:val="21"/>
                      <w:u w:val="single"/>
                      <w:lang w:eastAsia="zh-CN"/>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67"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Cs w:val="21"/>
                      <w:u w:val="single"/>
                      <w:lang w:val="en-US" w:eastAsia="zh-CN"/>
                    </w:rPr>
                  </w:pPr>
                  <w:r>
                    <w:rPr>
                      <w:rFonts w:hint="default" w:ascii="Times New Roman" w:hAnsi="Times New Roman" w:eastAsia="宋体" w:cs="Times New Roman"/>
                      <w:szCs w:val="21"/>
                      <w:u w:val="single"/>
                      <w:lang w:val="en-US" w:eastAsia="zh-CN"/>
                    </w:rPr>
                    <w:t>1</w:t>
                  </w:r>
                </w:p>
              </w:tc>
              <w:tc>
                <w:tcPr>
                  <w:tcW w:w="929"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Cs w:val="21"/>
                      <w:u w:val="single"/>
                      <w:lang w:eastAsia="zh-CN"/>
                    </w:rPr>
                  </w:pPr>
                  <w:r>
                    <w:rPr>
                      <w:rFonts w:hint="default" w:ascii="Times New Roman" w:hAnsi="Times New Roman" w:eastAsia="宋体" w:cs="Times New Roman"/>
                      <w:szCs w:val="21"/>
                      <w:u w:val="single"/>
                      <w:lang w:eastAsia="zh-CN"/>
                    </w:rPr>
                    <w:t>NMHC</w:t>
                  </w:r>
                </w:p>
              </w:tc>
              <w:tc>
                <w:tcPr>
                  <w:tcW w:w="1074"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Cs w:val="21"/>
                      <w:u w:val="single"/>
                      <w:lang w:val="en-US" w:eastAsia="zh-CN"/>
                    </w:rPr>
                  </w:pPr>
                  <w:r>
                    <w:rPr>
                      <w:rFonts w:hint="default" w:ascii="Times New Roman" w:hAnsi="Times New Roman" w:eastAsia="宋体" w:cs="Times New Roman"/>
                      <w:szCs w:val="21"/>
                      <w:u w:val="single"/>
                      <w:lang w:val="en-US" w:eastAsia="zh-CN"/>
                    </w:rPr>
                    <w:t>10</w:t>
                  </w:r>
                  <w:r>
                    <w:rPr>
                      <w:rFonts w:hint="default" w:ascii="Times New Roman" w:hAnsi="Times New Roman" w:eastAsia="宋体" w:cs="Times New Roman"/>
                      <w:szCs w:val="21"/>
                      <w:u w:val="single"/>
                      <w:lang w:eastAsia="zh-CN"/>
                    </w:rPr>
                    <w:t>mg/m</w:t>
                  </w:r>
                  <w:r>
                    <w:rPr>
                      <w:rFonts w:hint="default" w:ascii="Times New Roman" w:hAnsi="Times New Roman" w:eastAsia="宋体" w:cs="Times New Roman"/>
                      <w:szCs w:val="21"/>
                      <w:u w:val="single"/>
                      <w:vertAlign w:val="superscript"/>
                      <w:lang w:eastAsia="zh-CN"/>
                    </w:rPr>
                    <w:t>3</w:t>
                  </w:r>
                </w:p>
              </w:tc>
              <w:tc>
                <w:tcPr>
                  <w:tcW w:w="109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Cs w:val="21"/>
                      <w:u w:val="single"/>
                      <w:lang w:eastAsia="zh-CN"/>
                    </w:rPr>
                  </w:pPr>
                  <w:r>
                    <w:rPr>
                      <w:rFonts w:hint="default" w:ascii="Times New Roman" w:hAnsi="Times New Roman" w:eastAsia="宋体" w:cs="Times New Roman"/>
                      <w:szCs w:val="21"/>
                      <w:u w:val="single"/>
                      <w:lang w:eastAsia="zh-CN"/>
                    </w:rPr>
                    <w:t>监控点处 1 h 平均浓度值</w:t>
                  </w:r>
                </w:p>
              </w:tc>
              <w:tc>
                <w:tcPr>
                  <w:tcW w:w="1332"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Cs w:val="21"/>
                      <w:u w:val="single"/>
                      <w:lang w:eastAsia="zh-CN"/>
                    </w:rPr>
                  </w:pPr>
                  <w:r>
                    <w:rPr>
                      <w:rFonts w:hint="default" w:ascii="Times New Roman" w:hAnsi="Times New Roman" w:eastAsia="宋体" w:cs="Times New Roman"/>
                      <w:szCs w:val="21"/>
                      <w:u w:val="single"/>
                      <w:lang w:eastAsia="zh-CN"/>
                    </w:rPr>
                    <w:t>（GB 37822-2019）表A.1厂区内VOCs无组织排放限值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56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rPr>
                  </w:pPr>
                </w:p>
              </w:tc>
              <w:tc>
                <w:tcPr>
                  <w:tcW w:w="9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lang w:eastAsia="zh-CN"/>
                    </w:rPr>
                  </w:pPr>
                </w:p>
              </w:tc>
              <w:tc>
                <w:tcPr>
                  <w:tcW w:w="107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single"/>
                      <w:lang w:val="en-US" w:eastAsia="zh-CN"/>
                    </w:rPr>
                  </w:pPr>
                  <w:r>
                    <w:rPr>
                      <w:rFonts w:hint="default" w:ascii="Times New Roman" w:hAnsi="Times New Roman" w:eastAsia="宋体" w:cs="Times New Roman"/>
                      <w:color w:val="auto"/>
                      <w:sz w:val="21"/>
                      <w:szCs w:val="21"/>
                      <w:highlight w:val="none"/>
                      <w:u w:val="single"/>
                      <w:lang w:val="en-US" w:eastAsia="zh-CN"/>
                    </w:rPr>
                    <w:t>30</w:t>
                  </w:r>
                  <w:r>
                    <w:rPr>
                      <w:rFonts w:hint="default" w:ascii="Times New Roman" w:hAnsi="Times New Roman" w:eastAsia="宋体" w:cs="Times New Roman"/>
                      <w:color w:val="auto"/>
                      <w:sz w:val="21"/>
                      <w:szCs w:val="21"/>
                      <w:highlight w:val="none"/>
                      <w:u w:val="single"/>
                    </w:rPr>
                    <w:t>mg/m</w:t>
                  </w:r>
                  <w:r>
                    <w:rPr>
                      <w:rFonts w:hint="default" w:ascii="Times New Roman" w:hAnsi="Times New Roman" w:eastAsia="宋体" w:cs="Times New Roman"/>
                      <w:color w:val="auto"/>
                      <w:sz w:val="21"/>
                      <w:szCs w:val="21"/>
                      <w:highlight w:val="none"/>
                      <w:u w:val="single"/>
                      <w:vertAlign w:val="superscript"/>
                    </w:rPr>
                    <w:t>3</w:t>
                  </w:r>
                </w:p>
              </w:tc>
              <w:tc>
                <w:tcPr>
                  <w:tcW w:w="109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监控点处任意一次浓度值</w:t>
                  </w:r>
                </w:p>
              </w:tc>
              <w:tc>
                <w:tcPr>
                  <w:tcW w:w="133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rPr>
                  </w:pPr>
                </w:p>
              </w:tc>
            </w:tr>
          </w:tbl>
          <w:p>
            <w:pPr>
              <w:spacing w:line="360" w:lineRule="auto"/>
              <w:ind w:firstLine="482" w:firstLineChars="200"/>
              <w:jc w:val="left"/>
              <w:rPr>
                <w:rStyle w:val="44"/>
                <w:rFonts w:eastAsia="宋体"/>
                <w:bCs/>
                <w:sz w:val="24"/>
                <w:szCs w:val="24"/>
              </w:rPr>
            </w:pPr>
            <w:r>
              <w:rPr>
                <w:rStyle w:val="44"/>
                <w:rFonts w:eastAsia="宋体"/>
                <w:bCs/>
                <w:sz w:val="24"/>
                <w:szCs w:val="24"/>
              </w:rPr>
              <w:t>2</w:t>
            </w:r>
            <w:r>
              <w:rPr>
                <w:rStyle w:val="44"/>
                <w:rFonts w:hint="eastAsia" w:eastAsia="宋体"/>
                <w:bCs/>
                <w:sz w:val="24"/>
                <w:szCs w:val="24"/>
              </w:rPr>
              <w:t>水污染物排放标准</w:t>
            </w:r>
          </w:p>
          <w:p>
            <w:pPr>
              <w:spacing w:line="360" w:lineRule="auto"/>
              <w:ind w:firstLine="480" w:firstLineChars="200"/>
              <w:rPr>
                <w:rFonts w:ascii="Times New Roman" w:hAnsi="Times New Roman"/>
                <w:sz w:val="24"/>
                <w:highlight w:val="yellow"/>
              </w:rPr>
            </w:pPr>
            <w:r>
              <w:rPr>
                <w:rFonts w:hint="eastAsia" w:ascii="Times New Roman" w:hAnsi="Times New Roman"/>
                <w:sz w:val="24"/>
              </w:rPr>
              <w:t>本项目废水主要为生活污水，经预处理后进入洪江市城市污水处理</w:t>
            </w:r>
            <w:r>
              <w:rPr>
                <w:rFonts w:hint="eastAsia" w:ascii="Times New Roman" w:hAnsi="Times New Roman"/>
                <w:sz w:val="24"/>
                <w:lang w:eastAsia="zh-CN"/>
              </w:rPr>
              <w:t>厂</w:t>
            </w:r>
            <w:r>
              <w:rPr>
                <w:rFonts w:hint="eastAsia" w:ascii="Times New Roman" w:hAnsi="Times New Roman"/>
                <w:sz w:val="24"/>
              </w:rPr>
              <w:t>处理，预处理后废水执行《污水综合排放标准》（GB8978-1996）中三级标准。具体标准如表4-</w:t>
            </w:r>
            <w:r>
              <w:rPr>
                <w:rFonts w:hint="eastAsia" w:ascii="Times New Roman" w:hAnsi="Times New Roman"/>
                <w:sz w:val="24"/>
                <w:lang w:val="en-US" w:eastAsia="zh-CN"/>
              </w:rPr>
              <w:t>7</w:t>
            </w:r>
            <w:r>
              <w:rPr>
                <w:rFonts w:hint="eastAsia" w:ascii="Times New Roman" w:hAnsi="Times New Roman"/>
                <w:sz w:val="24"/>
              </w:rPr>
              <w:t>所示。</w:t>
            </w:r>
          </w:p>
          <w:p>
            <w:pPr>
              <w:spacing w:line="360" w:lineRule="auto"/>
              <w:ind w:left="420" w:leftChars="200"/>
              <w:jc w:val="center"/>
              <w:rPr>
                <w:rFonts w:hAnsi="宋体" w:eastAsiaTheme="minorEastAsia"/>
                <w:b/>
                <w:bCs/>
                <w:szCs w:val="21"/>
              </w:rPr>
            </w:pPr>
            <w:r>
              <w:rPr>
                <w:rFonts w:hint="eastAsia" w:hAnsi="宋体"/>
                <w:b/>
                <w:bCs/>
                <w:szCs w:val="21"/>
              </w:rPr>
              <w:t>表4-</w:t>
            </w:r>
            <w:r>
              <w:rPr>
                <w:rFonts w:hint="eastAsia" w:hAnsi="宋体"/>
                <w:b/>
                <w:bCs/>
                <w:szCs w:val="21"/>
                <w:lang w:val="en-US" w:eastAsia="zh-CN"/>
              </w:rPr>
              <w:t xml:space="preserve">7  </w:t>
            </w:r>
            <w:r>
              <w:rPr>
                <w:rFonts w:hint="eastAsia" w:hAnsi="宋体"/>
                <w:b/>
                <w:bCs/>
                <w:szCs w:val="21"/>
              </w:rPr>
              <w:t>废水污染物排放标准  单位：mg/L</w:t>
            </w:r>
          </w:p>
          <w:tbl>
            <w:tblPr>
              <w:tblStyle w:val="28"/>
              <w:tblW w:w="752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55"/>
              <w:gridCol w:w="2756"/>
              <w:gridCol w:w="201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55" w:type="dxa"/>
                  <w:vAlign w:val="center"/>
                </w:tcPr>
                <w:p>
                  <w:pPr>
                    <w:jc w:val="center"/>
                    <w:rPr>
                      <w:rFonts w:ascii="Times New Roman" w:hAnsi="Times New Roman" w:eastAsiaTheme="minorEastAsia"/>
                      <w:szCs w:val="21"/>
                    </w:rPr>
                  </w:pPr>
                  <w:r>
                    <w:rPr>
                      <w:rFonts w:ascii="Times New Roman" w:hAnsi="Times New Roman"/>
                      <w:szCs w:val="21"/>
                    </w:rPr>
                    <w:t>污染物项目</w:t>
                  </w:r>
                </w:p>
              </w:tc>
              <w:tc>
                <w:tcPr>
                  <w:tcW w:w="2756" w:type="dxa"/>
                  <w:vAlign w:val="center"/>
                </w:tcPr>
                <w:p>
                  <w:pPr>
                    <w:jc w:val="center"/>
                    <w:rPr>
                      <w:rFonts w:ascii="Times New Roman" w:hAnsi="Times New Roman" w:eastAsiaTheme="minorEastAsia"/>
                      <w:szCs w:val="21"/>
                    </w:rPr>
                  </w:pPr>
                  <w:r>
                    <w:rPr>
                      <w:rFonts w:ascii="Times New Roman" w:hAnsi="Times New Roman"/>
                      <w:szCs w:val="21"/>
                    </w:rPr>
                    <w:t>间接排放限值 mg/L</w:t>
                  </w:r>
                </w:p>
              </w:tc>
              <w:tc>
                <w:tcPr>
                  <w:tcW w:w="2016" w:type="dxa"/>
                  <w:vAlign w:val="center"/>
                </w:tcPr>
                <w:p>
                  <w:pPr>
                    <w:jc w:val="center"/>
                    <w:rPr>
                      <w:rFonts w:ascii="Times New Roman" w:hAnsi="Times New Roman" w:eastAsiaTheme="minorEastAsia"/>
                      <w:szCs w:val="21"/>
                    </w:rPr>
                  </w:pPr>
                  <w:r>
                    <w:rPr>
                      <w:rFonts w:ascii="Times New Roman" w:hAnsi="Times New Roman"/>
                      <w:szCs w:val="21"/>
                    </w:rPr>
                    <w:t>依据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55" w:type="dxa"/>
                  <w:vAlign w:val="center"/>
                </w:tcPr>
                <w:p>
                  <w:pPr>
                    <w:jc w:val="center"/>
                    <w:rPr>
                      <w:rFonts w:ascii="Times New Roman" w:hAnsi="Times New Roman" w:eastAsiaTheme="minorEastAsia"/>
                      <w:szCs w:val="21"/>
                    </w:rPr>
                  </w:pPr>
                  <w:r>
                    <w:rPr>
                      <w:rFonts w:ascii="Times New Roman" w:hAnsi="Times New Roman"/>
                      <w:szCs w:val="21"/>
                    </w:rPr>
                    <w:t>pH</w:t>
                  </w:r>
                </w:p>
              </w:tc>
              <w:tc>
                <w:tcPr>
                  <w:tcW w:w="2756" w:type="dxa"/>
                  <w:vAlign w:val="center"/>
                </w:tcPr>
                <w:p>
                  <w:pPr>
                    <w:jc w:val="center"/>
                    <w:rPr>
                      <w:rFonts w:ascii="Times New Roman" w:hAnsi="Times New Roman" w:eastAsiaTheme="minorEastAsia"/>
                      <w:szCs w:val="21"/>
                    </w:rPr>
                  </w:pPr>
                  <w:r>
                    <w:rPr>
                      <w:rFonts w:ascii="Times New Roman" w:hAnsi="Times New Roman"/>
                      <w:szCs w:val="21"/>
                    </w:rPr>
                    <w:t>6~9（无量纲）</w:t>
                  </w:r>
                </w:p>
              </w:tc>
              <w:tc>
                <w:tcPr>
                  <w:tcW w:w="2016" w:type="dxa"/>
                  <w:vMerge w:val="restart"/>
                  <w:vAlign w:val="center"/>
                </w:tcPr>
                <w:p>
                  <w:pPr>
                    <w:jc w:val="center"/>
                    <w:rPr>
                      <w:rFonts w:ascii="Times New Roman" w:hAnsi="Times New Roman" w:eastAsiaTheme="minorEastAsia"/>
                      <w:szCs w:val="21"/>
                    </w:rPr>
                  </w:pPr>
                  <w:r>
                    <w:rPr>
                      <w:rFonts w:hint="eastAsia" w:ascii="Times New Roman" w:hAnsi="Times New Roman"/>
                      <w:sz w:val="21"/>
                      <w:szCs w:val="21"/>
                    </w:rPr>
                    <w:t>《污水综合排放标准》（GB8978-1996）中表4之三级标准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2755" w:type="dxa"/>
                  <w:vAlign w:val="center"/>
                </w:tcPr>
                <w:p>
                  <w:pPr>
                    <w:jc w:val="center"/>
                    <w:rPr>
                      <w:rFonts w:ascii="Times New Roman" w:hAnsi="Times New Roman" w:eastAsiaTheme="minorEastAsia"/>
                      <w:szCs w:val="21"/>
                    </w:rPr>
                  </w:pPr>
                  <w:r>
                    <w:rPr>
                      <w:rFonts w:ascii="Times New Roman" w:hAnsi="Times New Roman"/>
                      <w:szCs w:val="21"/>
                    </w:rPr>
                    <w:t>SS</w:t>
                  </w:r>
                </w:p>
              </w:tc>
              <w:tc>
                <w:tcPr>
                  <w:tcW w:w="2756" w:type="dxa"/>
                  <w:vAlign w:val="center"/>
                </w:tcPr>
                <w:p>
                  <w:pPr>
                    <w:jc w:val="center"/>
                    <w:rPr>
                      <w:rFonts w:ascii="Times New Roman" w:hAnsi="Times New Roman" w:eastAsiaTheme="minorEastAsia"/>
                      <w:szCs w:val="21"/>
                    </w:rPr>
                  </w:pPr>
                  <w:r>
                    <w:rPr>
                      <w:rFonts w:hint="eastAsia" w:ascii="Times New Roman" w:hAnsi="Times New Roman"/>
                      <w:szCs w:val="21"/>
                    </w:rPr>
                    <w:t>400</w:t>
                  </w:r>
                </w:p>
              </w:tc>
              <w:tc>
                <w:tcPr>
                  <w:tcW w:w="2016" w:type="dxa"/>
                  <w:vMerge w:val="continue"/>
                  <w:vAlign w:val="center"/>
                </w:tcPr>
                <w:p>
                  <w:pPr>
                    <w:jc w:val="center"/>
                    <w:rPr>
                      <w:rFonts w:ascii="Times New Roman" w:hAnsi="Times New Roman" w:eastAsiaTheme="minor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55" w:type="dxa"/>
                  <w:vAlign w:val="center"/>
                </w:tcPr>
                <w:p>
                  <w:pPr>
                    <w:jc w:val="center"/>
                    <w:rPr>
                      <w:rFonts w:ascii="Times New Roman" w:hAnsi="Times New Roman" w:eastAsiaTheme="minorEastAsia"/>
                      <w:szCs w:val="21"/>
                    </w:rPr>
                  </w:pPr>
                  <w:r>
                    <w:rPr>
                      <w:rFonts w:ascii="Times New Roman" w:hAnsi="Times New Roman"/>
                      <w:szCs w:val="21"/>
                    </w:rPr>
                    <w:t>COD</w:t>
                  </w:r>
                </w:p>
              </w:tc>
              <w:tc>
                <w:tcPr>
                  <w:tcW w:w="2756" w:type="dxa"/>
                  <w:vAlign w:val="center"/>
                </w:tcPr>
                <w:p>
                  <w:pPr>
                    <w:jc w:val="center"/>
                    <w:rPr>
                      <w:rFonts w:ascii="Times New Roman" w:hAnsi="Times New Roman" w:eastAsiaTheme="minorEastAsia"/>
                      <w:szCs w:val="21"/>
                    </w:rPr>
                  </w:pPr>
                  <w:r>
                    <w:rPr>
                      <w:rFonts w:hint="eastAsia" w:ascii="Times New Roman" w:hAnsi="Times New Roman"/>
                      <w:szCs w:val="21"/>
                    </w:rPr>
                    <w:t>500</w:t>
                  </w:r>
                </w:p>
              </w:tc>
              <w:tc>
                <w:tcPr>
                  <w:tcW w:w="2016" w:type="dxa"/>
                  <w:vMerge w:val="continue"/>
                  <w:vAlign w:val="center"/>
                </w:tcPr>
                <w:p>
                  <w:pPr>
                    <w:jc w:val="center"/>
                    <w:rPr>
                      <w:rFonts w:ascii="Times New Roman" w:hAnsi="Times New Roman" w:eastAsiaTheme="minor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55" w:type="dxa"/>
                  <w:vAlign w:val="center"/>
                </w:tcPr>
                <w:p>
                  <w:pPr>
                    <w:jc w:val="center"/>
                    <w:rPr>
                      <w:rFonts w:ascii="Times New Roman" w:hAnsi="Times New Roman" w:eastAsiaTheme="minorEastAsia"/>
                      <w:szCs w:val="21"/>
                    </w:rPr>
                  </w:pPr>
                  <w:r>
                    <w:rPr>
                      <w:rFonts w:ascii="Times New Roman" w:hAnsi="Times New Roman"/>
                      <w:szCs w:val="21"/>
                    </w:rPr>
                    <w:t>BOD</w:t>
                  </w:r>
                  <w:r>
                    <w:rPr>
                      <w:rFonts w:ascii="Times New Roman" w:hAnsi="Times New Roman"/>
                      <w:szCs w:val="21"/>
                      <w:vertAlign w:val="subscript"/>
                    </w:rPr>
                    <w:t>5</w:t>
                  </w:r>
                </w:p>
              </w:tc>
              <w:tc>
                <w:tcPr>
                  <w:tcW w:w="2756" w:type="dxa"/>
                  <w:vAlign w:val="center"/>
                </w:tcPr>
                <w:p>
                  <w:pPr>
                    <w:jc w:val="center"/>
                    <w:rPr>
                      <w:rFonts w:ascii="Times New Roman" w:hAnsi="Times New Roman" w:eastAsiaTheme="minorEastAsia"/>
                      <w:szCs w:val="21"/>
                    </w:rPr>
                  </w:pPr>
                  <w:r>
                    <w:rPr>
                      <w:rFonts w:hint="eastAsia" w:ascii="Times New Roman" w:hAnsi="Times New Roman"/>
                      <w:szCs w:val="21"/>
                    </w:rPr>
                    <w:t>300</w:t>
                  </w:r>
                </w:p>
              </w:tc>
              <w:tc>
                <w:tcPr>
                  <w:tcW w:w="2016" w:type="dxa"/>
                  <w:vMerge w:val="continue"/>
                  <w:vAlign w:val="center"/>
                </w:tcPr>
                <w:p>
                  <w:pPr>
                    <w:jc w:val="center"/>
                    <w:rPr>
                      <w:rFonts w:ascii="Times New Roman" w:hAnsi="Times New Roman" w:eastAsiaTheme="minor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2755" w:type="dxa"/>
                  <w:vAlign w:val="center"/>
                </w:tcPr>
                <w:p>
                  <w:pPr>
                    <w:jc w:val="center"/>
                    <w:rPr>
                      <w:rFonts w:ascii="Times New Roman" w:hAnsi="Times New Roman"/>
                      <w:szCs w:val="21"/>
                    </w:rPr>
                  </w:pPr>
                  <w:r>
                    <w:rPr>
                      <w:rFonts w:ascii="Times New Roman" w:hAnsi="Times New Roman"/>
                      <w:szCs w:val="21"/>
                    </w:rPr>
                    <w:t>石油类</w:t>
                  </w:r>
                </w:p>
              </w:tc>
              <w:tc>
                <w:tcPr>
                  <w:tcW w:w="2756" w:type="dxa"/>
                  <w:vAlign w:val="center"/>
                </w:tcPr>
                <w:p>
                  <w:pPr>
                    <w:jc w:val="center"/>
                    <w:rPr>
                      <w:rFonts w:ascii="Times New Roman" w:hAnsi="Times New Roman"/>
                      <w:szCs w:val="21"/>
                    </w:rPr>
                  </w:pPr>
                  <w:r>
                    <w:rPr>
                      <w:rFonts w:hint="eastAsia" w:ascii="Times New Roman" w:hAnsi="Times New Roman"/>
                      <w:szCs w:val="21"/>
                    </w:rPr>
                    <w:t>20</w:t>
                  </w:r>
                </w:p>
              </w:tc>
              <w:tc>
                <w:tcPr>
                  <w:tcW w:w="2016" w:type="dxa"/>
                  <w:vMerge w:val="continue"/>
                  <w:vAlign w:val="center"/>
                </w:tcPr>
                <w:p>
                  <w:pPr>
                    <w:jc w:val="center"/>
                    <w:rPr>
                      <w:rFonts w:ascii="Times New Roman" w:hAnsi="Times New Roman" w:eastAsiaTheme="minor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55" w:type="dxa"/>
                  <w:vAlign w:val="center"/>
                </w:tcPr>
                <w:p>
                  <w:pPr>
                    <w:jc w:val="center"/>
                    <w:rPr>
                      <w:rFonts w:ascii="Times New Roman" w:hAnsi="Times New Roman" w:eastAsiaTheme="minorEastAsia"/>
                      <w:szCs w:val="21"/>
                    </w:rPr>
                  </w:pPr>
                  <w:r>
                    <w:rPr>
                      <w:rFonts w:ascii="Times New Roman" w:hAnsi="Times New Roman"/>
                      <w:szCs w:val="21"/>
                    </w:rPr>
                    <w:t>氨氮</w:t>
                  </w:r>
                </w:p>
              </w:tc>
              <w:tc>
                <w:tcPr>
                  <w:tcW w:w="2756" w:type="dxa"/>
                  <w:vAlign w:val="center"/>
                </w:tcPr>
                <w:p>
                  <w:pPr>
                    <w:jc w:val="center"/>
                    <w:rPr>
                      <w:rFonts w:ascii="Times New Roman" w:hAnsi="Times New Roman" w:eastAsiaTheme="minorEastAsia"/>
                      <w:szCs w:val="21"/>
                    </w:rPr>
                  </w:pPr>
                  <w:r>
                    <w:rPr>
                      <w:rFonts w:hint="eastAsia" w:ascii="Times New Roman" w:hAnsi="Times New Roman"/>
                      <w:szCs w:val="21"/>
                    </w:rPr>
                    <w:softHyphen/>
                  </w:r>
                </w:p>
              </w:tc>
              <w:tc>
                <w:tcPr>
                  <w:tcW w:w="2016" w:type="dxa"/>
                  <w:vMerge w:val="continue"/>
                  <w:vAlign w:val="center"/>
                </w:tcPr>
                <w:p>
                  <w:pPr>
                    <w:jc w:val="center"/>
                    <w:rPr>
                      <w:rFonts w:ascii="Times New Roman" w:hAnsi="Times New Roman" w:eastAsiaTheme="minorEastAsia"/>
                      <w:szCs w:val="21"/>
                    </w:rPr>
                  </w:pPr>
                </w:p>
              </w:tc>
            </w:tr>
          </w:tbl>
          <w:p>
            <w:pPr>
              <w:spacing w:line="360" w:lineRule="auto"/>
              <w:ind w:firstLine="482" w:firstLineChars="200"/>
              <w:jc w:val="left"/>
              <w:rPr>
                <w:rStyle w:val="44"/>
                <w:rFonts w:eastAsia="宋体"/>
                <w:bCs/>
                <w:sz w:val="24"/>
                <w:szCs w:val="24"/>
              </w:rPr>
            </w:pPr>
            <w:r>
              <w:rPr>
                <w:rStyle w:val="44"/>
                <w:rFonts w:eastAsia="宋体"/>
                <w:bCs/>
                <w:sz w:val="24"/>
                <w:szCs w:val="24"/>
              </w:rPr>
              <w:t>3</w:t>
            </w:r>
            <w:r>
              <w:rPr>
                <w:rStyle w:val="44"/>
                <w:rFonts w:hint="eastAsia" w:eastAsia="宋体"/>
                <w:bCs/>
                <w:sz w:val="24"/>
                <w:szCs w:val="24"/>
              </w:rPr>
              <w:t>噪声排放标准</w:t>
            </w:r>
          </w:p>
          <w:p>
            <w:pPr>
              <w:snapToGrid w:val="0"/>
              <w:spacing w:line="360" w:lineRule="auto"/>
              <w:ind w:firstLine="480" w:firstLineChars="200"/>
              <w:jc w:val="left"/>
              <w:rPr>
                <w:rFonts w:ascii="Times New Roman" w:hAnsi="Times New Roman"/>
                <w:b/>
                <w:szCs w:val="21"/>
              </w:rPr>
            </w:pPr>
            <w:r>
              <w:rPr>
                <w:rFonts w:hint="eastAsia" w:ascii="Times New Roman" w:hAnsi="Times New Roman"/>
                <w:sz w:val="24"/>
              </w:rPr>
              <w:t>施工期噪声执行《建筑施工场界环境噪声排放标准》；营运期噪声排放执行《工业企业厂界环境噪声排放标准》（GB12348-2008）中表1之3类标准（其中铁路、公路干线两侧执行4类标准），见表</w:t>
            </w:r>
            <w:r>
              <w:rPr>
                <w:rFonts w:ascii="Times New Roman" w:hAnsi="Times New Roman"/>
                <w:sz w:val="24"/>
              </w:rPr>
              <w:t>4-</w:t>
            </w:r>
            <w:r>
              <w:rPr>
                <w:rFonts w:hint="eastAsia" w:ascii="Times New Roman" w:hAnsi="Times New Roman"/>
                <w:sz w:val="24"/>
                <w:lang w:val="en-US" w:eastAsia="zh-CN"/>
              </w:rPr>
              <w:t>8</w:t>
            </w:r>
            <w:r>
              <w:rPr>
                <w:rFonts w:hint="eastAsia" w:ascii="Times New Roman" w:hAnsi="Times New Roman"/>
                <w:sz w:val="24"/>
              </w:rPr>
              <w:t>。</w:t>
            </w:r>
          </w:p>
          <w:p>
            <w:pPr>
              <w:snapToGrid w:val="0"/>
              <w:spacing w:line="360" w:lineRule="auto"/>
              <w:jc w:val="center"/>
              <w:rPr>
                <w:rFonts w:ascii="Times New Roman" w:hAnsi="Times New Roman"/>
                <w:b/>
                <w:szCs w:val="21"/>
              </w:rPr>
            </w:pPr>
            <w:r>
              <w:rPr>
                <w:rFonts w:hint="eastAsia" w:ascii="Times New Roman" w:hAnsi="Times New Roman"/>
                <w:b/>
                <w:szCs w:val="21"/>
              </w:rPr>
              <w:t>表</w:t>
            </w:r>
            <w:r>
              <w:rPr>
                <w:rFonts w:ascii="Times New Roman" w:hAnsi="Times New Roman"/>
                <w:b/>
                <w:szCs w:val="21"/>
              </w:rPr>
              <w:t>4-</w:t>
            </w:r>
            <w:r>
              <w:rPr>
                <w:rFonts w:hint="eastAsia" w:ascii="Times New Roman" w:hAnsi="Times New Roman"/>
                <w:b/>
                <w:szCs w:val="21"/>
                <w:lang w:val="en-US" w:eastAsia="zh-CN"/>
              </w:rPr>
              <w:t>8</w:t>
            </w:r>
            <w:r>
              <w:rPr>
                <w:rFonts w:ascii="Times New Roman" w:hAnsi="Times New Roman"/>
                <w:b/>
                <w:szCs w:val="21"/>
              </w:rPr>
              <w:t xml:space="preserve"> </w:t>
            </w:r>
            <w:r>
              <w:rPr>
                <w:rFonts w:hint="eastAsia" w:ascii="Times New Roman" w:hAnsi="Times New Roman"/>
                <w:b/>
                <w:szCs w:val="21"/>
              </w:rPr>
              <w:t>《工业企业厂界环境噪声排放标准》（</w:t>
            </w:r>
            <w:r>
              <w:rPr>
                <w:rFonts w:ascii="Times New Roman" w:hAnsi="Times New Roman"/>
                <w:b/>
                <w:szCs w:val="21"/>
              </w:rPr>
              <w:t>GB12348-2008</w:t>
            </w:r>
            <w:r>
              <w:rPr>
                <w:rFonts w:hint="eastAsia" w:ascii="Times New Roman" w:hAnsi="Times New Roman"/>
                <w:b/>
                <w:szCs w:val="21"/>
              </w:rPr>
              <w:t>）（</w:t>
            </w:r>
            <w:r>
              <w:rPr>
                <w:rFonts w:ascii="Times New Roman" w:hAnsi="Times New Roman"/>
                <w:b/>
                <w:szCs w:val="21"/>
              </w:rPr>
              <w:t>dB</w:t>
            </w:r>
            <w:r>
              <w:rPr>
                <w:rFonts w:hint="eastAsia" w:ascii="Times New Roman" w:hAnsi="Times New Roman"/>
                <w:b/>
                <w:szCs w:val="21"/>
              </w:rPr>
              <w:t>（</w:t>
            </w:r>
            <w:r>
              <w:rPr>
                <w:rFonts w:ascii="Times New Roman" w:hAnsi="Times New Roman"/>
                <w:b/>
                <w:szCs w:val="21"/>
              </w:rPr>
              <w:t>A</w:t>
            </w:r>
            <w:r>
              <w:rPr>
                <w:rFonts w:hint="eastAsia" w:ascii="Times New Roman" w:hAnsi="Times New Roman"/>
                <w:b/>
                <w:szCs w:val="21"/>
              </w:rPr>
              <w:t>））</w:t>
            </w:r>
          </w:p>
          <w:tbl>
            <w:tblPr>
              <w:tblStyle w:val="27"/>
              <w:tblW w:w="7580"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2527"/>
              <w:gridCol w:w="252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526" w:type="dxa"/>
                  <w:tcBorders>
                    <w:top w:val="single" w:color="auto" w:sz="12" w:space="0"/>
                    <w:bottom w:val="single" w:color="auto" w:sz="4" w:space="0"/>
                    <w:right w:val="single" w:color="auto" w:sz="4" w:space="0"/>
                  </w:tcBorders>
                  <w:vAlign w:val="center"/>
                </w:tcPr>
                <w:p>
                  <w:pPr>
                    <w:jc w:val="center"/>
                    <w:rPr>
                      <w:rStyle w:val="44"/>
                      <w:rFonts w:eastAsia="宋体"/>
                      <w:b w:val="0"/>
                      <w:bCs/>
                      <w:sz w:val="21"/>
                      <w:szCs w:val="21"/>
                    </w:rPr>
                  </w:pPr>
                  <w:r>
                    <w:rPr>
                      <w:rStyle w:val="44"/>
                      <w:rFonts w:hint="eastAsia" w:eastAsia="宋体"/>
                      <w:b w:val="0"/>
                      <w:bCs/>
                      <w:sz w:val="21"/>
                      <w:szCs w:val="21"/>
                    </w:rPr>
                    <w:t>类别</w:t>
                  </w:r>
                </w:p>
              </w:tc>
              <w:tc>
                <w:tcPr>
                  <w:tcW w:w="2527" w:type="dxa"/>
                  <w:tcBorders>
                    <w:top w:val="single" w:color="auto" w:sz="12" w:space="0"/>
                    <w:left w:val="single" w:color="auto" w:sz="4" w:space="0"/>
                    <w:bottom w:val="single" w:color="auto" w:sz="4" w:space="0"/>
                    <w:right w:val="single" w:color="auto" w:sz="4" w:space="0"/>
                  </w:tcBorders>
                  <w:vAlign w:val="center"/>
                </w:tcPr>
                <w:p>
                  <w:pPr>
                    <w:jc w:val="center"/>
                    <w:rPr>
                      <w:rStyle w:val="44"/>
                      <w:rFonts w:eastAsia="宋体"/>
                      <w:b w:val="0"/>
                      <w:bCs/>
                      <w:sz w:val="21"/>
                      <w:szCs w:val="21"/>
                    </w:rPr>
                  </w:pPr>
                  <w:r>
                    <w:rPr>
                      <w:rStyle w:val="44"/>
                      <w:rFonts w:hint="eastAsia" w:eastAsia="宋体"/>
                      <w:b w:val="0"/>
                      <w:bCs/>
                      <w:sz w:val="21"/>
                      <w:szCs w:val="21"/>
                    </w:rPr>
                    <w:t>昼间</w:t>
                  </w:r>
                </w:p>
              </w:tc>
              <w:tc>
                <w:tcPr>
                  <w:tcW w:w="2527" w:type="dxa"/>
                  <w:tcBorders>
                    <w:top w:val="single" w:color="auto" w:sz="12" w:space="0"/>
                    <w:left w:val="single" w:color="auto" w:sz="4" w:space="0"/>
                    <w:bottom w:val="single" w:color="auto" w:sz="4" w:space="0"/>
                  </w:tcBorders>
                  <w:vAlign w:val="center"/>
                </w:tcPr>
                <w:p>
                  <w:pPr>
                    <w:jc w:val="center"/>
                    <w:rPr>
                      <w:rStyle w:val="44"/>
                      <w:rFonts w:eastAsia="宋体"/>
                      <w:b w:val="0"/>
                      <w:bCs/>
                      <w:sz w:val="21"/>
                      <w:szCs w:val="21"/>
                    </w:rPr>
                  </w:pPr>
                  <w:r>
                    <w:rPr>
                      <w:rStyle w:val="44"/>
                      <w:rFonts w:hint="eastAsia" w:eastAsia="宋体"/>
                      <w:b w:val="0"/>
                      <w:bCs/>
                      <w:sz w:val="21"/>
                      <w:szCs w:val="21"/>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2526" w:type="dxa"/>
                  <w:tcBorders>
                    <w:top w:val="single" w:color="auto" w:sz="4" w:space="0"/>
                    <w:bottom w:val="single" w:color="auto" w:sz="4" w:space="0"/>
                    <w:right w:val="single" w:color="auto" w:sz="4" w:space="0"/>
                  </w:tcBorders>
                  <w:vAlign w:val="center"/>
                </w:tcPr>
                <w:p>
                  <w:pPr>
                    <w:jc w:val="center"/>
                    <w:rPr>
                      <w:rStyle w:val="44"/>
                      <w:rFonts w:eastAsia="宋体"/>
                      <w:b w:val="0"/>
                      <w:bCs/>
                      <w:sz w:val="21"/>
                      <w:szCs w:val="21"/>
                    </w:rPr>
                  </w:pPr>
                  <w:r>
                    <w:rPr>
                      <w:rStyle w:val="44"/>
                      <w:rFonts w:hint="eastAsia"/>
                      <w:b w:val="0"/>
                      <w:bCs/>
                      <w:sz w:val="21"/>
                      <w:szCs w:val="21"/>
                    </w:rPr>
                    <w:t>3</w:t>
                  </w:r>
                  <w:r>
                    <w:rPr>
                      <w:rStyle w:val="44"/>
                      <w:rFonts w:hint="eastAsia" w:eastAsia="宋体"/>
                      <w:b w:val="0"/>
                      <w:bCs/>
                      <w:sz w:val="21"/>
                      <w:szCs w:val="21"/>
                    </w:rPr>
                    <w:t>类</w:t>
                  </w:r>
                </w:p>
              </w:tc>
              <w:tc>
                <w:tcPr>
                  <w:tcW w:w="2527" w:type="dxa"/>
                  <w:tcBorders>
                    <w:top w:val="single" w:color="auto" w:sz="4" w:space="0"/>
                    <w:left w:val="single" w:color="auto" w:sz="4" w:space="0"/>
                    <w:bottom w:val="single" w:color="auto" w:sz="4" w:space="0"/>
                    <w:right w:val="single" w:color="auto" w:sz="4" w:space="0"/>
                  </w:tcBorders>
                  <w:vAlign w:val="center"/>
                </w:tcPr>
                <w:p>
                  <w:pPr>
                    <w:jc w:val="center"/>
                    <w:rPr>
                      <w:rStyle w:val="44"/>
                      <w:rFonts w:eastAsia="宋体"/>
                      <w:b w:val="0"/>
                      <w:bCs/>
                      <w:sz w:val="21"/>
                      <w:szCs w:val="21"/>
                    </w:rPr>
                  </w:pPr>
                  <w:r>
                    <w:rPr>
                      <w:rStyle w:val="44"/>
                      <w:rFonts w:hint="eastAsia"/>
                      <w:b w:val="0"/>
                      <w:bCs/>
                      <w:sz w:val="21"/>
                      <w:szCs w:val="21"/>
                    </w:rPr>
                    <w:t>65</w:t>
                  </w:r>
                </w:p>
              </w:tc>
              <w:tc>
                <w:tcPr>
                  <w:tcW w:w="2527" w:type="dxa"/>
                  <w:tcBorders>
                    <w:top w:val="single" w:color="auto" w:sz="4" w:space="0"/>
                    <w:left w:val="single" w:color="auto" w:sz="4" w:space="0"/>
                    <w:bottom w:val="single" w:color="auto" w:sz="4" w:space="0"/>
                  </w:tcBorders>
                  <w:vAlign w:val="center"/>
                </w:tcPr>
                <w:p>
                  <w:pPr>
                    <w:jc w:val="center"/>
                    <w:rPr>
                      <w:rStyle w:val="44"/>
                      <w:rFonts w:eastAsia="宋体"/>
                      <w:b w:val="0"/>
                      <w:bCs/>
                      <w:sz w:val="21"/>
                      <w:szCs w:val="21"/>
                    </w:rPr>
                  </w:pPr>
                  <w:r>
                    <w:rPr>
                      <w:rStyle w:val="44"/>
                      <w:rFonts w:hint="eastAsia" w:eastAsia="宋体"/>
                      <w:b w:val="0"/>
                      <w:bCs/>
                      <w:sz w:val="21"/>
                      <w:szCs w:val="21"/>
                    </w:rPr>
                    <w:t>5</w:t>
                  </w:r>
                  <w:r>
                    <w:rPr>
                      <w:rStyle w:val="44"/>
                      <w:rFonts w:hint="eastAsia"/>
                      <w:b w:val="0"/>
                      <w:bCs/>
                      <w:sz w:val="21"/>
                      <w:szCs w:val="21"/>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526" w:type="dxa"/>
                  <w:tcBorders>
                    <w:top w:val="single" w:color="auto" w:sz="4" w:space="0"/>
                    <w:bottom w:val="single" w:color="auto" w:sz="4" w:space="0"/>
                    <w:right w:val="single" w:color="auto" w:sz="4" w:space="0"/>
                  </w:tcBorders>
                  <w:vAlign w:val="center"/>
                </w:tcPr>
                <w:p>
                  <w:pPr>
                    <w:jc w:val="center"/>
                    <w:rPr>
                      <w:rStyle w:val="44"/>
                      <w:rFonts w:eastAsia="宋体"/>
                      <w:b w:val="0"/>
                      <w:bCs/>
                      <w:sz w:val="21"/>
                      <w:szCs w:val="21"/>
                    </w:rPr>
                  </w:pPr>
                  <w:r>
                    <w:rPr>
                      <w:rStyle w:val="44"/>
                      <w:rFonts w:hint="eastAsia" w:eastAsia="宋体"/>
                      <w:b w:val="0"/>
                      <w:bCs/>
                      <w:sz w:val="21"/>
                      <w:szCs w:val="21"/>
                    </w:rPr>
                    <w:t>4类</w:t>
                  </w:r>
                </w:p>
              </w:tc>
              <w:tc>
                <w:tcPr>
                  <w:tcW w:w="2527" w:type="dxa"/>
                  <w:tcBorders>
                    <w:top w:val="single" w:color="auto" w:sz="4" w:space="0"/>
                    <w:left w:val="single" w:color="auto" w:sz="4" w:space="0"/>
                    <w:bottom w:val="single" w:color="auto" w:sz="4" w:space="0"/>
                    <w:right w:val="single" w:color="auto" w:sz="4" w:space="0"/>
                  </w:tcBorders>
                  <w:vAlign w:val="center"/>
                </w:tcPr>
                <w:p>
                  <w:pPr>
                    <w:jc w:val="center"/>
                    <w:rPr>
                      <w:rStyle w:val="44"/>
                      <w:rFonts w:eastAsia="宋体"/>
                      <w:b w:val="0"/>
                      <w:bCs/>
                      <w:sz w:val="21"/>
                      <w:szCs w:val="21"/>
                    </w:rPr>
                  </w:pPr>
                  <w:r>
                    <w:rPr>
                      <w:rStyle w:val="44"/>
                      <w:rFonts w:hint="eastAsia" w:eastAsia="宋体"/>
                      <w:b w:val="0"/>
                      <w:bCs/>
                      <w:sz w:val="21"/>
                      <w:szCs w:val="21"/>
                    </w:rPr>
                    <w:t>70</w:t>
                  </w:r>
                </w:p>
              </w:tc>
              <w:tc>
                <w:tcPr>
                  <w:tcW w:w="2527" w:type="dxa"/>
                  <w:tcBorders>
                    <w:top w:val="single" w:color="auto" w:sz="4" w:space="0"/>
                    <w:left w:val="single" w:color="auto" w:sz="4" w:space="0"/>
                    <w:bottom w:val="single" w:color="auto" w:sz="4" w:space="0"/>
                  </w:tcBorders>
                  <w:vAlign w:val="center"/>
                </w:tcPr>
                <w:p>
                  <w:pPr>
                    <w:jc w:val="center"/>
                    <w:rPr>
                      <w:rStyle w:val="44"/>
                      <w:rFonts w:eastAsia="宋体"/>
                      <w:b w:val="0"/>
                      <w:bCs/>
                      <w:sz w:val="21"/>
                      <w:szCs w:val="21"/>
                    </w:rPr>
                  </w:pPr>
                  <w:r>
                    <w:rPr>
                      <w:rStyle w:val="44"/>
                      <w:rFonts w:hint="eastAsia" w:eastAsia="宋体"/>
                      <w:b w:val="0"/>
                      <w:bCs/>
                      <w:sz w:val="21"/>
                      <w:szCs w:val="21"/>
                    </w:rPr>
                    <w:t>55</w:t>
                  </w:r>
                </w:p>
              </w:tc>
            </w:tr>
          </w:tbl>
          <w:p>
            <w:pPr>
              <w:spacing w:line="360" w:lineRule="auto"/>
              <w:ind w:firstLine="482" w:firstLineChars="200"/>
              <w:jc w:val="left"/>
              <w:rPr>
                <w:rStyle w:val="44"/>
                <w:rFonts w:eastAsia="宋体"/>
                <w:bCs/>
                <w:sz w:val="24"/>
                <w:szCs w:val="24"/>
              </w:rPr>
            </w:pPr>
            <w:r>
              <w:rPr>
                <w:rStyle w:val="44"/>
                <w:rFonts w:eastAsia="宋体"/>
                <w:bCs/>
                <w:sz w:val="24"/>
                <w:szCs w:val="24"/>
              </w:rPr>
              <w:t>4</w:t>
            </w:r>
            <w:r>
              <w:rPr>
                <w:rStyle w:val="44"/>
                <w:rFonts w:hint="eastAsia" w:eastAsia="宋体"/>
                <w:bCs/>
                <w:sz w:val="24"/>
                <w:szCs w:val="24"/>
              </w:rPr>
              <w:t>固体废物控制标准</w:t>
            </w:r>
          </w:p>
          <w:p>
            <w:pPr>
              <w:spacing w:line="360" w:lineRule="auto"/>
              <w:ind w:firstLine="480" w:firstLineChars="200"/>
              <w:rPr>
                <w:sz w:val="24"/>
              </w:rPr>
            </w:pPr>
            <w:r>
              <w:rPr>
                <w:rFonts w:hint="eastAsia" w:ascii="Times New Roman" w:hAnsi="Times New Roman"/>
                <w:sz w:val="24"/>
              </w:rPr>
              <w:t>一般固体执行《一般工业固体废物贮存、处置场污染控制标准》（GB18599-2001）及2013年修改单；危险固废执行《危险废物贮存污染控制标准》（GB18597-2001）及2013年修改单要求。</w:t>
            </w:r>
          </w:p>
          <w:p>
            <w:pPr>
              <w:spacing w:line="360" w:lineRule="auto"/>
              <w:ind w:left="4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spacing w:line="360" w:lineRule="auto"/>
              <w:jc w:val="center"/>
              <w:rPr>
                <w:rFonts w:ascii="宋体"/>
                <w:sz w:val="24"/>
                <w:szCs w:val="24"/>
                <w:lang w:val="zh-CN"/>
              </w:rPr>
            </w:pPr>
            <w:r>
              <w:rPr>
                <w:rFonts w:hint="eastAsia" w:ascii="宋体" w:hAnsi="宋体"/>
                <w:b/>
                <w:sz w:val="24"/>
                <w:szCs w:val="24"/>
                <w:lang w:val="zh-CN"/>
              </w:rPr>
              <w:t>总量控制指标</w:t>
            </w:r>
          </w:p>
        </w:tc>
        <w:tc>
          <w:tcPr>
            <w:tcW w:w="7838" w:type="dxa"/>
          </w:tcPr>
          <w:p>
            <w:pPr>
              <w:pStyle w:val="55"/>
              <w:spacing w:before="160" w:line="364" w:lineRule="auto"/>
              <w:ind w:right="-44" w:firstLine="480" w:firstLineChars="200"/>
              <w:rPr>
                <w:rFonts w:hint="eastAsia"/>
                <w:sz w:val="24"/>
                <w:lang w:val="en-US" w:eastAsia="zh-CN"/>
              </w:rPr>
            </w:pPr>
            <w:r>
              <w:rPr>
                <w:rFonts w:hint="eastAsia"/>
                <w:sz w:val="24"/>
                <w:lang w:val="en-US" w:eastAsia="zh-CN"/>
              </w:rPr>
              <w:t>项目无生产废水排放，生活废水经化粪池预处理达到《污水综合排放标准》（GB8978-1996）表 4 中三级标准后，排入污水管网；通过污水管网排入洪江市城市污水处理厂处理达《城镇污水处理厂污染物排放标准》（GB18918-2002）一级B标准后，最终排入沅水。</w:t>
            </w:r>
          </w:p>
          <w:p>
            <w:pPr>
              <w:pStyle w:val="55"/>
              <w:spacing w:before="160" w:line="364" w:lineRule="auto"/>
              <w:ind w:right="-44" w:firstLine="480" w:firstLineChars="200"/>
              <w:rPr>
                <w:sz w:val="24"/>
                <w:lang w:eastAsia="zh-CN"/>
              </w:rPr>
            </w:pPr>
            <w:r>
              <w:rPr>
                <w:rFonts w:hint="eastAsia"/>
                <w:sz w:val="24"/>
                <w:lang w:eastAsia="zh-CN"/>
              </w:rPr>
              <w:t>生活</w:t>
            </w:r>
            <w:r>
              <w:rPr>
                <w:sz w:val="24"/>
              </w:rPr>
              <w:t>污水总排放量为 2</w:t>
            </w:r>
            <w:r>
              <w:rPr>
                <w:rFonts w:hint="eastAsia"/>
                <w:sz w:val="24"/>
                <w:lang w:eastAsia="zh-CN"/>
              </w:rPr>
              <w:t>019.6</w:t>
            </w:r>
            <w:r>
              <w:rPr>
                <w:sz w:val="24"/>
              </w:rPr>
              <w:t>m3/a，其中 COD：</w:t>
            </w:r>
            <w:r>
              <w:rPr>
                <w:rFonts w:hint="eastAsia"/>
                <w:sz w:val="24"/>
                <w:lang w:eastAsia="zh-CN"/>
              </w:rPr>
              <w:t>0.12</w:t>
            </w:r>
            <w:r>
              <w:rPr>
                <w:sz w:val="24"/>
              </w:rPr>
              <w:t>t/a，氨氮：</w:t>
            </w:r>
            <w:r>
              <w:rPr>
                <w:rFonts w:hint="eastAsia"/>
                <w:sz w:val="24"/>
                <w:lang w:eastAsia="zh-CN"/>
              </w:rPr>
              <w:t>0.016</w:t>
            </w:r>
            <w:r>
              <w:rPr>
                <w:sz w:val="24"/>
              </w:rPr>
              <w:t>t/a， 即建议总量控制指标为：COD：</w:t>
            </w:r>
            <w:r>
              <w:rPr>
                <w:rFonts w:hint="eastAsia"/>
                <w:sz w:val="24"/>
                <w:lang w:eastAsia="zh-CN"/>
              </w:rPr>
              <w:t>0.12</w:t>
            </w:r>
            <w:r>
              <w:rPr>
                <w:sz w:val="24"/>
              </w:rPr>
              <w:t>t/a，氨氮：</w:t>
            </w:r>
            <w:r>
              <w:rPr>
                <w:rFonts w:hint="eastAsia"/>
                <w:sz w:val="24"/>
                <w:lang w:eastAsia="zh-CN"/>
              </w:rPr>
              <w:t>0.016</w:t>
            </w:r>
            <w:r>
              <w:rPr>
                <w:sz w:val="24"/>
              </w:rPr>
              <w:t>t/a，</w:t>
            </w:r>
            <w:r>
              <w:rPr>
                <w:rFonts w:hint="eastAsia"/>
                <w:sz w:val="24"/>
                <w:lang w:val="en-US" w:eastAsia="zh-CN"/>
              </w:rPr>
              <w:t>废为生活源，无需进行排污总量交易</w:t>
            </w:r>
            <w:r>
              <w:rPr>
                <w:rFonts w:hint="eastAsia"/>
                <w:sz w:val="24"/>
                <w:lang w:eastAsia="zh-CN"/>
              </w:rPr>
              <w:t>。</w:t>
            </w:r>
          </w:p>
          <w:p>
            <w:pPr>
              <w:pStyle w:val="55"/>
              <w:spacing w:before="160" w:line="364" w:lineRule="auto"/>
              <w:ind w:right="-44" w:firstLine="480" w:firstLineChars="200"/>
              <w:rPr>
                <w:rFonts w:hint="default"/>
                <w:sz w:val="24"/>
                <w:lang w:val="en-US" w:eastAsia="zh-CN"/>
              </w:rPr>
            </w:pPr>
            <w:r>
              <w:rPr>
                <w:rFonts w:hint="eastAsia"/>
                <w:sz w:val="24"/>
                <w:lang w:val="en-US" w:eastAsia="zh-CN"/>
              </w:rPr>
              <w:t>废气中总量控制指标为vocs（以非甲烷总烃计），产生量为</w:t>
            </w:r>
            <w:r>
              <w:rPr>
                <w:rFonts w:hint="eastAsia"/>
                <w:sz w:val="24"/>
              </w:rPr>
              <w:t>0.0589t/a</w:t>
            </w:r>
            <w:r>
              <w:rPr>
                <w:rFonts w:hint="eastAsia"/>
                <w:sz w:val="24"/>
                <w:lang w:eastAsia="zh-CN"/>
              </w:rPr>
              <w:t>。</w:t>
            </w:r>
            <w:r>
              <w:rPr>
                <w:rFonts w:hint="eastAsia"/>
                <w:sz w:val="24"/>
                <w:lang w:val="en-US" w:eastAsia="zh-CN"/>
              </w:rPr>
              <w:t>目前暂无需进行总量交易。</w:t>
            </w:r>
          </w:p>
          <w:p>
            <w:pPr>
              <w:spacing w:line="360" w:lineRule="auto"/>
              <w:rPr>
                <w:rFonts w:ascii="宋体"/>
                <w:sz w:val="24"/>
                <w:szCs w:val="24"/>
              </w:rPr>
            </w:pPr>
          </w:p>
        </w:tc>
      </w:tr>
    </w:tbl>
    <w:p>
      <w:pPr>
        <w:widowControl/>
        <w:jc w:val="left"/>
        <w:rPr>
          <w:rFonts w:ascii="Times New Roman" w:hAnsi="Times New Roman"/>
          <w:bCs/>
          <w:kern w:val="0"/>
          <w:sz w:val="28"/>
          <w:szCs w:val="28"/>
          <w:lang w:val="zh-CN"/>
        </w:rPr>
      </w:pPr>
      <w:bookmarkStart w:id="9" w:name="_Toc470801678"/>
      <w:r>
        <w:rPr>
          <w:rFonts w:ascii="Times New Roman" w:hAnsi="Times New Roman"/>
          <w:bCs/>
          <w:kern w:val="0"/>
          <w:sz w:val="28"/>
          <w:szCs w:val="28"/>
          <w:lang w:val="zh-CN"/>
        </w:rPr>
        <w:br w:type="page"/>
      </w:r>
      <w:bookmarkStart w:id="10" w:name="_Toc480818335"/>
      <w:r>
        <w:rPr>
          <w:rFonts w:hint="eastAsia" w:ascii="Times New Roman" w:hAnsi="Times New Roman"/>
          <w:kern w:val="0"/>
          <w:sz w:val="28"/>
          <w:szCs w:val="28"/>
          <w:lang w:val="zh-CN"/>
        </w:rPr>
        <w:t>五、建设项目工程分析</w:t>
      </w:r>
      <w:bookmarkEnd w:id="9"/>
      <w:bookmarkEnd w:id="10"/>
    </w:p>
    <w:tbl>
      <w:tblPr>
        <w:tblStyle w:val="2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1" w:hRule="atLeast"/>
        </w:trPr>
        <w:tc>
          <w:tcPr>
            <w:tcW w:w="8528" w:type="dxa"/>
          </w:tcPr>
          <w:p>
            <w:pPr>
              <w:spacing w:line="60" w:lineRule="auto"/>
              <w:jc w:val="left"/>
              <w:rPr>
                <w:rStyle w:val="44"/>
                <w:rFonts w:eastAsia="宋体"/>
                <w:bCs/>
                <w:sz w:val="28"/>
                <w:szCs w:val="32"/>
              </w:rPr>
            </w:pPr>
            <w:r>
              <w:rPr>
                <w:rStyle w:val="44"/>
                <w:rFonts w:hint="eastAsia" w:eastAsia="宋体"/>
                <w:bCs/>
                <w:sz w:val="28"/>
                <w:szCs w:val="32"/>
              </w:rPr>
              <w:t>工艺流程及产污流程（图示）</w:t>
            </w:r>
          </w:p>
          <w:p>
            <w:pPr>
              <w:spacing w:line="360" w:lineRule="auto"/>
              <w:ind w:firstLine="482" w:firstLineChars="200"/>
              <w:jc w:val="left"/>
              <w:rPr>
                <w:rStyle w:val="44"/>
                <w:rFonts w:eastAsia="宋体"/>
                <w:bCs/>
                <w:sz w:val="24"/>
                <w:szCs w:val="24"/>
              </w:rPr>
            </w:pPr>
            <w:r>
              <w:rPr>
                <w:rStyle w:val="44"/>
                <w:rFonts w:hint="eastAsia"/>
                <w:bCs/>
                <w:sz w:val="24"/>
                <w:szCs w:val="24"/>
              </w:rPr>
              <w:t>一、</w:t>
            </w:r>
            <w:r>
              <w:rPr>
                <w:rStyle w:val="44"/>
                <w:rFonts w:hint="eastAsia" w:eastAsia="宋体"/>
                <w:bCs/>
                <w:sz w:val="24"/>
                <w:szCs w:val="24"/>
              </w:rPr>
              <w:t>施工期工艺流程</w:t>
            </w:r>
          </w:p>
          <w:p>
            <w:pPr>
              <w:spacing w:line="360" w:lineRule="auto"/>
              <w:ind w:firstLine="480" w:firstLineChars="200"/>
              <w:jc w:val="left"/>
              <w:rPr>
                <w:rFonts w:ascii="Times New Roman" w:hAnsi="Times New Roman"/>
                <w:sz w:val="24"/>
              </w:rPr>
            </w:pPr>
            <w:r>
              <w:rPr>
                <w:rFonts w:hint="eastAsia" w:ascii="Times New Roman" w:hAnsi="Times New Roman"/>
                <w:sz w:val="24"/>
              </w:rPr>
              <w:t>本项目施工期仅对标准厂房进行简单的装修和设备安装，施工期影响相对较小，产污流程如下：</w:t>
            </w:r>
          </w:p>
          <w:p>
            <w:pPr>
              <w:widowControl/>
              <w:jc w:val="left"/>
              <w:rPr>
                <w:rFonts w:ascii="Times New Roman" w:hAnsi="Times New Roman"/>
                <w:sz w:val="24"/>
              </w:rPr>
            </w:pPr>
            <w:r>
              <w:rPr>
                <w:rFonts w:ascii="宋体" w:hAnsi="宋体" w:cs="宋体"/>
                <w:kern w:val="0"/>
                <w:sz w:val="24"/>
                <w:szCs w:val="24"/>
              </w:rPr>
              <w:pict>
                <v:shape id="_x0000_s2063" o:spid="_x0000_s2063" o:spt="75" alt="IMG_256" type="#_x0000_t75" style="position:absolute;left:0pt;margin-left:57.6pt;margin-top:10.2pt;height:122.5pt;width:297.4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3" o:title="IMG_256"/>
                  <o:lock v:ext="edit" aspectratio="t"/>
                  <w10:wrap type="tight"/>
                </v:shape>
              </w:pict>
            </w:r>
          </w:p>
          <w:p>
            <w:pPr>
              <w:spacing w:line="360" w:lineRule="auto"/>
              <w:ind w:left="540" w:leftChars="200" w:hanging="120" w:hangingChars="50"/>
              <w:jc w:val="left"/>
              <w:rPr>
                <w:rStyle w:val="44"/>
                <w:bCs/>
                <w:sz w:val="24"/>
                <w:szCs w:val="24"/>
              </w:rPr>
            </w:pPr>
          </w:p>
          <w:p>
            <w:pPr>
              <w:spacing w:line="360" w:lineRule="auto"/>
              <w:ind w:left="540" w:leftChars="200" w:hanging="120" w:hangingChars="50"/>
              <w:jc w:val="left"/>
              <w:rPr>
                <w:rStyle w:val="44"/>
                <w:bCs/>
                <w:sz w:val="24"/>
                <w:szCs w:val="24"/>
              </w:rPr>
            </w:pPr>
          </w:p>
          <w:p>
            <w:pPr>
              <w:spacing w:line="360" w:lineRule="auto"/>
              <w:ind w:left="540" w:leftChars="200" w:hanging="120" w:hangingChars="50"/>
              <w:jc w:val="left"/>
              <w:rPr>
                <w:rStyle w:val="44"/>
                <w:bCs/>
                <w:sz w:val="24"/>
                <w:szCs w:val="24"/>
              </w:rPr>
            </w:pPr>
          </w:p>
          <w:p>
            <w:pPr>
              <w:spacing w:line="360" w:lineRule="auto"/>
              <w:ind w:left="540" w:leftChars="200" w:hanging="120" w:hangingChars="50"/>
              <w:jc w:val="left"/>
              <w:rPr>
                <w:rStyle w:val="44"/>
                <w:bCs/>
                <w:sz w:val="24"/>
                <w:szCs w:val="24"/>
              </w:rPr>
            </w:pPr>
          </w:p>
          <w:p>
            <w:pPr>
              <w:spacing w:line="360" w:lineRule="auto"/>
              <w:ind w:left="540" w:leftChars="200" w:hanging="120" w:hangingChars="50"/>
              <w:jc w:val="left"/>
              <w:rPr>
                <w:rStyle w:val="44"/>
                <w:bCs/>
                <w:sz w:val="24"/>
                <w:szCs w:val="24"/>
              </w:rPr>
            </w:pPr>
          </w:p>
          <w:p>
            <w:pPr>
              <w:spacing w:line="360" w:lineRule="auto"/>
              <w:ind w:left="540" w:leftChars="200" w:hanging="120" w:hangingChars="50"/>
              <w:jc w:val="left"/>
              <w:rPr>
                <w:rStyle w:val="44"/>
                <w:bCs/>
                <w:sz w:val="24"/>
                <w:szCs w:val="24"/>
              </w:rPr>
            </w:pPr>
            <w:r>
              <w:rPr>
                <w:rStyle w:val="44"/>
                <w:rFonts w:hint="eastAsia"/>
                <w:bCs/>
                <w:sz w:val="24"/>
                <w:szCs w:val="24"/>
              </w:rPr>
              <w:t xml:space="preserve">                     图5-1 施工期产污环节图</w:t>
            </w:r>
          </w:p>
          <w:p>
            <w:pPr>
              <w:spacing w:line="360" w:lineRule="auto"/>
              <w:ind w:left="540" w:leftChars="200" w:hanging="120" w:hangingChars="50"/>
              <w:jc w:val="left"/>
              <w:rPr>
                <w:rStyle w:val="44"/>
                <w:rFonts w:eastAsia="宋体"/>
                <w:bCs/>
                <w:sz w:val="24"/>
                <w:szCs w:val="24"/>
              </w:rPr>
            </w:pPr>
            <w:r>
              <w:rPr>
                <w:rStyle w:val="44"/>
                <w:rFonts w:hint="eastAsia"/>
                <w:bCs/>
                <w:sz w:val="24"/>
                <w:szCs w:val="24"/>
              </w:rPr>
              <w:t>二、</w:t>
            </w:r>
            <w:r>
              <w:rPr>
                <w:rStyle w:val="44"/>
                <w:rFonts w:hint="eastAsia" w:eastAsia="宋体"/>
                <w:bCs/>
                <w:sz w:val="24"/>
                <w:szCs w:val="24"/>
              </w:rPr>
              <w:t>运营期工艺流程</w:t>
            </w:r>
          </w:p>
          <w:p>
            <w:pPr>
              <w:spacing w:line="360" w:lineRule="auto"/>
              <w:ind w:firstLine="480" w:firstLineChars="200"/>
              <w:jc w:val="left"/>
              <w:rPr>
                <w:sz w:val="24"/>
                <w:szCs w:val="24"/>
              </w:rPr>
            </w:pPr>
            <w:r>
              <w:rPr>
                <w:rFonts w:hint="eastAsia"/>
                <w:sz w:val="24"/>
                <w:szCs w:val="24"/>
              </w:rPr>
              <w:t>本项目营运期主要从事手机整装及智能天线生产，手机整装具体工艺流程见图</w:t>
            </w:r>
            <w:r>
              <w:rPr>
                <w:sz w:val="24"/>
                <w:szCs w:val="24"/>
              </w:rPr>
              <w:t>5-</w:t>
            </w:r>
            <w:r>
              <w:rPr>
                <w:rFonts w:hint="eastAsia"/>
                <w:sz w:val="24"/>
                <w:szCs w:val="24"/>
              </w:rPr>
              <w:t>2。</w:t>
            </w:r>
          </w:p>
          <w:p>
            <w:pPr>
              <w:spacing w:line="360" w:lineRule="auto"/>
              <w:ind w:firstLine="480" w:firstLineChars="200"/>
              <w:jc w:val="left"/>
              <w:rPr>
                <w:sz w:val="24"/>
                <w:szCs w:val="24"/>
              </w:rPr>
            </w:pPr>
          </w:p>
          <w:p>
            <w:pPr>
              <w:spacing w:line="360" w:lineRule="auto"/>
              <w:ind w:firstLine="480" w:firstLineChars="200"/>
              <w:jc w:val="left"/>
              <w:rPr>
                <w:sz w:val="24"/>
                <w:szCs w:val="24"/>
              </w:rPr>
            </w:pPr>
          </w:p>
          <w:p>
            <w:pPr>
              <w:spacing w:line="360" w:lineRule="auto"/>
              <w:ind w:firstLine="480" w:firstLineChars="200"/>
              <w:jc w:val="left"/>
              <w:rPr>
                <w:sz w:val="24"/>
                <w:szCs w:val="24"/>
              </w:rPr>
            </w:pPr>
          </w:p>
          <w:p>
            <w:pPr>
              <w:spacing w:line="360" w:lineRule="auto"/>
              <w:ind w:firstLine="480" w:firstLineChars="200"/>
              <w:jc w:val="left"/>
              <w:rPr>
                <w:sz w:val="24"/>
                <w:szCs w:val="24"/>
              </w:rPr>
            </w:pPr>
          </w:p>
          <w:p>
            <w:pPr>
              <w:spacing w:line="360" w:lineRule="auto"/>
              <w:ind w:firstLine="480" w:firstLineChars="200"/>
              <w:jc w:val="left"/>
              <w:rPr>
                <w:sz w:val="24"/>
                <w:szCs w:val="24"/>
              </w:rPr>
            </w:pPr>
          </w:p>
          <w:p>
            <w:pPr>
              <w:spacing w:line="360" w:lineRule="auto"/>
              <w:ind w:firstLine="480" w:firstLineChars="200"/>
              <w:jc w:val="left"/>
              <w:rPr>
                <w:sz w:val="24"/>
                <w:szCs w:val="24"/>
              </w:rPr>
            </w:pPr>
          </w:p>
          <w:p>
            <w:pPr>
              <w:spacing w:line="360" w:lineRule="auto"/>
              <w:ind w:firstLine="480" w:firstLineChars="200"/>
              <w:jc w:val="left"/>
              <w:rPr>
                <w:sz w:val="24"/>
                <w:szCs w:val="24"/>
              </w:rPr>
            </w:pPr>
          </w:p>
          <w:p>
            <w:pPr>
              <w:spacing w:line="360" w:lineRule="auto"/>
              <w:ind w:firstLine="480" w:firstLineChars="200"/>
              <w:jc w:val="left"/>
              <w:rPr>
                <w:sz w:val="24"/>
                <w:szCs w:val="24"/>
              </w:rPr>
            </w:pPr>
          </w:p>
          <w:p>
            <w:pPr>
              <w:spacing w:line="360" w:lineRule="auto"/>
              <w:ind w:firstLine="480" w:firstLineChars="200"/>
              <w:jc w:val="left"/>
              <w:rPr>
                <w:sz w:val="24"/>
                <w:szCs w:val="24"/>
              </w:rPr>
            </w:pPr>
          </w:p>
          <w:p>
            <w:pPr>
              <w:spacing w:line="360" w:lineRule="auto"/>
              <w:ind w:firstLine="480" w:firstLineChars="200"/>
              <w:jc w:val="left"/>
              <w:rPr>
                <w:sz w:val="24"/>
                <w:szCs w:val="24"/>
              </w:rPr>
            </w:pPr>
          </w:p>
          <w:p>
            <w:pPr>
              <w:spacing w:line="360" w:lineRule="auto"/>
              <w:ind w:firstLine="480" w:firstLineChars="200"/>
              <w:jc w:val="left"/>
              <w:rPr>
                <w:sz w:val="24"/>
                <w:szCs w:val="24"/>
              </w:rPr>
            </w:pPr>
          </w:p>
          <w:p>
            <w:pPr>
              <w:spacing w:line="360" w:lineRule="auto"/>
              <w:ind w:firstLine="480" w:firstLineChars="200"/>
              <w:jc w:val="left"/>
              <w:rPr>
                <w:sz w:val="24"/>
                <w:szCs w:val="24"/>
              </w:rPr>
            </w:pPr>
          </w:p>
          <w:p>
            <w:pPr>
              <w:spacing w:line="360" w:lineRule="auto"/>
              <w:ind w:firstLine="480" w:firstLineChars="200"/>
              <w:jc w:val="left"/>
              <w:rPr>
                <w:sz w:val="24"/>
                <w:szCs w:val="24"/>
              </w:rPr>
            </w:pPr>
          </w:p>
          <w:p>
            <w:pPr>
              <w:spacing w:line="360" w:lineRule="auto"/>
              <w:ind w:firstLine="480" w:firstLineChars="200"/>
              <w:jc w:val="left"/>
              <w:rPr>
                <w:sz w:val="24"/>
                <w:szCs w:val="24"/>
              </w:rPr>
            </w:pPr>
          </w:p>
          <w:p>
            <w:pPr>
              <w:snapToGrid w:val="0"/>
              <w:rPr>
                <w:rFonts w:ascii="Times New Roman" w:hAnsi="Times New Roman"/>
                <w:b/>
                <w:szCs w:val="21"/>
              </w:rPr>
            </w:pPr>
            <w:r>
              <w:pict>
                <v:shape id="image15.png" o:spid="_x0000_s2062" o:spt="75" type="#_x0000_t75" style="position:absolute;left:0pt;margin-left:0.6pt;margin-top:7.95pt;height:397.85pt;width:402.8pt;mso-position-horizontal-relative:page;mso-wrap-distance-bottom:0pt;mso-wrap-distance-top:0pt;z-index:251659264;mso-width-relative:page;mso-height-relative:page;" filled="f" o:preferrelative="t" stroked="f" coordsize="21600,21600">
                  <v:path/>
                  <v:fill on="f" focussize="0,0"/>
                  <v:stroke on="f" joinstyle="miter"/>
                  <v:imagedata r:id="rId14" o:title=""/>
                  <o:lock v:ext="edit" aspectratio="t"/>
                  <w10:wrap type="topAndBottom"/>
                </v:shape>
              </w:pict>
            </w:r>
          </w:p>
          <w:p>
            <w:pPr>
              <w:snapToGrid w:val="0"/>
              <w:rPr>
                <w:rFonts w:ascii="Times New Roman" w:hAnsi="Times New Roman"/>
                <w:b/>
                <w:szCs w:val="21"/>
                <w:u w:val="single"/>
              </w:rPr>
            </w:pPr>
          </w:p>
          <w:p>
            <w:pPr>
              <w:snapToGrid w:val="0"/>
              <w:jc w:val="center"/>
              <w:rPr>
                <w:rFonts w:ascii="Times New Roman" w:hAnsi="Times New Roman"/>
                <w:b/>
                <w:szCs w:val="21"/>
                <w:u w:val="single"/>
              </w:rPr>
            </w:pPr>
            <w:r>
              <w:rPr>
                <w:rFonts w:hint="eastAsia" w:ascii="Times New Roman" w:hAnsi="Times New Roman"/>
                <w:b/>
                <w:szCs w:val="21"/>
                <w:u w:val="single"/>
              </w:rPr>
              <w:t>图</w:t>
            </w:r>
            <w:r>
              <w:rPr>
                <w:rFonts w:ascii="Times New Roman" w:hAnsi="Times New Roman"/>
                <w:b/>
                <w:szCs w:val="21"/>
                <w:u w:val="single"/>
              </w:rPr>
              <w:t>5-</w:t>
            </w:r>
            <w:r>
              <w:rPr>
                <w:rFonts w:hint="eastAsia" w:ascii="Times New Roman" w:hAnsi="Times New Roman"/>
                <w:b/>
                <w:szCs w:val="21"/>
                <w:u w:val="single"/>
              </w:rPr>
              <w:t>2手机整装工艺流程图</w:t>
            </w:r>
          </w:p>
          <w:p>
            <w:pPr>
              <w:snapToGrid w:val="0"/>
              <w:jc w:val="center"/>
              <w:rPr>
                <w:rFonts w:ascii="Times New Roman" w:hAnsi="Times New Roman"/>
                <w:b/>
                <w:szCs w:val="21"/>
              </w:rPr>
            </w:pPr>
          </w:p>
          <w:p>
            <w:pPr>
              <w:snapToGrid w:val="0"/>
              <w:ind w:firstLine="480" w:firstLineChars="200"/>
              <w:rPr>
                <w:sz w:val="24"/>
                <w:szCs w:val="24"/>
              </w:rPr>
            </w:pPr>
            <w:r>
              <w:rPr>
                <w:rFonts w:hint="eastAsia"/>
                <w:sz w:val="24"/>
                <w:szCs w:val="24"/>
              </w:rPr>
              <w:t>智能天线生产需分为注塑、五金冲压两步，再进行产品组装。见图5-3、5-4。</w:t>
            </w:r>
          </w:p>
          <w:p>
            <w:pPr>
              <w:snapToGrid w:val="0"/>
              <w:ind w:firstLine="480" w:firstLineChars="200"/>
              <w:rPr>
                <w:sz w:val="24"/>
                <w:szCs w:val="24"/>
              </w:rPr>
            </w:pPr>
          </w:p>
          <w:p>
            <w:pPr>
              <w:snapToGrid w:val="0"/>
              <w:ind w:firstLine="480" w:firstLineChars="200"/>
              <w:rPr>
                <w:sz w:val="24"/>
                <w:szCs w:val="24"/>
              </w:rPr>
            </w:pPr>
          </w:p>
          <w:p>
            <w:pPr>
              <w:snapToGrid w:val="0"/>
              <w:ind w:firstLine="480" w:firstLineChars="200"/>
              <w:rPr>
                <w:sz w:val="24"/>
                <w:szCs w:val="24"/>
              </w:rPr>
            </w:pPr>
          </w:p>
          <w:p>
            <w:pPr>
              <w:snapToGrid w:val="0"/>
              <w:ind w:firstLine="480" w:firstLineChars="200"/>
              <w:rPr>
                <w:sz w:val="24"/>
                <w:szCs w:val="24"/>
              </w:rPr>
            </w:pPr>
          </w:p>
          <w:p>
            <w:pPr>
              <w:snapToGrid w:val="0"/>
              <w:ind w:firstLine="480" w:firstLineChars="200"/>
              <w:rPr>
                <w:sz w:val="24"/>
                <w:szCs w:val="24"/>
              </w:rPr>
            </w:pPr>
          </w:p>
          <w:p>
            <w:pPr>
              <w:snapToGrid w:val="0"/>
              <w:ind w:firstLine="480" w:firstLineChars="200"/>
              <w:rPr>
                <w:sz w:val="24"/>
                <w:szCs w:val="24"/>
              </w:rPr>
            </w:pPr>
          </w:p>
          <w:p>
            <w:pPr>
              <w:snapToGrid w:val="0"/>
              <w:ind w:firstLine="480" w:firstLineChars="200"/>
              <w:rPr>
                <w:sz w:val="24"/>
                <w:szCs w:val="24"/>
              </w:rPr>
            </w:pPr>
          </w:p>
          <w:p>
            <w:pPr>
              <w:snapToGrid w:val="0"/>
              <w:ind w:firstLine="480" w:firstLineChars="200"/>
              <w:rPr>
                <w:sz w:val="24"/>
                <w:szCs w:val="24"/>
              </w:rPr>
            </w:pPr>
          </w:p>
          <w:p>
            <w:pPr>
              <w:snapToGrid w:val="0"/>
              <w:ind w:firstLine="480" w:firstLineChars="200"/>
              <w:rPr>
                <w:sz w:val="24"/>
                <w:szCs w:val="24"/>
              </w:rPr>
            </w:pPr>
          </w:p>
          <w:p>
            <w:pPr>
              <w:snapToGrid w:val="0"/>
              <w:ind w:firstLine="480" w:firstLineChars="200"/>
              <w:rPr>
                <w:sz w:val="24"/>
                <w:szCs w:val="24"/>
              </w:rPr>
            </w:pPr>
          </w:p>
          <w:p>
            <w:pPr>
              <w:snapToGrid w:val="0"/>
              <w:ind w:firstLine="480" w:firstLineChars="200"/>
              <w:rPr>
                <w:sz w:val="24"/>
                <w:szCs w:val="24"/>
              </w:rPr>
            </w:pPr>
          </w:p>
          <w:p>
            <w:pPr>
              <w:snapToGrid w:val="0"/>
              <w:ind w:firstLine="480" w:firstLineChars="200"/>
              <w:rPr>
                <w:sz w:val="24"/>
                <w:szCs w:val="24"/>
              </w:rPr>
            </w:pPr>
          </w:p>
          <w:p>
            <w:pPr>
              <w:snapToGrid w:val="0"/>
              <w:ind w:firstLine="480" w:firstLineChars="200"/>
              <w:rPr>
                <w:sz w:val="24"/>
                <w:szCs w:val="24"/>
              </w:rPr>
            </w:pPr>
          </w:p>
          <w:p>
            <w:pPr>
              <w:snapToGrid w:val="0"/>
              <w:ind w:firstLine="480" w:firstLineChars="200"/>
              <w:rPr>
                <w:sz w:val="24"/>
                <w:szCs w:val="24"/>
              </w:rPr>
            </w:pPr>
          </w:p>
          <w:p>
            <w:pPr>
              <w:snapToGrid w:val="0"/>
              <w:ind w:firstLine="480" w:firstLineChars="200"/>
              <w:rPr>
                <w:sz w:val="24"/>
                <w:szCs w:val="24"/>
              </w:rPr>
            </w:pPr>
          </w:p>
          <w:p>
            <w:pPr>
              <w:snapToGrid w:val="0"/>
              <w:jc w:val="center"/>
              <w:rPr>
                <w:rFonts w:ascii="Times New Roman" w:hAnsi="Times New Roman"/>
                <w:b/>
                <w:szCs w:val="21"/>
              </w:rPr>
            </w:pPr>
            <w:r>
              <w:rPr>
                <w:rFonts w:ascii="Times New Roman" w:hAnsi="Times New Roman"/>
                <w:b/>
                <w:szCs w:val="21"/>
              </w:rPr>
              <w:pict>
                <v:shape id="_x0000_i1025" o:spt="75" alt="图片2" type="#_x0000_t75" style="height:254.5pt;width:415.25pt;" filled="f" o:preferrelative="t" stroked="f" coordsize="21600,21600">
                  <v:path/>
                  <v:fill on="f" focussize="0,0"/>
                  <v:stroke on="f" joinstyle="miter"/>
                  <v:imagedata r:id="rId15" o:title="图片2"/>
                  <o:lock v:ext="edit" aspectratio="t"/>
                  <w10:wrap type="none"/>
                  <w10:anchorlock/>
                </v:shape>
              </w:pict>
            </w:r>
          </w:p>
          <w:p>
            <w:pPr>
              <w:snapToGrid w:val="0"/>
              <w:rPr>
                <w:rFonts w:ascii="Times New Roman" w:hAnsi="Times New Roman"/>
                <w:b/>
                <w:szCs w:val="21"/>
              </w:rPr>
            </w:pPr>
          </w:p>
          <w:p>
            <w:pPr>
              <w:snapToGrid w:val="0"/>
              <w:jc w:val="center"/>
              <w:rPr>
                <w:rFonts w:ascii="Times New Roman" w:hAnsi="Times New Roman"/>
                <w:b/>
                <w:szCs w:val="21"/>
                <w:u w:val="single"/>
              </w:rPr>
            </w:pPr>
          </w:p>
          <w:p>
            <w:pPr>
              <w:snapToGrid w:val="0"/>
              <w:jc w:val="center"/>
              <w:rPr>
                <w:rFonts w:ascii="Times New Roman" w:hAnsi="Times New Roman"/>
                <w:b/>
                <w:szCs w:val="21"/>
                <w:u w:val="single"/>
              </w:rPr>
            </w:pPr>
            <w:r>
              <w:rPr>
                <w:rFonts w:hint="eastAsia" w:ascii="Times New Roman" w:hAnsi="Times New Roman"/>
                <w:b/>
                <w:szCs w:val="21"/>
                <w:u w:val="single"/>
              </w:rPr>
              <w:t>图</w:t>
            </w:r>
            <w:r>
              <w:rPr>
                <w:rFonts w:ascii="Times New Roman" w:hAnsi="Times New Roman"/>
                <w:b/>
                <w:szCs w:val="21"/>
                <w:u w:val="single"/>
              </w:rPr>
              <w:t>5-</w:t>
            </w:r>
            <w:r>
              <w:rPr>
                <w:rFonts w:hint="eastAsia" w:ascii="Times New Roman" w:hAnsi="Times New Roman"/>
                <w:b/>
                <w:szCs w:val="21"/>
                <w:u w:val="single"/>
              </w:rPr>
              <w:t>3注塑工艺流程图</w:t>
            </w:r>
          </w:p>
          <w:p>
            <w:pPr>
              <w:snapToGrid w:val="0"/>
              <w:rPr>
                <w:rFonts w:ascii="Times New Roman" w:hAnsi="Times New Roman"/>
                <w:b/>
                <w:szCs w:val="21"/>
              </w:rPr>
            </w:pPr>
          </w:p>
          <w:p>
            <w:pPr>
              <w:snapToGrid w:val="0"/>
              <w:jc w:val="center"/>
              <w:rPr>
                <w:rFonts w:ascii="Times New Roman" w:hAnsi="Times New Roman"/>
                <w:b/>
                <w:szCs w:val="21"/>
              </w:rPr>
            </w:pPr>
            <w:r>
              <w:rPr>
                <w:rFonts w:ascii="Times New Roman" w:hAnsi="Times New Roman"/>
                <w:b/>
                <w:szCs w:val="21"/>
              </w:rPr>
              <w:pict>
                <v:shape id="_x0000_i1026" o:spt="75" alt="图片1" type="#_x0000_t75" style="height:284.65pt;width:415.25pt;" filled="f" o:preferrelative="t" stroked="f" coordsize="21600,21600">
                  <v:path/>
                  <v:fill on="f" focussize="0,0"/>
                  <v:stroke on="f" joinstyle="miter"/>
                  <v:imagedata r:id="rId16" o:title="图片1"/>
                  <o:lock v:ext="edit" aspectratio="t"/>
                  <w10:wrap type="none"/>
                  <w10:anchorlock/>
                </v:shape>
              </w:pict>
            </w:r>
          </w:p>
          <w:p>
            <w:pPr>
              <w:snapToGrid w:val="0"/>
              <w:jc w:val="center"/>
              <w:rPr>
                <w:rStyle w:val="44"/>
                <w:rFonts w:eastAsia="宋体"/>
                <w:sz w:val="21"/>
                <w:szCs w:val="21"/>
                <w:u w:val="single"/>
              </w:rPr>
            </w:pPr>
            <w:r>
              <w:rPr>
                <w:rFonts w:hint="eastAsia" w:ascii="Times New Roman" w:hAnsi="Times New Roman"/>
                <w:b/>
                <w:szCs w:val="21"/>
                <w:u w:val="single"/>
              </w:rPr>
              <w:t>图</w:t>
            </w:r>
            <w:r>
              <w:rPr>
                <w:rFonts w:ascii="Times New Roman" w:hAnsi="Times New Roman"/>
                <w:b/>
                <w:szCs w:val="21"/>
                <w:u w:val="single"/>
              </w:rPr>
              <w:t>5-</w:t>
            </w:r>
            <w:r>
              <w:rPr>
                <w:rFonts w:hint="eastAsia" w:ascii="Times New Roman" w:hAnsi="Times New Roman"/>
                <w:b/>
                <w:szCs w:val="21"/>
                <w:u w:val="single"/>
              </w:rPr>
              <w:t>4</w:t>
            </w:r>
            <w:r>
              <w:rPr>
                <w:rFonts w:hint="eastAsia" w:ascii="Times New Roman" w:hAnsi="Times New Roman"/>
                <w:b/>
                <w:szCs w:val="21"/>
                <w:u w:val="single"/>
                <w:lang w:val="en-US" w:eastAsia="zh-CN"/>
              </w:rPr>
              <w:t xml:space="preserve">   </w:t>
            </w:r>
            <w:r>
              <w:rPr>
                <w:rFonts w:hint="eastAsia" w:ascii="Times New Roman" w:hAnsi="Times New Roman"/>
                <w:b/>
                <w:szCs w:val="21"/>
                <w:u w:val="single"/>
              </w:rPr>
              <w:t>五金冲压工艺流程图</w:t>
            </w:r>
          </w:p>
          <w:p>
            <w:pPr>
              <w:spacing w:line="360" w:lineRule="auto"/>
              <w:ind w:firstLine="482" w:firstLineChars="200"/>
              <w:jc w:val="left"/>
              <w:rPr>
                <w:rStyle w:val="44"/>
                <w:bCs/>
                <w:sz w:val="24"/>
                <w:szCs w:val="24"/>
              </w:rPr>
            </w:pPr>
            <w:r>
              <w:rPr>
                <w:rStyle w:val="44"/>
                <w:rFonts w:hint="eastAsia"/>
                <w:bCs/>
                <w:sz w:val="24"/>
                <w:szCs w:val="24"/>
              </w:rPr>
              <w:t>2.1手机组装工艺流程及产污环节：</w:t>
            </w:r>
          </w:p>
          <w:p>
            <w:pPr>
              <w:spacing w:line="360" w:lineRule="auto"/>
              <w:ind w:firstLine="480" w:firstLineChars="200"/>
              <w:jc w:val="left"/>
              <w:rPr>
                <w:rStyle w:val="44"/>
                <w:rFonts w:eastAsia="宋体"/>
                <w:b w:val="0"/>
                <w:bCs/>
                <w:sz w:val="24"/>
                <w:szCs w:val="24"/>
                <w:u w:val="single"/>
              </w:rPr>
            </w:pPr>
            <w:r>
              <w:rPr>
                <w:rStyle w:val="44"/>
                <w:rFonts w:hint="eastAsia" w:eastAsia="宋体"/>
                <w:b w:val="0"/>
                <w:bCs/>
                <w:sz w:val="24"/>
                <w:szCs w:val="24"/>
                <w:u w:val="single"/>
              </w:rPr>
              <w:t>项目主要生产智能手机和功能手机，其工艺流程基本一致，且项目只有手工、机器组装和检验，无组件、零部件的表面处理工艺，其主要过程如下：</w:t>
            </w:r>
          </w:p>
          <w:p>
            <w:pPr>
              <w:numPr>
                <w:ilvl w:val="0"/>
                <w:numId w:val="7"/>
              </w:numPr>
              <w:spacing w:line="360" w:lineRule="auto"/>
              <w:ind w:firstLine="480" w:firstLineChars="200"/>
              <w:jc w:val="left"/>
              <w:rPr>
                <w:rStyle w:val="44"/>
                <w:rFonts w:eastAsia="宋体"/>
                <w:b w:val="0"/>
                <w:bCs/>
                <w:sz w:val="24"/>
                <w:szCs w:val="24"/>
              </w:rPr>
            </w:pPr>
            <w:r>
              <w:rPr>
                <w:rStyle w:val="44"/>
                <w:rFonts w:hint="eastAsia" w:eastAsia="宋体"/>
                <w:b w:val="0"/>
                <w:bCs/>
                <w:sz w:val="24"/>
                <w:szCs w:val="24"/>
              </w:rPr>
              <w:t>电路板软件升级：公司生产手机海出口南美、东南亚、俄罗斯、非洲等不同语言国家。因此在组装前需对手机电路板进行软件升级，主要是针对不同品牌和地区写入相应 LOGO、语言和版本等信息。</w:t>
            </w:r>
          </w:p>
          <w:p>
            <w:pPr>
              <w:numPr>
                <w:ilvl w:val="0"/>
                <w:numId w:val="7"/>
              </w:numPr>
              <w:spacing w:line="360" w:lineRule="auto"/>
              <w:ind w:firstLine="480" w:firstLineChars="200"/>
              <w:jc w:val="left"/>
              <w:rPr>
                <w:rStyle w:val="44"/>
                <w:rFonts w:eastAsia="宋体"/>
                <w:b w:val="0"/>
                <w:bCs/>
                <w:sz w:val="24"/>
                <w:szCs w:val="24"/>
              </w:rPr>
            </w:pPr>
            <w:r>
              <w:rPr>
                <w:rStyle w:val="44"/>
                <w:rFonts w:hint="eastAsia" w:eastAsia="宋体"/>
                <w:b w:val="0"/>
                <w:bCs/>
                <w:sz w:val="24"/>
                <w:szCs w:val="24"/>
              </w:rPr>
              <w:t>组件焊接：通过组装流水线配备的电烙铁将摄像头、蓝牙线、送话器、喇叭、听筒、天线顶针、屏幕等电子组件分别焊接固定在电路板相应位置，焊丝采用无铅锡焊丝。该工序手工操作，要求焊接表面光滑、有光泽，不能有包焊、焊反等缺陷，避免引起短路，单个组件焊接时间控制在 5-10 秒之间，过程中产生固废及焊烟。</w:t>
            </w:r>
          </w:p>
          <w:p>
            <w:pPr>
              <w:numPr>
                <w:ilvl w:val="0"/>
                <w:numId w:val="7"/>
              </w:numPr>
              <w:spacing w:line="360" w:lineRule="auto"/>
              <w:ind w:firstLine="480" w:firstLineChars="200"/>
              <w:jc w:val="left"/>
              <w:rPr>
                <w:rStyle w:val="44"/>
                <w:rFonts w:eastAsia="宋体"/>
                <w:b w:val="0"/>
                <w:bCs/>
                <w:sz w:val="24"/>
                <w:szCs w:val="24"/>
              </w:rPr>
            </w:pPr>
            <w:r>
              <w:rPr>
                <w:rStyle w:val="44"/>
                <w:rFonts w:hint="eastAsia" w:eastAsia="宋体"/>
                <w:b w:val="0"/>
                <w:bCs/>
                <w:sz w:val="24"/>
                <w:szCs w:val="24"/>
              </w:rPr>
              <w:t>装手机壳、锁螺丝：将焊接完成的手机电路板装入手机前壳、后壳卡扣内， 并用螺丝对其进行固定。该工序手工操作，要求各卡扣、卡位卡装到位，不可歪斜、翘起，螺丝不可有漏锁、滑牙等不良现象，单台设备时间控制在 25-30 秒，过程中产生固废及噪声。</w:t>
            </w:r>
          </w:p>
          <w:p>
            <w:pPr>
              <w:numPr>
                <w:ilvl w:val="0"/>
                <w:numId w:val="7"/>
              </w:numPr>
              <w:spacing w:line="360" w:lineRule="auto"/>
              <w:ind w:firstLine="480" w:firstLineChars="200"/>
              <w:jc w:val="left"/>
              <w:rPr>
                <w:rStyle w:val="44"/>
                <w:rFonts w:eastAsia="宋体"/>
                <w:b w:val="0"/>
                <w:bCs/>
                <w:sz w:val="24"/>
                <w:szCs w:val="24"/>
              </w:rPr>
            </w:pPr>
            <w:r>
              <w:rPr>
                <w:rStyle w:val="44"/>
                <w:rFonts w:hint="eastAsia" w:eastAsia="宋体"/>
                <w:b w:val="0"/>
                <w:bCs/>
                <w:sz w:val="24"/>
                <w:szCs w:val="24"/>
              </w:rPr>
              <w:t>贴镜片：对手机加装镜片，该工序手工操作，要求镜片无刮花或污渍，为了确保其表面清洁度，使用前需使用无尘布蘸附乙醇对手机屏幕和镜片/触摸屏进行清洁，单台设备时间控制在 25-30 秒，过程中产生废包装及乙醇挥发产生的有机废气。</w:t>
            </w:r>
          </w:p>
          <w:p>
            <w:pPr>
              <w:numPr>
                <w:ilvl w:val="0"/>
                <w:numId w:val="7"/>
              </w:numPr>
              <w:spacing w:line="360" w:lineRule="auto"/>
              <w:ind w:firstLine="480" w:firstLineChars="200"/>
              <w:jc w:val="left"/>
              <w:rPr>
                <w:rStyle w:val="44"/>
                <w:rFonts w:eastAsia="宋体"/>
                <w:b w:val="0"/>
                <w:bCs/>
                <w:sz w:val="24"/>
                <w:szCs w:val="24"/>
              </w:rPr>
            </w:pPr>
            <w:r>
              <w:rPr>
                <w:rStyle w:val="44"/>
                <w:rFonts w:hint="eastAsia" w:eastAsia="宋体"/>
                <w:b w:val="0"/>
                <w:bCs/>
                <w:sz w:val="24"/>
                <w:szCs w:val="24"/>
              </w:rPr>
              <w:t>检验：人工对手机进行通电检验，主要进行外观、按键灵敏度、通话语音、摄像头等性能检测，经检验合格的产品送入下一工序；不合格的经维修合格后送入下一工序。</w:t>
            </w:r>
          </w:p>
          <w:p>
            <w:pPr>
              <w:numPr>
                <w:ilvl w:val="0"/>
                <w:numId w:val="7"/>
              </w:numPr>
              <w:spacing w:line="360" w:lineRule="auto"/>
              <w:ind w:firstLine="480" w:firstLineChars="200"/>
              <w:jc w:val="left"/>
              <w:rPr>
                <w:rStyle w:val="44"/>
                <w:rFonts w:eastAsia="宋体"/>
                <w:b w:val="0"/>
                <w:bCs/>
                <w:sz w:val="24"/>
                <w:szCs w:val="24"/>
              </w:rPr>
            </w:pPr>
            <w:r>
              <w:rPr>
                <w:rStyle w:val="44"/>
                <w:rFonts w:hint="eastAsia" w:eastAsia="宋体"/>
                <w:b w:val="0"/>
                <w:bCs/>
                <w:sz w:val="24"/>
                <w:szCs w:val="24"/>
              </w:rPr>
              <w:t>盖后盖、贴保护膜：对手机加装后盖，并对手机表面贴保护膜。该工序手工操作，要求无刮花或污渍，为了确保其表面清洁度，贴保护膜前先用无尘布蘸附乙醇对手机表面进行清洁，确保无汗渍等污物，单台设备时间控制在25-30 秒，过程中产生废包装及乙醇挥发产生的有机废气。</w:t>
            </w:r>
          </w:p>
          <w:p>
            <w:pPr>
              <w:numPr>
                <w:ilvl w:val="0"/>
                <w:numId w:val="7"/>
              </w:numPr>
              <w:spacing w:line="360" w:lineRule="auto"/>
              <w:ind w:firstLine="480" w:firstLineChars="200"/>
              <w:jc w:val="left"/>
              <w:rPr>
                <w:rStyle w:val="44"/>
                <w:rFonts w:eastAsia="宋体"/>
                <w:bCs/>
                <w:sz w:val="24"/>
                <w:szCs w:val="24"/>
              </w:rPr>
            </w:pPr>
            <w:r>
              <w:rPr>
                <w:rStyle w:val="44"/>
                <w:rFonts w:hint="eastAsia" w:eastAsia="宋体"/>
                <w:b w:val="0"/>
                <w:bCs/>
                <w:sz w:val="24"/>
                <w:szCs w:val="24"/>
              </w:rPr>
              <w:t>成品检验、装箱：对手机成品进行外观等检查后，连同手机电池等配件一起装入包装盒后入库。</w:t>
            </w:r>
          </w:p>
          <w:p>
            <w:pPr>
              <w:spacing w:line="360" w:lineRule="auto"/>
              <w:ind w:firstLine="482" w:firstLineChars="200"/>
              <w:jc w:val="left"/>
              <w:rPr>
                <w:rStyle w:val="44"/>
                <w:bCs/>
                <w:sz w:val="24"/>
                <w:szCs w:val="24"/>
              </w:rPr>
            </w:pPr>
            <w:r>
              <w:rPr>
                <w:rStyle w:val="44"/>
                <w:rFonts w:hint="eastAsia"/>
                <w:bCs/>
                <w:sz w:val="24"/>
                <w:szCs w:val="24"/>
              </w:rPr>
              <w:t>2.2智能天线生产工艺及产污环节</w:t>
            </w:r>
          </w:p>
          <w:p>
            <w:pPr>
              <w:numPr>
                <w:ilvl w:val="0"/>
                <w:numId w:val="8"/>
              </w:numPr>
              <w:spacing w:line="360" w:lineRule="auto"/>
              <w:ind w:firstLine="482" w:firstLineChars="200"/>
              <w:jc w:val="left"/>
              <w:rPr>
                <w:rStyle w:val="44"/>
                <w:bCs/>
                <w:sz w:val="24"/>
                <w:szCs w:val="24"/>
              </w:rPr>
            </w:pPr>
            <w:r>
              <w:rPr>
                <w:rStyle w:val="44"/>
                <w:rFonts w:hint="eastAsia"/>
                <w:bCs/>
                <w:sz w:val="24"/>
                <w:szCs w:val="24"/>
              </w:rPr>
              <w:t>注塑件生产工艺及产污环节：</w:t>
            </w:r>
          </w:p>
          <w:p>
            <w:pPr>
              <w:spacing w:line="360" w:lineRule="auto"/>
              <w:ind w:firstLine="480" w:firstLineChars="200"/>
              <w:jc w:val="left"/>
              <w:rPr>
                <w:rStyle w:val="44"/>
                <w:rFonts w:eastAsia="宋体"/>
                <w:b w:val="0"/>
                <w:bCs/>
                <w:sz w:val="24"/>
                <w:szCs w:val="24"/>
              </w:rPr>
            </w:pPr>
            <w:r>
              <w:rPr>
                <w:rStyle w:val="44"/>
                <w:rFonts w:hint="eastAsia" w:eastAsia="宋体"/>
                <w:b w:val="0"/>
                <w:bCs/>
                <w:sz w:val="24"/>
                <w:szCs w:val="24"/>
              </w:rPr>
              <w:t>注塑流程说明</w:t>
            </w:r>
            <w:r>
              <w:rPr>
                <w:rStyle w:val="44"/>
                <w:rFonts w:eastAsia="宋体"/>
                <w:b w:val="0"/>
                <w:bCs/>
                <w:sz w:val="24"/>
                <w:szCs w:val="24"/>
              </w:rPr>
              <w:t>：</w:t>
            </w:r>
          </w:p>
          <w:p>
            <w:pPr>
              <w:spacing w:line="360" w:lineRule="auto"/>
              <w:ind w:firstLine="480" w:firstLineChars="200"/>
              <w:jc w:val="left"/>
              <w:rPr>
                <w:rStyle w:val="44"/>
                <w:rFonts w:eastAsia="宋体"/>
                <w:b w:val="0"/>
                <w:bCs/>
                <w:sz w:val="24"/>
                <w:szCs w:val="24"/>
              </w:rPr>
            </w:pPr>
            <w:r>
              <w:rPr>
                <w:rStyle w:val="44"/>
                <w:rFonts w:hint="eastAsia"/>
                <w:b w:val="0"/>
                <w:bCs/>
                <w:sz w:val="24"/>
                <w:szCs w:val="24"/>
              </w:rPr>
              <w:t>1)</w:t>
            </w:r>
            <w:r>
              <w:rPr>
                <w:rStyle w:val="44"/>
                <w:rFonts w:eastAsia="宋体"/>
                <w:b w:val="0"/>
                <w:bCs/>
                <w:sz w:val="24"/>
                <w:szCs w:val="24"/>
              </w:rPr>
              <w:t>注塑：项目注塑机为进料加热注塑一体化机器，是以具有一定形状的嵌件为模具，原料通过吸料机提升进入混料机，按一定比例混合，再进</w:t>
            </w:r>
            <w:r>
              <w:rPr>
                <w:rStyle w:val="44"/>
                <w:rFonts w:hint="eastAsia" w:eastAsia="宋体"/>
                <w:b w:val="0"/>
                <w:bCs/>
                <w:sz w:val="24"/>
                <w:szCs w:val="24"/>
              </w:rPr>
              <w:t>入注塑机料斗，通过电加热将塑料米加热至熔融状态，然后再将其注入模具中定型，成型后使用间接冷却水进行冷却。原料进入注塑机之前需去除其包装，产生废包装材料，注塑成型过程中会产生设备噪声，有机废气，废边角料。</w:t>
            </w:r>
          </w:p>
          <w:p>
            <w:pPr>
              <w:spacing w:line="360" w:lineRule="auto"/>
              <w:ind w:firstLine="480" w:firstLineChars="200"/>
              <w:jc w:val="left"/>
              <w:rPr>
                <w:rStyle w:val="44"/>
                <w:rFonts w:eastAsia="宋体"/>
                <w:b w:val="0"/>
                <w:bCs/>
                <w:sz w:val="24"/>
                <w:szCs w:val="24"/>
              </w:rPr>
            </w:pPr>
            <w:r>
              <w:rPr>
                <w:rStyle w:val="44"/>
                <w:rFonts w:hint="eastAsia" w:eastAsia="宋体"/>
                <w:b w:val="0"/>
                <w:bCs/>
                <w:sz w:val="24"/>
                <w:szCs w:val="24"/>
              </w:rPr>
              <w:t>2)检验：将成型后的产品进行检验。产生的固体废物为次品，次品经破碎机破碎后重新用于生产过程中。</w:t>
            </w:r>
          </w:p>
          <w:p>
            <w:pPr>
              <w:spacing w:line="360" w:lineRule="auto"/>
              <w:ind w:firstLine="480" w:firstLineChars="200"/>
              <w:jc w:val="left"/>
              <w:rPr>
                <w:rStyle w:val="44"/>
                <w:rFonts w:eastAsia="宋体"/>
                <w:b w:val="0"/>
                <w:bCs/>
                <w:sz w:val="24"/>
                <w:szCs w:val="24"/>
              </w:rPr>
            </w:pPr>
            <w:r>
              <w:rPr>
                <w:rStyle w:val="44"/>
                <w:rFonts w:hint="eastAsia" w:eastAsia="宋体"/>
                <w:b w:val="0"/>
                <w:bCs/>
                <w:sz w:val="24"/>
                <w:szCs w:val="24"/>
              </w:rPr>
              <w:t>3）手工修边包装：将检验合格的产品进行修边，最后包装入库。修边过程中会产生边角料，边角料经破碎机破碎后回用于生产过程中。包装过程中会产生废包装材料。</w:t>
            </w:r>
          </w:p>
          <w:p>
            <w:pPr>
              <w:spacing w:line="360" w:lineRule="auto"/>
              <w:ind w:firstLine="480" w:firstLineChars="200"/>
              <w:jc w:val="left"/>
              <w:rPr>
                <w:rStyle w:val="44"/>
                <w:rFonts w:eastAsia="宋体"/>
                <w:b w:val="0"/>
                <w:bCs/>
                <w:sz w:val="24"/>
                <w:szCs w:val="24"/>
              </w:rPr>
            </w:pPr>
            <w:r>
              <w:rPr>
                <w:rStyle w:val="44"/>
                <w:rFonts w:hint="eastAsia" w:eastAsia="宋体"/>
                <w:b w:val="0"/>
                <w:bCs/>
                <w:sz w:val="24"/>
                <w:szCs w:val="24"/>
              </w:rPr>
              <w:t>4）破碎：检验不合格的次品和修边得到的边角料经破碎机破碎后继续加工。破碎过程中产生的粉尘为塑料细小颗粒。破碎机运行过程中产生一定的设备噪声</w:t>
            </w:r>
            <w:r>
              <w:rPr>
                <w:rStyle w:val="44"/>
                <w:rFonts w:hint="eastAsia"/>
                <w:b w:val="0"/>
                <w:bCs/>
                <w:sz w:val="24"/>
                <w:szCs w:val="24"/>
              </w:rPr>
              <w:t>。</w:t>
            </w:r>
          </w:p>
          <w:p>
            <w:pPr>
              <w:spacing w:line="360" w:lineRule="auto"/>
              <w:ind w:firstLine="480" w:firstLineChars="200"/>
              <w:jc w:val="left"/>
              <w:rPr>
                <w:rStyle w:val="44"/>
                <w:rFonts w:eastAsia="宋体"/>
                <w:b w:val="0"/>
                <w:bCs/>
                <w:sz w:val="24"/>
                <w:szCs w:val="24"/>
              </w:rPr>
            </w:pPr>
            <w:r>
              <w:rPr>
                <w:rStyle w:val="44"/>
                <w:rFonts w:hint="eastAsia" w:eastAsia="宋体"/>
                <w:b w:val="0"/>
                <w:bCs/>
                <w:sz w:val="24"/>
                <w:szCs w:val="24"/>
              </w:rPr>
              <w:t>5）冷却塔：注塑机循环水冷却，产生清净下水。</w:t>
            </w:r>
          </w:p>
          <w:p>
            <w:pPr>
              <w:numPr>
                <w:ilvl w:val="0"/>
                <w:numId w:val="8"/>
              </w:numPr>
              <w:spacing w:line="360" w:lineRule="auto"/>
              <w:ind w:firstLine="482" w:firstLineChars="200"/>
              <w:jc w:val="left"/>
              <w:rPr>
                <w:rStyle w:val="44"/>
                <w:bCs/>
                <w:sz w:val="24"/>
                <w:szCs w:val="24"/>
              </w:rPr>
            </w:pPr>
            <w:r>
              <w:rPr>
                <w:rStyle w:val="44"/>
                <w:rFonts w:hint="eastAsia"/>
                <w:bCs/>
                <w:sz w:val="24"/>
                <w:szCs w:val="24"/>
              </w:rPr>
              <w:t>五金件生产工艺及产污环节</w:t>
            </w:r>
          </w:p>
          <w:p>
            <w:pPr>
              <w:spacing w:line="360" w:lineRule="auto"/>
              <w:ind w:firstLine="480" w:firstLineChars="200"/>
              <w:jc w:val="left"/>
              <w:rPr>
                <w:rStyle w:val="44"/>
                <w:rFonts w:eastAsia="宋体"/>
                <w:b w:val="0"/>
                <w:bCs/>
                <w:sz w:val="24"/>
                <w:szCs w:val="24"/>
              </w:rPr>
            </w:pPr>
            <w:r>
              <w:rPr>
                <w:rStyle w:val="44"/>
                <w:rFonts w:hint="eastAsia" w:eastAsia="宋体"/>
                <w:b w:val="0"/>
                <w:bCs/>
                <w:sz w:val="24"/>
                <w:szCs w:val="24"/>
              </w:rPr>
              <w:t>整形：根据客户需求，采用剪板机、铣床、磨床等设备将外购</w:t>
            </w:r>
            <w:r>
              <w:rPr>
                <w:rStyle w:val="44"/>
                <w:rFonts w:hint="eastAsia"/>
                <w:b w:val="0"/>
                <w:bCs/>
                <w:sz w:val="24"/>
                <w:szCs w:val="24"/>
              </w:rPr>
              <w:t>不锈钢</w:t>
            </w:r>
            <w:r>
              <w:rPr>
                <w:rStyle w:val="44"/>
                <w:rFonts w:hint="eastAsia" w:eastAsia="宋体"/>
                <w:b w:val="0"/>
                <w:bCs/>
                <w:sz w:val="24"/>
                <w:szCs w:val="24"/>
              </w:rPr>
              <w:t>板材加工成所需尺寸和形状。本工序主要污染物为噪声、粉尘和板材下脚料。</w:t>
            </w:r>
          </w:p>
          <w:p>
            <w:pPr>
              <w:spacing w:line="360" w:lineRule="auto"/>
              <w:ind w:firstLine="480" w:firstLineChars="200"/>
              <w:jc w:val="left"/>
              <w:rPr>
                <w:rStyle w:val="44"/>
                <w:rFonts w:eastAsia="宋体"/>
                <w:b w:val="0"/>
                <w:bCs/>
                <w:sz w:val="24"/>
                <w:szCs w:val="24"/>
              </w:rPr>
            </w:pPr>
            <w:r>
              <w:rPr>
                <w:rStyle w:val="44"/>
                <w:rFonts w:hint="eastAsia" w:eastAsia="宋体"/>
                <w:b w:val="0"/>
                <w:bCs/>
                <w:sz w:val="24"/>
                <w:szCs w:val="24"/>
              </w:rPr>
              <w:t>冲孔：采用各种冲床等对整形的材料进行冲孔。本工序主要污染物为冲床运行产生的噪声和冲孔过程产生的下脚料。</w:t>
            </w:r>
          </w:p>
          <w:p>
            <w:pPr>
              <w:spacing w:line="360" w:lineRule="auto"/>
              <w:ind w:firstLine="480" w:firstLineChars="200"/>
              <w:jc w:val="left"/>
              <w:rPr>
                <w:rStyle w:val="44"/>
                <w:rFonts w:eastAsia="宋体"/>
                <w:b w:val="0"/>
                <w:bCs/>
                <w:sz w:val="24"/>
                <w:szCs w:val="24"/>
              </w:rPr>
            </w:pPr>
            <w:r>
              <w:rPr>
                <w:rStyle w:val="44"/>
                <w:rFonts w:hint="eastAsia" w:eastAsia="宋体"/>
                <w:b w:val="0"/>
                <w:bCs/>
                <w:sz w:val="24"/>
                <w:szCs w:val="24"/>
              </w:rPr>
              <w:t>液压：经冲孔后，采样液压机对加工产品进行精加加工。主要污染为运行产生的噪声和废液压油。</w:t>
            </w:r>
          </w:p>
          <w:p>
            <w:pPr>
              <w:numPr>
                <w:ilvl w:val="0"/>
                <w:numId w:val="8"/>
              </w:numPr>
              <w:spacing w:line="360" w:lineRule="auto"/>
              <w:ind w:firstLine="482" w:firstLineChars="200"/>
              <w:jc w:val="left"/>
              <w:rPr>
                <w:rStyle w:val="44"/>
                <w:bCs/>
                <w:sz w:val="24"/>
                <w:szCs w:val="24"/>
              </w:rPr>
            </w:pPr>
            <w:r>
              <w:rPr>
                <w:rStyle w:val="44"/>
                <w:rFonts w:hint="eastAsia"/>
                <w:bCs/>
                <w:sz w:val="24"/>
                <w:szCs w:val="24"/>
              </w:rPr>
              <w:t>组装</w:t>
            </w:r>
          </w:p>
          <w:p>
            <w:pPr>
              <w:spacing w:line="360" w:lineRule="auto"/>
              <w:jc w:val="left"/>
              <w:rPr>
                <w:rStyle w:val="44"/>
                <w:bCs/>
                <w:sz w:val="24"/>
                <w:szCs w:val="24"/>
              </w:rPr>
            </w:pPr>
            <w:r>
              <w:rPr>
                <w:rStyle w:val="44"/>
                <w:rFonts w:hint="eastAsia" w:eastAsia="宋体"/>
                <w:b w:val="0"/>
                <w:bCs/>
                <w:sz w:val="24"/>
                <w:szCs w:val="24"/>
              </w:rPr>
              <w:t xml:space="preserve"> 对五金件和注塑铸件进行组成生产智能天线。</w:t>
            </w:r>
          </w:p>
          <w:p>
            <w:pPr>
              <w:spacing w:line="360" w:lineRule="auto"/>
              <w:jc w:val="left"/>
              <w:rPr>
                <w:rStyle w:val="44"/>
                <w:rFonts w:eastAsia="宋体"/>
                <w:bCs/>
                <w:sz w:val="24"/>
                <w:szCs w:val="24"/>
              </w:rPr>
            </w:pPr>
            <w:r>
              <w:rPr>
                <w:rStyle w:val="44"/>
                <w:rFonts w:hint="eastAsia"/>
                <w:bCs/>
                <w:sz w:val="24"/>
                <w:szCs w:val="24"/>
              </w:rPr>
              <w:t>三、</w:t>
            </w:r>
            <w:r>
              <w:rPr>
                <w:rStyle w:val="44"/>
                <w:rFonts w:hint="eastAsia" w:eastAsia="宋体"/>
                <w:bCs/>
                <w:sz w:val="24"/>
                <w:szCs w:val="24"/>
              </w:rPr>
              <w:t>施工期污染分析</w:t>
            </w:r>
          </w:p>
          <w:p>
            <w:pPr>
              <w:spacing w:line="360" w:lineRule="auto"/>
              <w:ind w:firstLine="456" w:firstLineChars="200"/>
              <w:jc w:val="left"/>
              <w:rPr>
                <w:rStyle w:val="44"/>
                <w:rFonts w:eastAsia="宋体"/>
                <w:bCs/>
                <w:sz w:val="24"/>
                <w:szCs w:val="24"/>
              </w:rPr>
            </w:pPr>
            <w:r>
              <w:rPr>
                <w:spacing w:val="-6"/>
                <w:sz w:val="24"/>
                <w:szCs w:val="24"/>
              </w:rPr>
              <w:t>本项目施工期主要为室内装修和设备安装，主要的环境为施工噪声，以及少量的</w:t>
            </w:r>
            <w:r>
              <w:rPr>
                <w:sz w:val="24"/>
                <w:szCs w:val="24"/>
              </w:rPr>
              <w:t>建筑垃圾、施工粉尘等，其对环境影响相对较小</w:t>
            </w:r>
            <w:r>
              <w:rPr>
                <w:rFonts w:hint="eastAsia"/>
                <w:sz w:val="24"/>
                <w:szCs w:val="24"/>
              </w:rPr>
              <w:t>。</w:t>
            </w:r>
          </w:p>
          <w:p>
            <w:pPr>
              <w:numPr>
                <w:ilvl w:val="0"/>
                <w:numId w:val="9"/>
              </w:numPr>
              <w:spacing w:line="360" w:lineRule="auto"/>
              <w:ind w:firstLine="482" w:firstLineChars="200"/>
              <w:jc w:val="left"/>
              <w:rPr>
                <w:spacing w:val="-6"/>
                <w:sz w:val="24"/>
                <w:szCs w:val="24"/>
              </w:rPr>
            </w:pPr>
            <w:r>
              <w:rPr>
                <w:rStyle w:val="44"/>
                <w:rFonts w:hint="eastAsia" w:eastAsia="宋体"/>
                <w:bCs/>
                <w:sz w:val="24"/>
                <w:szCs w:val="24"/>
              </w:rPr>
              <w:t>水污染源分析</w:t>
            </w:r>
          </w:p>
          <w:p>
            <w:pPr>
              <w:spacing w:line="360" w:lineRule="auto"/>
              <w:ind w:firstLine="456" w:firstLineChars="200"/>
              <w:jc w:val="left"/>
              <w:rPr>
                <w:spacing w:val="-6"/>
                <w:sz w:val="24"/>
                <w:szCs w:val="24"/>
              </w:rPr>
            </w:pPr>
            <w:r>
              <w:rPr>
                <w:rFonts w:hint="eastAsia"/>
                <w:spacing w:val="-6"/>
                <w:sz w:val="24"/>
                <w:szCs w:val="24"/>
              </w:rPr>
              <w:t>施工</w:t>
            </w:r>
            <w:r>
              <w:rPr>
                <w:spacing w:val="-6"/>
                <w:sz w:val="24"/>
                <w:szCs w:val="24"/>
              </w:rPr>
              <w:t xml:space="preserve">期废水主要为生活污水，施工人数约 20 人，用水量为 </w:t>
            </w:r>
            <w:r>
              <w:rPr>
                <w:rFonts w:hint="eastAsia"/>
                <w:spacing w:val="-6"/>
                <w:sz w:val="24"/>
                <w:szCs w:val="24"/>
              </w:rPr>
              <w:t>45</w:t>
            </w:r>
            <w:r>
              <w:rPr>
                <w:spacing w:val="-6"/>
                <w:sz w:val="24"/>
                <w:szCs w:val="24"/>
              </w:rPr>
              <w:t>L/人·天，排放系数为 8</w:t>
            </w:r>
            <w:r>
              <w:rPr>
                <w:rFonts w:hint="eastAsia"/>
                <w:spacing w:val="-6"/>
                <w:sz w:val="24"/>
                <w:szCs w:val="24"/>
              </w:rPr>
              <w:t>5</w:t>
            </w:r>
            <w:r>
              <w:rPr>
                <w:spacing w:val="-6"/>
                <w:sz w:val="24"/>
                <w:szCs w:val="24"/>
              </w:rPr>
              <w:t>%，生活污水排放量约为 0.</w:t>
            </w:r>
            <w:r>
              <w:rPr>
                <w:rFonts w:hint="eastAsia"/>
                <w:spacing w:val="-6"/>
                <w:sz w:val="24"/>
                <w:szCs w:val="24"/>
              </w:rPr>
              <w:t>77</w:t>
            </w:r>
            <w:r>
              <w:rPr>
                <w:spacing w:val="-6"/>
                <w:sz w:val="24"/>
                <w:szCs w:val="24"/>
              </w:rPr>
              <w:t>m</w:t>
            </w:r>
            <w:r>
              <w:rPr>
                <w:spacing w:val="-6"/>
                <w:sz w:val="24"/>
                <w:szCs w:val="24"/>
                <w:vertAlign w:val="superscript"/>
              </w:rPr>
              <w:t>3</w:t>
            </w:r>
            <w:r>
              <w:rPr>
                <w:spacing w:val="-6"/>
                <w:sz w:val="24"/>
                <w:szCs w:val="24"/>
              </w:rPr>
              <w:t>/d，生活污水主要污染物为 SS、CODcr、BOD</w:t>
            </w:r>
            <w:r>
              <w:rPr>
                <w:spacing w:val="-6"/>
                <w:sz w:val="24"/>
                <w:szCs w:val="24"/>
                <w:vertAlign w:val="subscript"/>
              </w:rPr>
              <w:t xml:space="preserve">5 </w:t>
            </w:r>
            <w:r>
              <w:rPr>
                <w:spacing w:val="-6"/>
                <w:sz w:val="24"/>
                <w:szCs w:val="24"/>
              </w:rPr>
              <w:t>等，经化粪池收集后经园区管网进入洪江市城市污水处理厂</w:t>
            </w:r>
            <w:r>
              <w:rPr>
                <w:rFonts w:hint="eastAsia"/>
                <w:spacing w:val="-6"/>
                <w:sz w:val="24"/>
                <w:szCs w:val="24"/>
              </w:rPr>
              <w:t>。</w:t>
            </w:r>
          </w:p>
          <w:p>
            <w:pPr>
              <w:spacing w:line="360" w:lineRule="auto"/>
              <w:ind w:firstLine="482" w:firstLineChars="200"/>
              <w:jc w:val="left"/>
              <w:rPr>
                <w:rStyle w:val="44"/>
                <w:rFonts w:eastAsia="宋体"/>
                <w:bCs/>
                <w:sz w:val="24"/>
                <w:szCs w:val="24"/>
              </w:rPr>
            </w:pPr>
            <w:r>
              <w:rPr>
                <w:rStyle w:val="44"/>
                <w:rFonts w:eastAsia="宋体"/>
                <w:bCs/>
                <w:sz w:val="24"/>
                <w:szCs w:val="24"/>
              </w:rPr>
              <w:t>2</w:t>
            </w:r>
            <w:r>
              <w:rPr>
                <w:rStyle w:val="44"/>
                <w:rFonts w:hint="eastAsia" w:eastAsia="宋体"/>
                <w:bCs/>
                <w:sz w:val="24"/>
                <w:szCs w:val="24"/>
              </w:rPr>
              <w:t>、废气污染源分析</w:t>
            </w:r>
          </w:p>
          <w:p>
            <w:pPr>
              <w:spacing w:line="360" w:lineRule="auto"/>
              <w:ind w:firstLine="456" w:firstLineChars="200"/>
              <w:jc w:val="left"/>
              <w:rPr>
                <w:spacing w:val="-6"/>
                <w:sz w:val="24"/>
                <w:szCs w:val="24"/>
              </w:rPr>
            </w:pPr>
            <w:r>
              <w:rPr>
                <w:spacing w:val="-6"/>
                <w:sz w:val="24"/>
                <w:szCs w:val="24"/>
              </w:rPr>
              <w:t>本项目主要是对租赁厂房进行改造、装修、设备安装等，施工期间会产生一定的装修废气，通过采用安全环保的装饰材料等方式可有效减小施工废气对环境的影响。涉及的建材运输等工程量较小，施工期产生的粉尘，定期对地面洒水，并对撒落在地面的尘土及时清除，清理阶段做到先洒水后清扫，避免产生的扬尘对周边环境造成影响</w:t>
            </w:r>
            <w:r>
              <w:rPr>
                <w:rFonts w:hint="eastAsia"/>
                <w:spacing w:val="-6"/>
                <w:sz w:val="24"/>
                <w:szCs w:val="24"/>
              </w:rPr>
              <w:t>。</w:t>
            </w:r>
          </w:p>
          <w:p>
            <w:pPr>
              <w:spacing w:line="360" w:lineRule="auto"/>
              <w:ind w:firstLine="482" w:firstLineChars="200"/>
              <w:jc w:val="left"/>
              <w:rPr>
                <w:rStyle w:val="44"/>
                <w:rFonts w:eastAsia="宋体"/>
                <w:bCs/>
                <w:sz w:val="24"/>
                <w:szCs w:val="24"/>
              </w:rPr>
            </w:pPr>
            <w:r>
              <w:rPr>
                <w:rStyle w:val="44"/>
                <w:rFonts w:eastAsia="宋体"/>
                <w:bCs/>
                <w:sz w:val="24"/>
                <w:szCs w:val="24"/>
              </w:rPr>
              <w:t>3</w:t>
            </w:r>
            <w:r>
              <w:rPr>
                <w:rStyle w:val="44"/>
                <w:rFonts w:hint="eastAsia" w:eastAsia="宋体"/>
                <w:bCs/>
                <w:sz w:val="24"/>
                <w:szCs w:val="24"/>
              </w:rPr>
              <w:t>、噪声污染源分析</w:t>
            </w:r>
          </w:p>
          <w:p>
            <w:pPr>
              <w:spacing w:line="360" w:lineRule="auto"/>
              <w:ind w:firstLine="480" w:firstLineChars="200"/>
              <w:jc w:val="left"/>
              <w:rPr>
                <w:rStyle w:val="44"/>
                <w:rFonts w:eastAsia="宋体"/>
                <w:bCs/>
                <w:sz w:val="21"/>
                <w:szCs w:val="21"/>
              </w:rPr>
            </w:pPr>
            <w:r>
              <w:rPr>
                <w:rStyle w:val="44"/>
                <w:rFonts w:hint="eastAsia" w:eastAsia="宋体"/>
                <w:b w:val="0"/>
                <w:bCs/>
                <w:sz w:val="24"/>
                <w:szCs w:val="24"/>
              </w:rPr>
              <w:t>施工期噪声主要源于机械噪声、施工作业噪声。施工机械噪声由施工机械所造成，如挖土机械等，多为点声源。施工作业噪声主要指一些零星的敲打声、装卸建材的撞击声、施工人员的吆喝声等，多为瞬间噪声。本项目施工期</w:t>
            </w:r>
            <w:r>
              <w:rPr>
                <w:rStyle w:val="44"/>
                <w:rFonts w:hint="eastAsia"/>
                <w:b w:val="0"/>
                <w:bCs/>
                <w:sz w:val="24"/>
                <w:szCs w:val="24"/>
              </w:rPr>
              <w:t>4</w:t>
            </w:r>
            <w:r>
              <w:rPr>
                <w:rStyle w:val="44"/>
                <w:rFonts w:hint="eastAsia" w:eastAsia="宋体"/>
                <w:b w:val="0"/>
                <w:bCs/>
                <w:sz w:val="24"/>
                <w:szCs w:val="24"/>
              </w:rPr>
              <w:t>个月，整个施工过程可分为基础工程阶段及装修工程阶段，其噪声源产生强度见表</w:t>
            </w:r>
            <w:r>
              <w:rPr>
                <w:rStyle w:val="44"/>
                <w:rFonts w:eastAsia="宋体"/>
                <w:b w:val="0"/>
                <w:bCs/>
                <w:sz w:val="24"/>
                <w:szCs w:val="24"/>
              </w:rPr>
              <w:t>5-1</w:t>
            </w:r>
            <w:r>
              <w:rPr>
                <w:rStyle w:val="44"/>
                <w:rFonts w:hint="eastAsia" w:eastAsia="宋体"/>
                <w:b w:val="0"/>
                <w:bCs/>
                <w:sz w:val="24"/>
                <w:szCs w:val="24"/>
              </w:rPr>
              <w:t>。</w:t>
            </w:r>
          </w:p>
          <w:p>
            <w:pPr>
              <w:spacing w:line="360" w:lineRule="auto"/>
              <w:ind w:firstLine="422"/>
              <w:jc w:val="center"/>
              <w:rPr>
                <w:rStyle w:val="44"/>
                <w:rFonts w:eastAsia="宋体"/>
                <w:bCs/>
                <w:sz w:val="21"/>
                <w:szCs w:val="21"/>
              </w:rPr>
            </w:pPr>
            <w:r>
              <w:rPr>
                <w:rStyle w:val="44"/>
                <w:rFonts w:hint="eastAsia" w:eastAsia="宋体"/>
                <w:bCs/>
                <w:sz w:val="21"/>
                <w:szCs w:val="21"/>
              </w:rPr>
              <w:t>表</w:t>
            </w:r>
            <w:r>
              <w:rPr>
                <w:rStyle w:val="44"/>
                <w:rFonts w:eastAsia="宋体"/>
                <w:bCs/>
                <w:sz w:val="21"/>
                <w:szCs w:val="21"/>
              </w:rPr>
              <w:t xml:space="preserve">5-1  </w:t>
            </w:r>
            <w:r>
              <w:rPr>
                <w:rStyle w:val="44"/>
                <w:rFonts w:hint="eastAsia" w:eastAsia="宋体"/>
                <w:bCs/>
                <w:sz w:val="21"/>
                <w:szCs w:val="21"/>
              </w:rPr>
              <w:t>各阶段主要施工机械及噪声源强度表</w:t>
            </w:r>
          </w:p>
          <w:tbl>
            <w:tblPr>
              <w:tblStyle w:val="27"/>
              <w:tblW w:w="829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835"/>
              <w:gridCol w:w="31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12" w:space="0"/>
                    <w:bottom w:val="single" w:color="auto" w:sz="4" w:space="0"/>
                    <w:right w:val="single" w:color="auto" w:sz="4" w:space="0"/>
                  </w:tcBorders>
                  <w:vAlign w:val="center"/>
                </w:tcPr>
                <w:p>
                  <w:pPr>
                    <w:jc w:val="center"/>
                    <w:rPr>
                      <w:rStyle w:val="44"/>
                      <w:rFonts w:eastAsia="宋体"/>
                      <w:b w:val="0"/>
                      <w:bCs/>
                      <w:sz w:val="21"/>
                      <w:szCs w:val="21"/>
                    </w:rPr>
                  </w:pPr>
                  <w:r>
                    <w:rPr>
                      <w:rStyle w:val="44"/>
                      <w:rFonts w:hint="eastAsia" w:eastAsia="宋体"/>
                      <w:b w:val="0"/>
                      <w:bCs/>
                      <w:sz w:val="21"/>
                      <w:szCs w:val="21"/>
                    </w:rPr>
                    <w:t>施工阶段</w:t>
                  </w:r>
                </w:p>
              </w:tc>
              <w:tc>
                <w:tcPr>
                  <w:tcW w:w="2835" w:type="dxa"/>
                  <w:tcBorders>
                    <w:top w:val="single" w:color="auto" w:sz="12" w:space="0"/>
                    <w:left w:val="single" w:color="auto" w:sz="4" w:space="0"/>
                    <w:bottom w:val="single" w:color="auto" w:sz="4" w:space="0"/>
                    <w:right w:val="single" w:color="auto" w:sz="4" w:space="0"/>
                  </w:tcBorders>
                  <w:vAlign w:val="center"/>
                </w:tcPr>
                <w:p>
                  <w:pPr>
                    <w:jc w:val="center"/>
                    <w:rPr>
                      <w:rStyle w:val="44"/>
                      <w:rFonts w:eastAsia="宋体"/>
                      <w:b w:val="0"/>
                      <w:bCs/>
                      <w:sz w:val="21"/>
                      <w:szCs w:val="21"/>
                    </w:rPr>
                  </w:pPr>
                  <w:r>
                    <w:rPr>
                      <w:rStyle w:val="44"/>
                      <w:rFonts w:hint="eastAsia" w:eastAsia="宋体"/>
                      <w:b w:val="0"/>
                      <w:bCs/>
                      <w:sz w:val="21"/>
                      <w:szCs w:val="21"/>
                    </w:rPr>
                    <w:t>声源</w:t>
                  </w:r>
                </w:p>
              </w:tc>
              <w:tc>
                <w:tcPr>
                  <w:tcW w:w="3199" w:type="dxa"/>
                  <w:tcBorders>
                    <w:top w:val="single" w:color="auto" w:sz="12" w:space="0"/>
                    <w:left w:val="single" w:color="auto" w:sz="4" w:space="0"/>
                    <w:bottom w:val="single" w:color="auto" w:sz="4" w:space="0"/>
                  </w:tcBorders>
                  <w:vAlign w:val="center"/>
                </w:tcPr>
                <w:p>
                  <w:pPr>
                    <w:jc w:val="center"/>
                    <w:rPr>
                      <w:rStyle w:val="44"/>
                      <w:rFonts w:eastAsia="宋体"/>
                      <w:b w:val="0"/>
                      <w:bCs/>
                      <w:sz w:val="21"/>
                      <w:szCs w:val="21"/>
                    </w:rPr>
                  </w:pPr>
                  <w:r>
                    <w:rPr>
                      <w:rStyle w:val="44"/>
                      <w:rFonts w:hint="eastAsia" w:eastAsia="宋体"/>
                      <w:b w:val="0"/>
                      <w:bCs/>
                      <w:sz w:val="21"/>
                      <w:szCs w:val="21"/>
                    </w:rPr>
                    <w:t>声级</w:t>
                  </w:r>
                  <w:r>
                    <w:rPr>
                      <w:rStyle w:val="44"/>
                      <w:rFonts w:eastAsia="宋体"/>
                      <w:b w:val="0"/>
                      <w:bCs/>
                      <w:sz w:val="21"/>
                      <w:szCs w:val="21"/>
                    </w:rPr>
                    <w:t>[dB</w:t>
                  </w:r>
                  <w:r>
                    <w:rPr>
                      <w:rStyle w:val="44"/>
                      <w:rFonts w:hint="eastAsia" w:eastAsia="宋体"/>
                      <w:b w:val="0"/>
                      <w:bCs/>
                      <w:sz w:val="21"/>
                      <w:szCs w:val="21"/>
                    </w:rPr>
                    <w:t>（</w:t>
                  </w:r>
                  <w:r>
                    <w:rPr>
                      <w:rStyle w:val="44"/>
                      <w:rFonts w:eastAsia="宋体"/>
                      <w:b w:val="0"/>
                      <w:bCs/>
                      <w:sz w:val="21"/>
                      <w:szCs w:val="21"/>
                    </w:rPr>
                    <w:t>A</w:t>
                  </w:r>
                  <w:r>
                    <w:rPr>
                      <w:rStyle w:val="44"/>
                      <w:rFonts w:hint="eastAsia" w:eastAsia="宋体"/>
                      <w:b w:val="0"/>
                      <w:bCs/>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263" w:type="dxa"/>
                  <w:vMerge w:val="restart"/>
                  <w:tcBorders>
                    <w:top w:val="single" w:color="auto" w:sz="4" w:space="0"/>
                    <w:bottom w:val="single" w:color="auto" w:sz="4" w:space="0"/>
                    <w:right w:val="single" w:color="auto" w:sz="4" w:space="0"/>
                  </w:tcBorders>
                  <w:vAlign w:val="center"/>
                </w:tcPr>
                <w:p>
                  <w:pPr>
                    <w:jc w:val="center"/>
                    <w:rPr>
                      <w:rStyle w:val="44"/>
                      <w:rFonts w:eastAsia="宋体"/>
                      <w:b w:val="0"/>
                      <w:bCs/>
                      <w:sz w:val="21"/>
                      <w:szCs w:val="21"/>
                    </w:rPr>
                  </w:pPr>
                  <w:r>
                    <w:rPr>
                      <w:rStyle w:val="44"/>
                      <w:rFonts w:hint="eastAsia" w:eastAsia="宋体"/>
                      <w:b w:val="0"/>
                      <w:bCs/>
                      <w:sz w:val="21"/>
                      <w:szCs w:val="21"/>
                    </w:rPr>
                    <w:t>装修阶段</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Style w:val="44"/>
                      <w:rFonts w:eastAsia="宋体"/>
                      <w:b w:val="0"/>
                      <w:bCs/>
                      <w:sz w:val="21"/>
                      <w:szCs w:val="21"/>
                    </w:rPr>
                  </w:pPr>
                  <w:r>
                    <w:rPr>
                      <w:rStyle w:val="44"/>
                      <w:rFonts w:hint="eastAsia" w:eastAsia="宋体"/>
                      <w:b w:val="0"/>
                      <w:bCs/>
                      <w:sz w:val="21"/>
                      <w:szCs w:val="21"/>
                    </w:rPr>
                    <w:t>电钻</w:t>
                  </w:r>
                </w:p>
              </w:tc>
              <w:tc>
                <w:tcPr>
                  <w:tcW w:w="3199" w:type="dxa"/>
                  <w:vMerge w:val="restart"/>
                  <w:tcBorders>
                    <w:top w:val="single" w:color="auto" w:sz="4" w:space="0"/>
                    <w:left w:val="single" w:color="auto" w:sz="4" w:space="0"/>
                    <w:bottom w:val="single" w:color="auto" w:sz="4" w:space="0"/>
                  </w:tcBorders>
                  <w:vAlign w:val="center"/>
                </w:tcPr>
                <w:p>
                  <w:pPr>
                    <w:jc w:val="center"/>
                    <w:rPr>
                      <w:rStyle w:val="44"/>
                      <w:rFonts w:eastAsia="宋体"/>
                      <w:b w:val="0"/>
                      <w:bCs/>
                      <w:sz w:val="21"/>
                      <w:szCs w:val="21"/>
                    </w:rPr>
                  </w:pPr>
                  <w:r>
                    <w:rPr>
                      <w:rStyle w:val="44"/>
                      <w:rFonts w:eastAsia="宋体"/>
                      <w:b w:val="0"/>
                      <w:bCs/>
                      <w:sz w:val="21"/>
                      <w:szCs w:val="21"/>
                    </w:rPr>
                    <w:t>90~1</w:t>
                  </w:r>
                  <w:r>
                    <w:rPr>
                      <w:rStyle w:val="44"/>
                      <w:rFonts w:hint="eastAsia" w:eastAsia="宋体"/>
                      <w:b w:val="0"/>
                      <w:bCs/>
                      <w:sz w:val="21"/>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263" w:type="dxa"/>
                  <w:vMerge w:val="continue"/>
                  <w:tcBorders>
                    <w:top w:val="single" w:color="auto" w:sz="4" w:space="0"/>
                    <w:bottom w:val="single" w:color="auto" w:sz="4" w:space="0"/>
                    <w:right w:val="single" w:color="auto" w:sz="4" w:space="0"/>
                  </w:tcBorders>
                  <w:vAlign w:val="center"/>
                </w:tcPr>
                <w:p>
                  <w:pPr>
                    <w:jc w:val="center"/>
                    <w:rPr>
                      <w:rStyle w:val="44"/>
                      <w:rFonts w:eastAsia="宋体"/>
                      <w:b w:val="0"/>
                      <w:bCs/>
                      <w:sz w:val="21"/>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Style w:val="44"/>
                      <w:rFonts w:eastAsia="宋体"/>
                      <w:b w:val="0"/>
                      <w:bCs/>
                      <w:sz w:val="21"/>
                      <w:szCs w:val="21"/>
                    </w:rPr>
                  </w:pPr>
                  <w:r>
                    <w:rPr>
                      <w:rStyle w:val="44"/>
                      <w:rFonts w:hint="eastAsia" w:eastAsia="宋体"/>
                      <w:b w:val="0"/>
                      <w:bCs/>
                      <w:sz w:val="21"/>
                      <w:szCs w:val="21"/>
                    </w:rPr>
                    <w:t>电锤</w:t>
                  </w:r>
                </w:p>
              </w:tc>
              <w:tc>
                <w:tcPr>
                  <w:tcW w:w="3199" w:type="dxa"/>
                  <w:vMerge w:val="continue"/>
                  <w:tcBorders>
                    <w:top w:val="single" w:color="auto" w:sz="4" w:space="0"/>
                    <w:left w:val="single" w:color="auto" w:sz="4" w:space="0"/>
                    <w:bottom w:val="single" w:color="auto" w:sz="4" w:space="0"/>
                  </w:tcBorders>
                  <w:vAlign w:val="center"/>
                </w:tcPr>
                <w:p>
                  <w:pPr>
                    <w:jc w:val="center"/>
                    <w:rPr>
                      <w:rStyle w:val="44"/>
                      <w:rFonts w:eastAsia="宋体"/>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263" w:type="dxa"/>
                  <w:vMerge w:val="continue"/>
                  <w:tcBorders>
                    <w:top w:val="single" w:color="auto" w:sz="4" w:space="0"/>
                    <w:bottom w:val="single" w:color="auto" w:sz="4" w:space="0"/>
                    <w:right w:val="single" w:color="auto" w:sz="4" w:space="0"/>
                  </w:tcBorders>
                  <w:vAlign w:val="center"/>
                </w:tcPr>
                <w:p>
                  <w:pPr>
                    <w:jc w:val="center"/>
                    <w:rPr>
                      <w:rStyle w:val="44"/>
                      <w:rFonts w:eastAsia="宋体"/>
                      <w:b w:val="0"/>
                      <w:bCs/>
                      <w:sz w:val="21"/>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Style w:val="44"/>
                      <w:rFonts w:eastAsia="宋体"/>
                      <w:b w:val="0"/>
                      <w:bCs/>
                      <w:sz w:val="21"/>
                      <w:szCs w:val="21"/>
                    </w:rPr>
                  </w:pPr>
                  <w:r>
                    <w:rPr>
                      <w:rStyle w:val="44"/>
                      <w:rFonts w:hint="eastAsia" w:eastAsia="宋体"/>
                      <w:b w:val="0"/>
                      <w:bCs/>
                      <w:sz w:val="21"/>
                      <w:szCs w:val="21"/>
                    </w:rPr>
                    <w:t>设备安装</w:t>
                  </w:r>
                </w:p>
              </w:tc>
              <w:tc>
                <w:tcPr>
                  <w:tcW w:w="3199" w:type="dxa"/>
                  <w:vMerge w:val="continue"/>
                  <w:tcBorders>
                    <w:top w:val="single" w:color="auto" w:sz="4" w:space="0"/>
                    <w:left w:val="single" w:color="auto" w:sz="4" w:space="0"/>
                    <w:bottom w:val="single" w:color="auto" w:sz="4" w:space="0"/>
                  </w:tcBorders>
                  <w:vAlign w:val="center"/>
                </w:tcPr>
                <w:p>
                  <w:pPr>
                    <w:jc w:val="center"/>
                    <w:rPr>
                      <w:rStyle w:val="44"/>
                      <w:rFonts w:eastAsia="宋体"/>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263" w:type="dxa"/>
                  <w:vMerge w:val="continue"/>
                  <w:tcBorders>
                    <w:top w:val="single" w:color="auto" w:sz="4" w:space="0"/>
                    <w:bottom w:val="single" w:color="auto" w:sz="4" w:space="0"/>
                    <w:right w:val="single" w:color="auto" w:sz="4" w:space="0"/>
                  </w:tcBorders>
                  <w:vAlign w:val="center"/>
                </w:tcPr>
                <w:p>
                  <w:pPr>
                    <w:jc w:val="center"/>
                    <w:rPr>
                      <w:rStyle w:val="44"/>
                      <w:rFonts w:eastAsia="宋体"/>
                      <w:b w:val="0"/>
                      <w:bCs/>
                      <w:sz w:val="21"/>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Style w:val="44"/>
                      <w:rFonts w:eastAsia="宋体"/>
                      <w:b w:val="0"/>
                      <w:bCs/>
                      <w:sz w:val="21"/>
                      <w:szCs w:val="21"/>
                    </w:rPr>
                  </w:pPr>
                  <w:r>
                    <w:rPr>
                      <w:rStyle w:val="44"/>
                      <w:rFonts w:hint="eastAsia" w:eastAsia="宋体"/>
                      <w:b w:val="0"/>
                      <w:bCs/>
                      <w:sz w:val="21"/>
                      <w:szCs w:val="21"/>
                    </w:rPr>
                    <w:t>切割机</w:t>
                  </w:r>
                </w:p>
              </w:tc>
              <w:tc>
                <w:tcPr>
                  <w:tcW w:w="3199" w:type="dxa"/>
                  <w:vMerge w:val="continue"/>
                  <w:tcBorders>
                    <w:top w:val="single" w:color="auto" w:sz="4" w:space="0"/>
                    <w:left w:val="single" w:color="auto" w:sz="4" w:space="0"/>
                    <w:bottom w:val="single" w:color="auto" w:sz="4" w:space="0"/>
                  </w:tcBorders>
                  <w:vAlign w:val="center"/>
                </w:tcPr>
                <w:p>
                  <w:pPr>
                    <w:jc w:val="center"/>
                    <w:rPr>
                      <w:rStyle w:val="44"/>
                      <w:rFonts w:eastAsia="宋体"/>
                      <w:b w:val="0"/>
                      <w:bCs/>
                      <w:sz w:val="21"/>
                      <w:szCs w:val="21"/>
                    </w:rPr>
                  </w:pPr>
                </w:p>
              </w:tc>
            </w:tr>
          </w:tbl>
          <w:p>
            <w:pPr>
              <w:spacing w:line="360" w:lineRule="auto"/>
              <w:ind w:firstLine="482" w:firstLineChars="200"/>
              <w:jc w:val="left"/>
              <w:rPr>
                <w:rStyle w:val="44"/>
                <w:rFonts w:eastAsia="宋体"/>
                <w:bCs/>
                <w:sz w:val="24"/>
                <w:szCs w:val="24"/>
              </w:rPr>
            </w:pPr>
            <w:r>
              <w:rPr>
                <w:rStyle w:val="44"/>
                <w:rFonts w:eastAsia="宋体"/>
                <w:bCs/>
                <w:sz w:val="24"/>
                <w:szCs w:val="24"/>
              </w:rPr>
              <w:t>4</w:t>
            </w:r>
            <w:r>
              <w:rPr>
                <w:rStyle w:val="44"/>
                <w:rFonts w:hint="eastAsia" w:eastAsia="宋体"/>
                <w:bCs/>
                <w:sz w:val="24"/>
                <w:szCs w:val="24"/>
              </w:rPr>
              <w:t>、固体废物</w:t>
            </w:r>
          </w:p>
          <w:p>
            <w:pPr>
              <w:spacing w:line="360" w:lineRule="auto"/>
              <w:ind w:firstLine="480" w:firstLineChars="200"/>
              <w:jc w:val="left"/>
              <w:rPr>
                <w:rStyle w:val="44"/>
                <w:rFonts w:eastAsia="宋体"/>
                <w:b w:val="0"/>
                <w:bCs/>
                <w:sz w:val="24"/>
                <w:szCs w:val="24"/>
              </w:rPr>
            </w:pPr>
            <w:r>
              <w:rPr>
                <w:rStyle w:val="44"/>
                <w:rFonts w:hint="eastAsia" w:eastAsia="宋体"/>
                <w:b w:val="0"/>
                <w:bCs/>
                <w:sz w:val="24"/>
                <w:szCs w:val="24"/>
              </w:rPr>
              <w:t>本项目施工期固体废物主要为装修废料及施工人员垃圾。</w:t>
            </w:r>
          </w:p>
          <w:p>
            <w:pPr>
              <w:spacing w:line="360" w:lineRule="auto"/>
              <w:ind w:firstLine="480" w:firstLineChars="200"/>
              <w:jc w:val="left"/>
              <w:rPr>
                <w:rStyle w:val="44"/>
                <w:rFonts w:eastAsia="宋体"/>
                <w:b w:val="0"/>
                <w:bCs/>
                <w:sz w:val="24"/>
                <w:szCs w:val="24"/>
              </w:rPr>
            </w:pPr>
            <w:r>
              <w:rPr>
                <w:rStyle w:val="44"/>
                <w:rFonts w:hint="eastAsia" w:eastAsia="宋体"/>
                <w:b w:val="0"/>
                <w:bCs/>
                <w:sz w:val="24"/>
                <w:szCs w:val="24"/>
              </w:rPr>
              <w:t>（1）装修废料</w:t>
            </w:r>
          </w:p>
          <w:p>
            <w:pPr>
              <w:spacing w:line="360" w:lineRule="auto"/>
              <w:ind w:firstLine="480" w:firstLineChars="200"/>
              <w:jc w:val="left"/>
              <w:rPr>
                <w:rStyle w:val="44"/>
                <w:rFonts w:eastAsia="宋体"/>
                <w:b w:val="0"/>
                <w:bCs/>
                <w:sz w:val="24"/>
                <w:szCs w:val="24"/>
              </w:rPr>
            </w:pPr>
            <w:r>
              <w:rPr>
                <w:rStyle w:val="44"/>
                <w:rFonts w:hint="eastAsia" w:eastAsia="宋体"/>
                <w:b w:val="0"/>
                <w:bCs/>
                <w:sz w:val="24"/>
                <w:szCs w:val="24"/>
              </w:rPr>
              <w:t xml:space="preserve">施工期固体废物主要包括装修垃圾和施工人员生活垃圾。参考《中国城市建筑垃圾产量计算及预测方法》，项目装修垃圾按总建筑面积 </w:t>
            </w:r>
            <w:r>
              <w:rPr>
                <w:rStyle w:val="44"/>
                <w:rFonts w:hint="eastAsia"/>
                <w:b w:val="0"/>
                <w:bCs/>
                <w:sz w:val="24"/>
                <w:szCs w:val="24"/>
              </w:rPr>
              <w:t>5</w:t>
            </w:r>
            <w:r>
              <w:rPr>
                <w:rStyle w:val="44"/>
                <w:rFonts w:hint="eastAsia" w:eastAsia="宋体"/>
                <w:b w:val="0"/>
                <w:bCs/>
                <w:sz w:val="24"/>
                <w:szCs w:val="24"/>
              </w:rPr>
              <w:t>000m</w:t>
            </w:r>
            <w:r>
              <w:rPr>
                <w:rStyle w:val="44"/>
                <w:rFonts w:hint="eastAsia" w:eastAsia="宋体"/>
                <w:b w:val="0"/>
                <w:bCs/>
                <w:sz w:val="24"/>
                <w:szCs w:val="24"/>
                <w:vertAlign w:val="superscript"/>
              </w:rPr>
              <w:t>2</w:t>
            </w:r>
            <w:r>
              <w:rPr>
                <w:rStyle w:val="44"/>
                <w:rFonts w:hint="eastAsia" w:eastAsia="宋体"/>
                <w:b w:val="0"/>
                <w:bCs/>
                <w:sz w:val="24"/>
                <w:szCs w:val="24"/>
              </w:rPr>
              <w:t xml:space="preserve"> 的每 0.1t/100m</w:t>
            </w:r>
            <w:r>
              <w:rPr>
                <w:rStyle w:val="44"/>
                <w:rFonts w:hint="eastAsia" w:eastAsia="宋体"/>
                <w:b w:val="0"/>
                <w:bCs/>
                <w:sz w:val="24"/>
                <w:szCs w:val="24"/>
                <w:vertAlign w:val="superscript"/>
              </w:rPr>
              <w:t>2</w:t>
            </w:r>
            <w:r>
              <w:rPr>
                <w:rStyle w:val="44"/>
                <w:rFonts w:hint="eastAsia" w:eastAsia="宋体"/>
                <w:b w:val="0"/>
                <w:bCs/>
                <w:sz w:val="24"/>
                <w:szCs w:val="24"/>
              </w:rPr>
              <w:t xml:space="preserve"> 计， 则产生的装修垃圾共</w:t>
            </w:r>
            <w:r>
              <w:rPr>
                <w:rStyle w:val="44"/>
                <w:rFonts w:hint="eastAsia"/>
                <w:b w:val="0"/>
                <w:bCs/>
                <w:sz w:val="24"/>
                <w:szCs w:val="24"/>
              </w:rPr>
              <w:t>5</w:t>
            </w:r>
            <w:r>
              <w:rPr>
                <w:rStyle w:val="44"/>
                <w:rFonts w:hint="eastAsia" w:eastAsia="宋体"/>
                <w:b w:val="0"/>
                <w:bCs/>
                <w:sz w:val="24"/>
                <w:szCs w:val="24"/>
              </w:rPr>
              <w:t>.0t，定期由渣土部门统一处理</w:t>
            </w:r>
            <w:r>
              <w:rPr>
                <w:rStyle w:val="44"/>
                <w:rFonts w:hint="eastAsia"/>
                <w:b w:val="0"/>
                <w:bCs/>
                <w:sz w:val="24"/>
                <w:szCs w:val="24"/>
              </w:rPr>
              <w:t>。</w:t>
            </w:r>
          </w:p>
          <w:p>
            <w:pPr>
              <w:spacing w:line="360" w:lineRule="auto"/>
              <w:ind w:firstLine="480" w:firstLineChars="200"/>
              <w:jc w:val="left"/>
              <w:rPr>
                <w:rStyle w:val="44"/>
                <w:rFonts w:eastAsia="宋体"/>
                <w:b w:val="0"/>
                <w:bCs/>
                <w:sz w:val="24"/>
                <w:szCs w:val="24"/>
              </w:rPr>
            </w:pPr>
            <w:r>
              <w:rPr>
                <w:rStyle w:val="44"/>
                <w:rFonts w:hint="eastAsia" w:eastAsia="宋体"/>
                <w:b w:val="0"/>
                <w:bCs/>
                <w:sz w:val="24"/>
                <w:szCs w:val="24"/>
              </w:rPr>
              <w:t>（2）施工人员生活垃圾</w:t>
            </w:r>
          </w:p>
          <w:p>
            <w:pPr>
              <w:spacing w:line="360" w:lineRule="auto"/>
              <w:ind w:firstLine="480" w:firstLineChars="200"/>
              <w:jc w:val="left"/>
              <w:rPr>
                <w:rStyle w:val="44"/>
                <w:rFonts w:eastAsia="宋体"/>
                <w:b w:val="0"/>
                <w:bCs/>
                <w:sz w:val="24"/>
                <w:szCs w:val="24"/>
              </w:rPr>
            </w:pPr>
            <w:r>
              <w:rPr>
                <w:rStyle w:val="44"/>
                <w:rFonts w:hint="eastAsia" w:eastAsia="宋体"/>
                <w:b w:val="0"/>
                <w:bCs/>
                <w:sz w:val="24"/>
                <w:szCs w:val="24"/>
              </w:rPr>
              <w:t>本项目施工人员按平均20人/d，生活垃圾产生量按每人0.25kg/d计，生活垃圾日产生量5kg，本项目施工期为</w:t>
            </w:r>
            <w:r>
              <w:rPr>
                <w:rStyle w:val="44"/>
                <w:rFonts w:hint="eastAsia"/>
                <w:b w:val="0"/>
                <w:bCs/>
                <w:sz w:val="24"/>
                <w:szCs w:val="24"/>
              </w:rPr>
              <w:t>4</w:t>
            </w:r>
            <w:r>
              <w:rPr>
                <w:rStyle w:val="44"/>
                <w:rFonts w:hint="eastAsia" w:eastAsia="宋体"/>
                <w:b w:val="0"/>
                <w:bCs/>
                <w:sz w:val="24"/>
                <w:szCs w:val="24"/>
              </w:rPr>
              <w:t>个月，施工人员生活垃圾产生量约为0.</w:t>
            </w:r>
            <w:r>
              <w:rPr>
                <w:rStyle w:val="44"/>
                <w:rFonts w:hint="eastAsia"/>
                <w:b w:val="0"/>
                <w:bCs/>
                <w:sz w:val="24"/>
                <w:szCs w:val="24"/>
              </w:rPr>
              <w:t>6</w:t>
            </w:r>
            <w:r>
              <w:rPr>
                <w:rStyle w:val="44"/>
                <w:rFonts w:hint="eastAsia" w:eastAsia="宋体"/>
                <w:b w:val="0"/>
                <w:bCs/>
                <w:sz w:val="24"/>
                <w:szCs w:val="24"/>
              </w:rPr>
              <w:t>t。由环卫部门定期收集，送至垃圾填埋场卫生填埋处理。</w:t>
            </w:r>
          </w:p>
          <w:p>
            <w:pPr>
              <w:spacing w:line="360" w:lineRule="auto"/>
              <w:jc w:val="left"/>
              <w:rPr>
                <w:rStyle w:val="44"/>
                <w:rFonts w:eastAsia="宋体"/>
                <w:bCs/>
                <w:sz w:val="24"/>
                <w:szCs w:val="24"/>
              </w:rPr>
            </w:pPr>
            <w:r>
              <w:rPr>
                <w:rStyle w:val="44"/>
                <w:rFonts w:hint="eastAsia"/>
                <w:bCs/>
                <w:sz w:val="24"/>
                <w:szCs w:val="24"/>
              </w:rPr>
              <w:t>四、</w:t>
            </w:r>
            <w:r>
              <w:rPr>
                <w:rStyle w:val="44"/>
                <w:rFonts w:hint="eastAsia" w:eastAsia="宋体"/>
                <w:bCs/>
                <w:sz w:val="24"/>
                <w:szCs w:val="24"/>
              </w:rPr>
              <w:t>营运期污染源分析</w:t>
            </w:r>
          </w:p>
          <w:p>
            <w:pPr>
              <w:spacing w:line="360" w:lineRule="auto"/>
              <w:ind w:firstLine="482" w:firstLineChars="200"/>
              <w:jc w:val="left"/>
              <w:rPr>
                <w:rStyle w:val="44"/>
                <w:rFonts w:eastAsia="宋体"/>
                <w:bCs/>
                <w:sz w:val="24"/>
                <w:szCs w:val="24"/>
                <w:u w:val="single"/>
              </w:rPr>
            </w:pPr>
            <w:r>
              <w:rPr>
                <w:rStyle w:val="44"/>
                <w:rFonts w:eastAsia="宋体"/>
                <w:bCs/>
                <w:sz w:val="24"/>
                <w:szCs w:val="24"/>
                <w:u w:val="single"/>
              </w:rPr>
              <w:t>1</w:t>
            </w:r>
            <w:r>
              <w:rPr>
                <w:rStyle w:val="44"/>
                <w:rFonts w:hint="eastAsia" w:eastAsia="宋体"/>
                <w:bCs/>
                <w:sz w:val="24"/>
                <w:szCs w:val="24"/>
                <w:u w:val="single"/>
              </w:rPr>
              <w:t>、大气污染源分析</w:t>
            </w:r>
          </w:p>
          <w:p>
            <w:pPr>
              <w:spacing w:line="360" w:lineRule="auto"/>
              <w:ind w:firstLine="436" w:firstLineChars="200"/>
              <w:jc w:val="left"/>
              <w:rPr>
                <w:spacing w:val="-11"/>
                <w:sz w:val="24"/>
                <w:szCs w:val="24"/>
                <w:u w:val="single"/>
              </w:rPr>
            </w:pPr>
            <w:r>
              <w:rPr>
                <w:spacing w:val="-11"/>
                <w:sz w:val="24"/>
                <w:szCs w:val="24"/>
                <w:u w:val="single"/>
              </w:rPr>
              <w:t>根据工艺流程，本项目的废气主要来源为：</w:t>
            </w:r>
            <w:r>
              <w:rPr>
                <w:rFonts w:hint="eastAsia"/>
                <w:spacing w:val="-11"/>
                <w:sz w:val="24"/>
                <w:szCs w:val="24"/>
                <w:u w:val="single"/>
              </w:rPr>
              <w:t>手机组装工序产生的乙醇挥发废气、</w:t>
            </w:r>
            <w:r>
              <w:rPr>
                <w:spacing w:val="-11"/>
                <w:sz w:val="24"/>
                <w:szCs w:val="24"/>
                <w:u w:val="single"/>
              </w:rPr>
              <w:t>焊接烟尘</w:t>
            </w:r>
            <w:r>
              <w:rPr>
                <w:rFonts w:hint="eastAsia"/>
                <w:spacing w:val="-11"/>
                <w:sz w:val="24"/>
                <w:szCs w:val="24"/>
                <w:u w:val="single"/>
              </w:rPr>
              <w:t>；注塑工序产生的注塑有机废气、废料破碎粉尘。</w:t>
            </w:r>
          </w:p>
          <w:p>
            <w:pPr>
              <w:numPr>
                <w:ilvl w:val="0"/>
                <w:numId w:val="10"/>
              </w:numPr>
              <w:spacing w:line="360" w:lineRule="auto"/>
              <w:ind w:firstLine="480" w:firstLineChars="200"/>
              <w:jc w:val="left"/>
              <w:rPr>
                <w:rStyle w:val="44"/>
                <w:rFonts w:eastAsia="宋体"/>
                <w:b w:val="0"/>
                <w:bCs/>
                <w:sz w:val="24"/>
                <w:szCs w:val="24"/>
                <w:u w:val="single"/>
              </w:rPr>
            </w:pPr>
            <w:r>
              <w:rPr>
                <w:rStyle w:val="44"/>
                <w:rFonts w:hint="eastAsia"/>
                <w:b w:val="0"/>
                <w:bCs/>
                <w:sz w:val="24"/>
                <w:szCs w:val="24"/>
                <w:u w:val="single"/>
              </w:rPr>
              <w:t>有机废气</w:t>
            </w:r>
          </w:p>
          <w:p>
            <w:pPr>
              <w:spacing w:line="360" w:lineRule="auto"/>
              <w:ind w:left="420" w:leftChars="200"/>
              <w:jc w:val="left"/>
              <w:rPr>
                <w:rStyle w:val="44"/>
                <w:rFonts w:hint="eastAsia" w:ascii="Times New Roman" w:hAnsi="Times New Roman" w:cstheme="minorBidi"/>
                <w:b w:val="0"/>
                <w:bCs/>
                <w:sz w:val="24"/>
                <w:szCs w:val="24"/>
                <w:u w:val="single"/>
              </w:rPr>
            </w:pPr>
            <w:r>
              <w:rPr>
                <w:rStyle w:val="44"/>
                <w:rFonts w:hint="eastAsia" w:ascii="Times New Roman" w:hAnsi="Times New Roman" w:cstheme="minorBidi"/>
                <w:b w:val="0"/>
                <w:bCs/>
                <w:sz w:val="24"/>
                <w:szCs w:val="24"/>
                <w:u w:val="single"/>
              </w:rPr>
              <w:t>①乙醇挥发废气</w:t>
            </w:r>
          </w:p>
          <w:p>
            <w:pPr>
              <w:spacing w:line="360" w:lineRule="auto"/>
              <w:ind w:firstLine="436" w:firstLineChars="200"/>
              <w:jc w:val="left"/>
              <w:rPr>
                <w:sz w:val="24"/>
                <w:szCs w:val="24"/>
                <w:u w:val="single"/>
              </w:rPr>
            </w:pPr>
            <w:r>
              <w:rPr>
                <w:spacing w:val="-11"/>
                <w:sz w:val="24"/>
                <w:szCs w:val="24"/>
                <w:u w:val="single"/>
              </w:rPr>
              <w:t xml:space="preserve">项目手机在组装过程中需使用乙醇对手机电路板、镜片、保护膜等部件进行清洁， </w:t>
            </w:r>
            <w:r>
              <w:rPr>
                <w:spacing w:val="-15"/>
                <w:sz w:val="24"/>
                <w:szCs w:val="24"/>
                <w:u w:val="single"/>
              </w:rPr>
              <w:t xml:space="preserve">乙醇具有挥发性能好，无水分杂质，挥发后无痕迹等特点。乙醇挥发产生乙醇等废气， </w:t>
            </w:r>
            <w:r>
              <w:rPr>
                <w:sz w:val="24"/>
                <w:szCs w:val="24"/>
                <w:u w:val="single"/>
              </w:rPr>
              <w:t>由于乙醇没有相关标准，本评价按非甲烷总烃计。</w:t>
            </w:r>
          </w:p>
          <w:p>
            <w:pPr>
              <w:spacing w:line="360" w:lineRule="auto"/>
              <w:ind w:firstLine="452" w:firstLineChars="200"/>
              <w:jc w:val="left"/>
              <w:rPr>
                <w:rFonts w:hint="eastAsia" w:eastAsia="宋体"/>
                <w:sz w:val="24"/>
                <w:szCs w:val="24"/>
                <w:u w:val="single"/>
                <w:lang w:eastAsia="zh-CN"/>
              </w:rPr>
            </w:pPr>
            <w:r>
              <w:rPr>
                <w:spacing w:val="-7"/>
                <w:sz w:val="24"/>
                <w:szCs w:val="24"/>
                <w:u w:val="single"/>
              </w:rPr>
              <w:t xml:space="preserve">乙醇使用过程中全部挥发，本项目乙醇使用量为 </w:t>
            </w:r>
            <w:r>
              <w:rPr>
                <w:rFonts w:hint="eastAsia"/>
                <w:spacing w:val="-7"/>
                <w:sz w:val="24"/>
                <w:szCs w:val="24"/>
                <w:u w:val="single"/>
              </w:rPr>
              <w:t>0.8</w:t>
            </w:r>
            <w:r>
              <w:rPr>
                <w:rFonts w:ascii="Times New Roman" w:hAnsi="Times New Roman" w:eastAsia="Times New Roman"/>
                <w:spacing w:val="-6"/>
                <w:sz w:val="24"/>
                <w:szCs w:val="24"/>
                <w:u w:val="single"/>
              </w:rPr>
              <w:t>t/a</w:t>
            </w:r>
            <w:r>
              <w:rPr>
                <w:spacing w:val="-22"/>
                <w:sz w:val="24"/>
                <w:szCs w:val="24"/>
                <w:u w:val="single"/>
              </w:rPr>
              <w:t xml:space="preserve">，按 </w:t>
            </w:r>
            <w:r>
              <w:rPr>
                <w:rFonts w:ascii="Times New Roman" w:hAnsi="Times New Roman" w:eastAsia="Times New Roman"/>
                <w:sz w:val="24"/>
                <w:szCs w:val="24"/>
                <w:u w:val="single"/>
              </w:rPr>
              <w:t>100%</w:t>
            </w:r>
            <w:r>
              <w:rPr>
                <w:spacing w:val="-8"/>
                <w:sz w:val="24"/>
                <w:szCs w:val="24"/>
                <w:u w:val="single"/>
              </w:rPr>
              <w:t>挥发考虑，则</w:t>
            </w:r>
            <w:r>
              <w:rPr>
                <w:rFonts w:hint="eastAsia"/>
                <w:spacing w:val="-8"/>
                <w:sz w:val="24"/>
                <w:szCs w:val="24"/>
                <w:u w:val="single"/>
                <w:lang w:val="en-US" w:eastAsia="zh-CN"/>
              </w:rPr>
              <w:t>乙醇</w:t>
            </w:r>
            <w:r>
              <w:rPr>
                <w:spacing w:val="-7"/>
                <w:sz w:val="24"/>
                <w:szCs w:val="24"/>
                <w:u w:val="single"/>
              </w:rPr>
              <w:t xml:space="preserve">产生量为 </w:t>
            </w:r>
            <w:r>
              <w:rPr>
                <w:rFonts w:hint="eastAsia"/>
                <w:spacing w:val="-7"/>
                <w:sz w:val="24"/>
                <w:szCs w:val="24"/>
                <w:u w:val="single"/>
              </w:rPr>
              <w:t>0.8</w:t>
            </w:r>
            <w:r>
              <w:rPr>
                <w:rFonts w:ascii="Times New Roman" w:hAnsi="Times New Roman" w:eastAsia="Times New Roman"/>
                <w:spacing w:val="-5"/>
                <w:sz w:val="24"/>
                <w:szCs w:val="24"/>
                <w:u w:val="single"/>
              </w:rPr>
              <w:t>t/a</w:t>
            </w:r>
            <w:r>
              <w:rPr>
                <w:spacing w:val="-9"/>
                <w:sz w:val="24"/>
                <w:szCs w:val="24"/>
                <w:u w:val="single"/>
              </w:rPr>
              <w:t xml:space="preserve">，年工作时间为 </w:t>
            </w:r>
            <w:r>
              <w:rPr>
                <w:rFonts w:ascii="Times New Roman" w:hAnsi="Times New Roman" w:eastAsia="Times New Roman"/>
                <w:spacing w:val="-6"/>
                <w:sz w:val="24"/>
                <w:szCs w:val="24"/>
                <w:u w:val="single"/>
              </w:rPr>
              <w:t>2</w:t>
            </w:r>
            <w:r>
              <w:rPr>
                <w:rFonts w:hint="eastAsia" w:ascii="Times New Roman" w:hAnsi="Times New Roman"/>
                <w:spacing w:val="-6"/>
                <w:sz w:val="24"/>
                <w:szCs w:val="24"/>
                <w:u w:val="single"/>
              </w:rPr>
              <w:t>64</w:t>
            </w:r>
            <w:r>
              <w:rPr>
                <w:rFonts w:ascii="Times New Roman" w:hAnsi="Times New Roman" w:eastAsia="Times New Roman"/>
                <w:spacing w:val="-6"/>
                <w:sz w:val="24"/>
                <w:szCs w:val="24"/>
                <w:u w:val="single"/>
              </w:rPr>
              <w:t>0h</w:t>
            </w:r>
            <w:r>
              <w:rPr>
                <w:spacing w:val="-9"/>
                <w:sz w:val="24"/>
                <w:szCs w:val="24"/>
                <w:u w:val="single"/>
              </w:rPr>
              <w:t xml:space="preserve">，则产生速率为 </w:t>
            </w:r>
            <w:r>
              <w:rPr>
                <w:rFonts w:hint="eastAsia" w:ascii="Times New Roman" w:hAnsi="Times New Roman"/>
                <w:spacing w:val="-4"/>
                <w:sz w:val="24"/>
                <w:szCs w:val="24"/>
                <w:u w:val="single"/>
              </w:rPr>
              <w:t>0.3</w:t>
            </w:r>
            <w:r>
              <w:rPr>
                <w:rFonts w:ascii="Times New Roman" w:hAnsi="Times New Roman" w:eastAsia="Times New Roman"/>
                <w:spacing w:val="-4"/>
                <w:sz w:val="24"/>
                <w:szCs w:val="24"/>
                <w:u w:val="single"/>
              </w:rPr>
              <w:t>kg/h</w:t>
            </w:r>
            <w:r>
              <w:rPr>
                <w:spacing w:val="-4"/>
                <w:sz w:val="24"/>
                <w:szCs w:val="24"/>
                <w:u w:val="single"/>
              </w:rPr>
              <w:t>，产生浓度为</w:t>
            </w:r>
            <w:r>
              <w:rPr>
                <w:rFonts w:hint="eastAsia" w:ascii="Times New Roman" w:hAnsi="Times New Roman"/>
                <w:sz w:val="24"/>
                <w:szCs w:val="24"/>
                <w:u w:val="single"/>
              </w:rPr>
              <w:t>30</w:t>
            </w:r>
            <w:r>
              <w:rPr>
                <w:rFonts w:ascii="Times New Roman" w:hAnsi="Times New Roman" w:eastAsia="Times New Roman"/>
                <w:sz w:val="24"/>
                <w:szCs w:val="24"/>
                <w:u w:val="single"/>
              </w:rPr>
              <w:t>mg/m³</w:t>
            </w:r>
            <w:r>
              <w:rPr>
                <w:sz w:val="24"/>
                <w:szCs w:val="24"/>
                <w:u w:val="single"/>
              </w:rPr>
              <w:t>（收集系统的设计风量</w:t>
            </w:r>
            <w:r>
              <w:rPr>
                <w:spacing w:val="-29"/>
                <w:sz w:val="24"/>
                <w:szCs w:val="24"/>
                <w:u w:val="single"/>
              </w:rPr>
              <w:t xml:space="preserve">为 </w:t>
            </w:r>
            <w:r>
              <w:rPr>
                <w:rFonts w:hint="eastAsia"/>
                <w:sz w:val="24"/>
                <w:szCs w:val="24"/>
                <w:u w:val="single"/>
              </w:rPr>
              <w:t>10</w:t>
            </w:r>
            <w:r>
              <w:rPr>
                <w:sz w:val="24"/>
                <w:szCs w:val="24"/>
                <w:u w:val="single"/>
              </w:rPr>
              <w:t>000m</w:t>
            </w:r>
            <w:r>
              <w:rPr>
                <w:sz w:val="24"/>
                <w:szCs w:val="24"/>
                <w:u w:val="single"/>
                <w:vertAlign w:val="superscript"/>
              </w:rPr>
              <w:t>3</w:t>
            </w:r>
            <w:r>
              <w:rPr>
                <w:rFonts w:hint="eastAsia"/>
                <w:sz w:val="24"/>
                <w:szCs w:val="24"/>
                <w:u w:val="single"/>
              </w:rPr>
              <w:t>/</w:t>
            </w:r>
            <w:r>
              <w:rPr>
                <w:sz w:val="24"/>
                <w:szCs w:val="24"/>
                <w:u w:val="single"/>
              </w:rPr>
              <w:t>h）</w:t>
            </w:r>
            <w:r>
              <w:rPr>
                <w:rFonts w:hint="eastAsia"/>
                <w:spacing w:val="-4"/>
                <w:sz w:val="24"/>
                <w:szCs w:val="24"/>
                <w:u w:val="single"/>
              </w:rPr>
              <w:t>。</w:t>
            </w:r>
            <w:r>
              <w:rPr>
                <w:sz w:val="24"/>
                <w:szCs w:val="24"/>
                <w:u w:val="single"/>
              </w:rPr>
              <w:t>本项目组装车间为密闭无尘车</w:t>
            </w:r>
            <w:r>
              <w:rPr>
                <w:rFonts w:hint="eastAsia"/>
                <w:sz w:val="24"/>
                <w:szCs w:val="24"/>
                <w:u w:val="single"/>
              </w:rPr>
              <w:t>间，车间内</w:t>
            </w:r>
            <w:r>
              <w:rPr>
                <w:spacing w:val="-5"/>
                <w:sz w:val="24"/>
                <w:szCs w:val="24"/>
                <w:u w:val="single"/>
              </w:rPr>
              <w:t xml:space="preserve">的气体经过负压 </w:t>
            </w:r>
            <w:r>
              <w:rPr>
                <w:rFonts w:ascii="Times New Roman" w:hAnsi="Times New Roman" w:eastAsia="Times New Roman"/>
                <w:sz w:val="24"/>
                <w:szCs w:val="24"/>
                <w:u w:val="single"/>
              </w:rPr>
              <w:t>100%</w:t>
            </w:r>
            <w:r>
              <w:rPr>
                <w:sz w:val="24"/>
                <w:szCs w:val="24"/>
                <w:u w:val="single"/>
              </w:rPr>
              <w:t>收集排入车间空气净化系统处置</w:t>
            </w:r>
            <w:r>
              <w:rPr>
                <w:rFonts w:hint="eastAsia"/>
                <w:sz w:val="24"/>
                <w:szCs w:val="24"/>
                <w:u w:val="single"/>
              </w:rPr>
              <w:t>，</w:t>
            </w:r>
            <w:r>
              <w:rPr>
                <w:sz w:val="24"/>
                <w:szCs w:val="24"/>
                <w:u w:val="single"/>
              </w:rPr>
              <w:t xml:space="preserve">空气净化系统主要是采用活性炭过滤网对空气进行过滤，活性炭过滤网对有机废气的综合去除率取 </w:t>
            </w:r>
            <w:r>
              <w:rPr>
                <w:rFonts w:ascii="Times New Roman" w:hAnsi="Times New Roman" w:eastAsia="Times New Roman"/>
                <w:spacing w:val="4"/>
                <w:sz w:val="24"/>
                <w:szCs w:val="24"/>
                <w:u w:val="single"/>
              </w:rPr>
              <w:t>95%</w:t>
            </w:r>
            <w:r>
              <w:rPr>
                <w:spacing w:val="5"/>
                <w:sz w:val="24"/>
                <w:szCs w:val="24"/>
                <w:u w:val="single"/>
              </w:rPr>
              <w:t>，则</w:t>
            </w:r>
            <w:r>
              <w:rPr>
                <w:rFonts w:hint="eastAsia"/>
                <w:spacing w:val="5"/>
                <w:sz w:val="24"/>
                <w:szCs w:val="24"/>
                <w:u w:val="single"/>
                <w:lang w:val="en-US" w:eastAsia="zh-CN"/>
              </w:rPr>
              <w:t>乙醇</w:t>
            </w:r>
            <w:r>
              <w:rPr>
                <w:spacing w:val="5"/>
                <w:sz w:val="24"/>
                <w:szCs w:val="24"/>
                <w:u w:val="single"/>
              </w:rPr>
              <w:t>排放量为</w:t>
            </w:r>
            <w:r>
              <w:rPr>
                <w:rFonts w:ascii="Times New Roman" w:hAnsi="Times New Roman" w:eastAsia="Times New Roman"/>
                <w:spacing w:val="5"/>
                <w:sz w:val="24"/>
                <w:szCs w:val="24"/>
                <w:u w:val="single"/>
              </w:rPr>
              <w:t>0.</w:t>
            </w:r>
            <w:r>
              <w:rPr>
                <w:rFonts w:hint="eastAsia" w:ascii="Times New Roman" w:hAnsi="Times New Roman"/>
                <w:spacing w:val="5"/>
                <w:sz w:val="24"/>
                <w:szCs w:val="24"/>
                <w:u w:val="single"/>
              </w:rPr>
              <w:t>04</w:t>
            </w:r>
            <w:r>
              <w:rPr>
                <w:rFonts w:ascii="Times New Roman" w:hAnsi="Times New Roman" w:eastAsia="Times New Roman"/>
                <w:spacing w:val="5"/>
                <w:sz w:val="24"/>
                <w:szCs w:val="24"/>
                <w:u w:val="single"/>
              </w:rPr>
              <w:t>t/a</w:t>
            </w:r>
            <w:r>
              <w:rPr>
                <w:spacing w:val="-5"/>
                <w:sz w:val="24"/>
                <w:szCs w:val="24"/>
                <w:u w:val="single"/>
              </w:rPr>
              <w:t xml:space="preserve">，排放速率为 </w:t>
            </w:r>
            <w:r>
              <w:rPr>
                <w:rFonts w:hint="eastAsia" w:ascii="Times New Roman" w:hAnsi="Times New Roman"/>
                <w:sz w:val="24"/>
                <w:szCs w:val="24"/>
                <w:u w:val="single"/>
              </w:rPr>
              <w:t>15</w:t>
            </w:r>
            <w:r>
              <w:rPr>
                <w:rFonts w:ascii="Times New Roman" w:hAnsi="Times New Roman" w:eastAsia="Times New Roman"/>
                <w:sz w:val="24"/>
                <w:szCs w:val="24"/>
                <w:u w:val="single"/>
              </w:rPr>
              <w:t>g/h</w:t>
            </w:r>
            <w:r>
              <w:rPr>
                <w:spacing w:val="-9"/>
                <w:sz w:val="24"/>
                <w:szCs w:val="24"/>
                <w:u w:val="single"/>
              </w:rPr>
              <w:t xml:space="preserve">，排放浓度为 </w:t>
            </w:r>
            <w:r>
              <w:rPr>
                <w:rFonts w:hint="eastAsia"/>
                <w:spacing w:val="-9"/>
                <w:sz w:val="24"/>
                <w:szCs w:val="24"/>
                <w:u w:val="single"/>
              </w:rPr>
              <w:t>1.5</w:t>
            </w:r>
            <w:r>
              <w:rPr>
                <w:rFonts w:ascii="Times New Roman" w:hAnsi="Times New Roman" w:eastAsia="Times New Roman"/>
                <w:sz w:val="24"/>
                <w:szCs w:val="24"/>
                <w:u w:val="single"/>
              </w:rPr>
              <w:t>mg/m³</w:t>
            </w:r>
            <w:r>
              <w:rPr>
                <w:sz w:val="24"/>
                <w:szCs w:val="24"/>
                <w:u w:val="single"/>
              </w:rPr>
              <w:t>。经车间空气净化系统</w:t>
            </w:r>
            <w:r>
              <w:rPr>
                <w:rFonts w:hint="eastAsia"/>
                <w:sz w:val="24"/>
                <w:szCs w:val="24"/>
                <w:u w:val="single"/>
              </w:rPr>
              <w:t>处理</w:t>
            </w:r>
            <w:r>
              <w:rPr>
                <w:sz w:val="24"/>
                <w:szCs w:val="24"/>
                <w:u w:val="single"/>
              </w:rPr>
              <w:t>后</w:t>
            </w:r>
            <w:r>
              <w:rPr>
                <w:rFonts w:hint="eastAsia"/>
                <w:sz w:val="24"/>
                <w:szCs w:val="24"/>
                <w:u w:val="single"/>
              </w:rPr>
              <w:t>通过</w:t>
            </w:r>
            <w:r>
              <w:rPr>
                <w:rFonts w:hint="eastAsia"/>
                <w:sz w:val="24"/>
                <w:szCs w:val="24"/>
                <w:u w:val="single"/>
                <w:lang w:val="en-US" w:eastAsia="zh-CN"/>
              </w:rPr>
              <w:t>楼顶</w:t>
            </w:r>
            <w:r>
              <w:rPr>
                <w:rFonts w:hint="eastAsia"/>
                <w:sz w:val="24"/>
                <w:szCs w:val="24"/>
                <w:u w:val="single"/>
              </w:rPr>
              <w:t>排放</w:t>
            </w:r>
            <w:r>
              <w:rPr>
                <w:rFonts w:hint="eastAsia"/>
                <w:sz w:val="24"/>
                <w:szCs w:val="24"/>
                <w:u w:val="single"/>
                <w:lang w:eastAsia="zh-CN"/>
              </w:rPr>
              <w:t>。</w:t>
            </w:r>
          </w:p>
          <w:p>
            <w:pPr>
              <w:spacing w:line="360" w:lineRule="auto"/>
              <w:ind w:left="420" w:leftChars="200"/>
              <w:jc w:val="left"/>
              <w:rPr>
                <w:rStyle w:val="44"/>
                <w:b w:val="0"/>
                <w:bCs/>
                <w:sz w:val="24"/>
                <w:szCs w:val="24"/>
                <w:u w:val="single"/>
              </w:rPr>
            </w:pPr>
            <w:r>
              <w:rPr>
                <w:rFonts w:hint="eastAsia" w:ascii="宋体" w:hAnsi="宋体" w:cs="宋体"/>
                <w:sz w:val="24"/>
                <w:szCs w:val="24"/>
                <w:u w:val="single"/>
              </w:rPr>
              <w:t>②</w:t>
            </w:r>
            <w:r>
              <w:rPr>
                <w:rStyle w:val="44"/>
                <w:rFonts w:hint="eastAsia"/>
                <w:b w:val="0"/>
                <w:bCs/>
                <w:sz w:val="24"/>
                <w:szCs w:val="24"/>
                <w:u w:val="single"/>
              </w:rPr>
              <w:t>注塑有机废气</w:t>
            </w:r>
          </w:p>
          <w:p>
            <w:pPr>
              <w:spacing w:line="360" w:lineRule="auto"/>
              <w:ind w:firstLine="480" w:firstLineChars="200"/>
              <w:rPr>
                <w:rFonts w:ascii="Times New Roman" w:hAnsi="Times New Roman"/>
                <w:sz w:val="24"/>
                <w:szCs w:val="24"/>
                <w:u w:val="single"/>
              </w:rPr>
            </w:pPr>
            <w:r>
              <w:rPr>
                <w:rFonts w:hint="eastAsia" w:ascii="Times New Roman" w:hAnsi="Times New Roman"/>
                <w:sz w:val="24"/>
                <w:szCs w:val="24"/>
                <w:u w:val="single"/>
              </w:rPr>
              <w:t>注塑过程中因塑料加热融化会产生有机废气，其主要成分为非甲烷总经。本项目塑料颗粒总用量为400吨，根据《空气污染物排放和控制手册工业污染源调查与研究第二辑》（美国国家环保局）中推荐的公式可知，在无任何控制措施的情况下，塑料加工过程中产生的有机废气，非甲烷总烃的排污系数为0.35kg/t原料。则本项目非甲烷总烃产生量为140kg/a，产生速率为53g/h（按年工作330天，每天工作8小时计），产生浓度5.3mg/</w:t>
            </w:r>
            <w:r>
              <w:rPr>
                <w:sz w:val="24"/>
                <w:szCs w:val="24"/>
                <w:u w:val="single"/>
              </w:rPr>
              <w:t>m</w:t>
            </w:r>
            <w:r>
              <w:rPr>
                <w:sz w:val="24"/>
                <w:szCs w:val="24"/>
                <w:u w:val="single"/>
                <w:vertAlign w:val="superscript"/>
              </w:rPr>
              <w:t>3</w:t>
            </w:r>
            <w:r>
              <w:rPr>
                <w:rFonts w:hint="eastAsia" w:ascii="Times New Roman" w:hAnsi="Times New Roman"/>
                <w:sz w:val="24"/>
                <w:szCs w:val="24"/>
                <w:u w:val="single"/>
              </w:rPr>
              <w:t>。</w:t>
            </w:r>
          </w:p>
          <w:p>
            <w:pPr>
              <w:spacing w:line="360" w:lineRule="auto"/>
              <w:ind w:firstLine="480" w:firstLineChars="200"/>
              <w:rPr>
                <w:rFonts w:ascii="Times New Roman" w:hAnsi="Times New Roman"/>
                <w:sz w:val="24"/>
                <w:szCs w:val="24"/>
                <w:u w:val="single"/>
              </w:rPr>
            </w:pPr>
            <w:r>
              <w:rPr>
                <w:rFonts w:hint="eastAsia" w:ascii="Times New Roman" w:hAnsi="Times New Roman"/>
                <w:sz w:val="24"/>
                <w:szCs w:val="24"/>
                <w:u w:val="single"/>
              </w:rPr>
              <w:t>拟在在注塑机上方设置集气</w:t>
            </w:r>
            <w:r>
              <w:rPr>
                <w:rFonts w:hint="eastAsia"/>
                <w:sz w:val="24"/>
                <w:szCs w:val="24"/>
                <w:u w:val="single"/>
              </w:rPr>
              <w:t>罩，废气</w:t>
            </w:r>
            <w:r>
              <w:rPr>
                <w:rFonts w:hint="eastAsia" w:ascii="Times New Roman" w:hAnsi="Times New Roman"/>
                <w:sz w:val="24"/>
                <w:szCs w:val="24"/>
                <w:u w:val="single"/>
              </w:rPr>
              <w:t>经集气罩收集后经“UV光解静电式等离子有机废气净化器”装置处理后高空排放（处理效率为85%，排气筒不低于15m），</w:t>
            </w:r>
            <w:r>
              <w:rPr>
                <w:rFonts w:hint="eastAsia"/>
                <w:sz w:val="24"/>
                <w:szCs w:val="24"/>
                <w:u w:val="single"/>
              </w:rPr>
              <w:t>收集系统风量约10</w:t>
            </w:r>
            <w:r>
              <w:rPr>
                <w:sz w:val="24"/>
                <w:szCs w:val="24"/>
                <w:u w:val="single"/>
              </w:rPr>
              <w:t>000m</w:t>
            </w:r>
            <w:r>
              <w:rPr>
                <w:sz w:val="24"/>
                <w:szCs w:val="24"/>
                <w:u w:val="single"/>
                <w:vertAlign w:val="superscript"/>
              </w:rPr>
              <w:t>3</w:t>
            </w:r>
            <w:r>
              <w:rPr>
                <w:rFonts w:hint="eastAsia"/>
                <w:sz w:val="24"/>
                <w:szCs w:val="24"/>
                <w:u w:val="single"/>
              </w:rPr>
              <w:t>/</w:t>
            </w:r>
            <w:r>
              <w:rPr>
                <w:sz w:val="24"/>
                <w:szCs w:val="24"/>
                <w:u w:val="single"/>
              </w:rPr>
              <w:t>h</w:t>
            </w:r>
            <w:r>
              <w:rPr>
                <w:rFonts w:hint="eastAsia"/>
                <w:sz w:val="24"/>
                <w:szCs w:val="24"/>
                <w:u w:val="single"/>
              </w:rPr>
              <w:t>，集气效率以90%计</w:t>
            </w:r>
            <w:r>
              <w:rPr>
                <w:rFonts w:hint="eastAsia" w:ascii="Times New Roman" w:hAnsi="Times New Roman"/>
                <w:sz w:val="24"/>
                <w:szCs w:val="24"/>
                <w:u w:val="single"/>
              </w:rPr>
              <w:t>。则有组织排放量为18.9kg/a，排放速率为7.16g/h，排放浓度为0.716mg/m</w:t>
            </w:r>
            <w:r>
              <w:rPr>
                <w:rFonts w:hint="eastAsia" w:ascii="Times New Roman" w:hAnsi="Times New Roman"/>
                <w:sz w:val="24"/>
                <w:szCs w:val="24"/>
                <w:u w:val="single"/>
                <w:vertAlign w:val="superscript"/>
              </w:rPr>
              <w:t>3</w:t>
            </w:r>
            <w:r>
              <w:rPr>
                <w:rFonts w:hint="eastAsia" w:ascii="Times New Roman" w:hAnsi="Times New Roman"/>
                <w:sz w:val="24"/>
                <w:szCs w:val="24"/>
                <w:u w:val="single"/>
              </w:rPr>
              <w:t>。</w:t>
            </w:r>
          </w:p>
          <w:p>
            <w:pPr>
              <w:pStyle w:val="62"/>
              <w:numPr>
                <w:ilvl w:val="0"/>
                <w:numId w:val="10"/>
              </w:numPr>
              <w:tabs>
                <w:tab w:val="left" w:pos="1363"/>
              </w:tabs>
              <w:spacing w:line="360" w:lineRule="auto"/>
              <w:ind w:left="0" w:firstLine="480" w:firstLineChars="200"/>
              <w:jc w:val="left"/>
              <w:rPr>
                <w:rStyle w:val="44"/>
                <w:rFonts w:hint="eastAsia" w:ascii="Times New Roman" w:hAnsi="Times New Roman" w:cstheme="minorBidi"/>
                <w:b w:val="0"/>
                <w:bCs/>
                <w:kern w:val="2"/>
                <w:sz w:val="24"/>
                <w:szCs w:val="24"/>
                <w:u w:val="single"/>
                <w:lang w:val="en-US" w:eastAsia="zh-CN" w:bidi="ar-SA"/>
              </w:rPr>
            </w:pPr>
            <w:r>
              <w:rPr>
                <w:rStyle w:val="44"/>
                <w:rFonts w:hint="eastAsia" w:ascii="Times New Roman" w:hAnsi="Times New Roman" w:cstheme="minorBidi"/>
                <w:b w:val="0"/>
                <w:bCs/>
                <w:kern w:val="2"/>
                <w:sz w:val="24"/>
                <w:szCs w:val="24"/>
                <w:u w:val="single"/>
                <w:lang w:val="en-US" w:eastAsia="zh-CN" w:bidi="ar-SA"/>
              </w:rPr>
              <w:t>焊接烟尘</w:t>
            </w:r>
          </w:p>
          <w:p>
            <w:pPr>
              <w:pStyle w:val="62"/>
              <w:tabs>
                <w:tab w:val="left" w:pos="1363"/>
              </w:tabs>
              <w:spacing w:line="360" w:lineRule="auto"/>
              <w:ind w:left="0" w:firstLine="440" w:firstLineChars="200"/>
              <w:jc w:val="left"/>
              <w:rPr>
                <w:rFonts w:ascii="Times New Roman" w:hAnsi="Times New Roman"/>
                <w:sz w:val="24"/>
                <w:szCs w:val="24"/>
                <w:u w:val="single"/>
              </w:rPr>
            </w:pPr>
            <w:r>
              <w:rPr>
                <w:spacing w:val="-10"/>
                <w:sz w:val="24"/>
                <w:szCs w:val="24"/>
                <w:u w:val="single"/>
              </w:rPr>
              <w:t>本项目摄像头、蓝牙线、送话器、喇叭、听筒、天线顶针、屏幕等电子组件组装</w:t>
            </w:r>
            <w:r>
              <w:rPr>
                <w:spacing w:val="-11"/>
                <w:sz w:val="24"/>
                <w:szCs w:val="24"/>
                <w:u w:val="single"/>
              </w:rPr>
              <w:t>时需进行焊接，焊接过程中有烟尘产生，烟尘中主要成分为无铅锡焊丝高温熔化产生</w:t>
            </w:r>
            <w:r>
              <w:rPr>
                <w:sz w:val="24"/>
                <w:szCs w:val="24"/>
                <w:u w:val="single"/>
              </w:rPr>
              <w:t>的锡及其化合物</w:t>
            </w:r>
            <w:r>
              <w:rPr>
                <w:rFonts w:hint="eastAsia"/>
                <w:sz w:val="24"/>
                <w:szCs w:val="24"/>
                <w:u w:val="single"/>
              </w:rPr>
              <w:t>，</w:t>
            </w:r>
            <w:r>
              <w:rPr>
                <w:spacing w:val="-6"/>
                <w:sz w:val="24"/>
                <w:szCs w:val="24"/>
                <w:u w:val="single"/>
              </w:rPr>
              <w:t xml:space="preserve">本项目锡焊丝用量为 </w:t>
            </w:r>
            <w:r>
              <w:rPr>
                <w:rFonts w:hint="eastAsia"/>
                <w:spacing w:val="-6"/>
                <w:sz w:val="24"/>
                <w:szCs w:val="24"/>
                <w:u w:val="single"/>
                <w:lang w:val="en-US"/>
              </w:rPr>
              <w:t>24</w:t>
            </w:r>
            <w:r>
              <w:rPr>
                <w:rFonts w:ascii="Times New Roman" w:hAnsi="Times New Roman" w:eastAsia="Times New Roman"/>
                <w:spacing w:val="-5"/>
                <w:sz w:val="24"/>
                <w:szCs w:val="24"/>
                <w:u w:val="single"/>
              </w:rPr>
              <w:t>0kg/a</w:t>
            </w:r>
            <w:r>
              <w:rPr>
                <w:spacing w:val="-9"/>
                <w:sz w:val="24"/>
                <w:szCs w:val="24"/>
                <w:u w:val="single"/>
              </w:rPr>
              <w:t xml:space="preserve">，参照《焊接工作的劳动保护》及类比同行业可知， </w:t>
            </w:r>
            <w:r>
              <w:rPr>
                <w:spacing w:val="-7"/>
                <w:sz w:val="24"/>
                <w:szCs w:val="24"/>
                <w:u w:val="single"/>
              </w:rPr>
              <w:t xml:space="preserve">焊丝发尘量为 </w:t>
            </w:r>
            <w:r>
              <w:rPr>
                <w:rFonts w:ascii="Times New Roman" w:hAnsi="Times New Roman" w:eastAsia="Times New Roman"/>
                <w:sz w:val="24"/>
                <w:szCs w:val="24"/>
                <w:u w:val="single"/>
              </w:rPr>
              <w:t>5</w:t>
            </w:r>
            <w:r>
              <w:rPr>
                <w:sz w:val="24"/>
                <w:szCs w:val="24"/>
                <w:u w:val="single"/>
              </w:rPr>
              <w:t>～</w:t>
            </w:r>
            <w:r>
              <w:rPr>
                <w:rFonts w:ascii="Times New Roman" w:hAnsi="Times New Roman" w:eastAsia="Times New Roman"/>
                <w:sz w:val="24"/>
                <w:szCs w:val="24"/>
                <w:u w:val="single"/>
              </w:rPr>
              <w:t>8g/kg</w:t>
            </w:r>
            <w:r>
              <w:rPr>
                <w:spacing w:val="-8"/>
                <w:sz w:val="24"/>
                <w:szCs w:val="24"/>
                <w:u w:val="single"/>
              </w:rPr>
              <w:t xml:space="preserve">，本项目以 </w:t>
            </w:r>
            <w:r>
              <w:rPr>
                <w:rFonts w:ascii="Times New Roman" w:hAnsi="Times New Roman" w:eastAsia="Times New Roman"/>
                <w:sz w:val="24"/>
                <w:szCs w:val="24"/>
                <w:u w:val="single"/>
              </w:rPr>
              <w:t xml:space="preserve">8g/kg </w:t>
            </w:r>
            <w:r>
              <w:rPr>
                <w:spacing w:val="-4"/>
                <w:sz w:val="24"/>
                <w:szCs w:val="24"/>
                <w:u w:val="single"/>
              </w:rPr>
              <w:t xml:space="preserve">计，锡焊过程中烟尘产生量 </w:t>
            </w:r>
            <w:r>
              <w:rPr>
                <w:rFonts w:ascii="Times New Roman" w:hAnsi="Times New Roman" w:eastAsia="Times New Roman"/>
                <w:sz w:val="24"/>
                <w:szCs w:val="24"/>
                <w:u w:val="single"/>
              </w:rPr>
              <w:t>8g/kg</w:t>
            </w:r>
            <w:r>
              <w:rPr>
                <w:sz w:val="24"/>
                <w:szCs w:val="24"/>
                <w:u w:val="single"/>
              </w:rPr>
              <w:t>，则锡焊</w:t>
            </w:r>
            <w:r>
              <w:rPr>
                <w:spacing w:val="-9"/>
                <w:sz w:val="24"/>
                <w:szCs w:val="24"/>
                <w:u w:val="single"/>
              </w:rPr>
              <w:t xml:space="preserve">烟尘产生量为 </w:t>
            </w:r>
            <w:r>
              <w:rPr>
                <w:rFonts w:hint="eastAsia"/>
                <w:spacing w:val="-9"/>
                <w:sz w:val="24"/>
                <w:szCs w:val="24"/>
                <w:u w:val="single"/>
                <w:lang w:val="en-US"/>
              </w:rPr>
              <w:t>1.92</w:t>
            </w:r>
            <w:r>
              <w:rPr>
                <w:rFonts w:ascii="Times New Roman" w:hAnsi="Times New Roman" w:eastAsia="Times New Roman"/>
                <w:sz w:val="24"/>
                <w:szCs w:val="24"/>
                <w:u w:val="single"/>
              </w:rPr>
              <w:t>kg/a</w:t>
            </w:r>
            <w:r>
              <w:rPr>
                <w:spacing w:val="-9"/>
                <w:sz w:val="24"/>
                <w:szCs w:val="24"/>
                <w:u w:val="single"/>
              </w:rPr>
              <w:t xml:space="preserve">，产生速率为 </w:t>
            </w:r>
            <w:r>
              <w:rPr>
                <w:rFonts w:ascii="Times New Roman" w:hAnsi="Times New Roman" w:eastAsia="Times New Roman"/>
                <w:sz w:val="24"/>
                <w:szCs w:val="24"/>
                <w:u w:val="single"/>
              </w:rPr>
              <w:t>0.</w:t>
            </w:r>
            <w:r>
              <w:rPr>
                <w:rFonts w:hint="eastAsia" w:ascii="Times New Roman" w:hAnsi="Times New Roman"/>
                <w:sz w:val="24"/>
                <w:szCs w:val="24"/>
                <w:u w:val="single"/>
                <w:lang w:val="en-US"/>
              </w:rPr>
              <w:t>7</w:t>
            </w:r>
            <w:r>
              <w:rPr>
                <w:rFonts w:ascii="Times New Roman" w:hAnsi="Times New Roman" w:eastAsia="Times New Roman"/>
                <w:sz w:val="24"/>
                <w:szCs w:val="24"/>
                <w:u w:val="single"/>
              </w:rPr>
              <w:t>g/h</w:t>
            </w:r>
            <w:r>
              <w:rPr>
                <w:rFonts w:hint="eastAsia" w:ascii="Times New Roman" w:hAnsi="Times New Roman"/>
                <w:sz w:val="24"/>
                <w:szCs w:val="24"/>
                <w:u w:val="single"/>
              </w:rPr>
              <w:t>。</w:t>
            </w:r>
          </w:p>
          <w:p>
            <w:pPr>
              <w:pStyle w:val="62"/>
              <w:tabs>
                <w:tab w:val="left" w:pos="1363"/>
              </w:tabs>
              <w:spacing w:line="360" w:lineRule="auto"/>
              <w:ind w:left="0" w:firstLine="440" w:firstLineChars="200"/>
              <w:jc w:val="left"/>
              <w:rPr>
                <w:sz w:val="24"/>
                <w:szCs w:val="24"/>
                <w:u w:val="single"/>
              </w:rPr>
            </w:pPr>
            <w:r>
              <w:rPr>
                <w:spacing w:val="-10"/>
                <w:sz w:val="24"/>
                <w:szCs w:val="24"/>
                <w:u w:val="single"/>
              </w:rPr>
              <w:t>本项目在</w:t>
            </w:r>
            <w:r>
              <w:rPr>
                <w:rFonts w:hint="eastAsia"/>
                <w:spacing w:val="-10"/>
                <w:sz w:val="24"/>
                <w:szCs w:val="24"/>
                <w:u w:val="single"/>
                <w:lang w:val="en-US"/>
              </w:rPr>
              <w:t>每条总装流</w:t>
            </w:r>
            <w:r>
              <w:rPr>
                <w:spacing w:val="-10"/>
                <w:sz w:val="24"/>
                <w:szCs w:val="24"/>
                <w:u w:val="single"/>
              </w:rPr>
              <w:t>水线焊接工位设置软管式集气罩（每条总装流水线焊接工位 6-8 个，年工作</w:t>
            </w:r>
            <w:r>
              <w:rPr>
                <w:sz w:val="24"/>
                <w:szCs w:val="24"/>
                <w:u w:val="single"/>
              </w:rPr>
              <w:t>时间</w:t>
            </w:r>
            <w:r>
              <w:rPr>
                <w:rFonts w:ascii="Times New Roman" w:hAnsi="Times New Roman" w:eastAsia="Times New Roman"/>
                <w:sz w:val="24"/>
                <w:szCs w:val="24"/>
                <w:u w:val="single"/>
              </w:rPr>
              <w:t>2</w:t>
            </w:r>
            <w:r>
              <w:rPr>
                <w:rFonts w:hint="eastAsia" w:ascii="Times New Roman" w:hAnsi="Times New Roman"/>
                <w:sz w:val="24"/>
                <w:szCs w:val="24"/>
                <w:u w:val="single"/>
                <w:lang w:val="en-US"/>
              </w:rPr>
              <w:t>64</w:t>
            </w:r>
            <w:r>
              <w:rPr>
                <w:rFonts w:ascii="Times New Roman" w:hAnsi="Times New Roman" w:eastAsia="Times New Roman"/>
                <w:sz w:val="24"/>
                <w:szCs w:val="24"/>
                <w:u w:val="single"/>
              </w:rPr>
              <w:t>0</w:t>
            </w:r>
            <w:r>
              <w:rPr>
                <w:spacing w:val="-10"/>
                <w:sz w:val="24"/>
                <w:szCs w:val="24"/>
                <w:u w:val="single"/>
              </w:rPr>
              <w:t xml:space="preserve">小时，风机风量 </w:t>
            </w:r>
            <w:r>
              <w:rPr>
                <w:rFonts w:hint="eastAsia" w:ascii="Times New Roman" w:hAnsi="Times New Roman"/>
                <w:sz w:val="24"/>
                <w:szCs w:val="24"/>
                <w:u w:val="single"/>
                <w:lang w:val="en-US"/>
              </w:rPr>
              <w:t>2</w:t>
            </w:r>
            <w:r>
              <w:rPr>
                <w:rFonts w:ascii="Times New Roman" w:hAnsi="Times New Roman" w:eastAsia="Times New Roman"/>
                <w:sz w:val="24"/>
                <w:szCs w:val="24"/>
                <w:u w:val="single"/>
              </w:rPr>
              <w:t>000m</w:t>
            </w:r>
            <w:r>
              <w:rPr>
                <w:rFonts w:hint="eastAsia" w:ascii="Times New Roman" w:hAnsi="Times New Roman"/>
                <w:sz w:val="24"/>
                <w:szCs w:val="24"/>
                <w:u w:val="single"/>
                <w:vertAlign w:val="superscript"/>
                <w:lang w:val="en-US"/>
              </w:rPr>
              <w:t>3</w:t>
            </w:r>
            <w:r>
              <w:rPr>
                <w:rFonts w:ascii="Times New Roman" w:hAnsi="Times New Roman" w:eastAsia="Times New Roman"/>
                <w:sz w:val="24"/>
                <w:szCs w:val="24"/>
                <w:u w:val="single"/>
              </w:rPr>
              <w:t>/h</w:t>
            </w:r>
            <w:r>
              <w:rPr>
                <w:spacing w:val="-13"/>
                <w:sz w:val="24"/>
                <w:szCs w:val="24"/>
                <w:u w:val="single"/>
              </w:rPr>
              <w:t xml:space="preserve">，捕集率 </w:t>
            </w:r>
            <w:r>
              <w:rPr>
                <w:rFonts w:ascii="Times New Roman" w:hAnsi="Times New Roman" w:eastAsia="Times New Roman"/>
                <w:spacing w:val="-3"/>
                <w:sz w:val="24"/>
                <w:szCs w:val="24"/>
                <w:u w:val="single"/>
              </w:rPr>
              <w:t>90%</w:t>
            </w:r>
            <w:r>
              <w:rPr>
                <w:spacing w:val="-3"/>
                <w:sz w:val="24"/>
                <w:szCs w:val="24"/>
                <w:u w:val="single"/>
              </w:rPr>
              <w:t>），</w:t>
            </w:r>
            <w:r>
              <w:rPr>
                <w:spacing w:val="-1"/>
                <w:sz w:val="24"/>
                <w:szCs w:val="24"/>
                <w:u w:val="single"/>
              </w:rPr>
              <w:t>在引风机的负压作用下，将烟</w:t>
            </w:r>
            <w:r>
              <w:rPr>
                <w:sz w:val="24"/>
                <w:szCs w:val="24"/>
                <w:u w:val="single"/>
              </w:rPr>
              <w:t>尘捕</w:t>
            </w:r>
            <w:r>
              <w:rPr>
                <w:spacing w:val="-2"/>
                <w:sz w:val="24"/>
                <w:szCs w:val="24"/>
                <w:u w:val="single"/>
              </w:rPr>
              <w:t xml:space="preserve">集后经 </w:t>
            </w:r>
            <w:r>
              <w:rPr>
                <w:rFonts w:ascii="Times New Roman" w:hAnsi="Times New Roman" w:eastAsia="Times New Roman"/>
                <w:sz w:val="24"/>
                <w:szCs w:val="24"/>
                <w:u w:val="single"/>
              </w:rPr>
              <w:t>15m</w:t>
            </w:r>
            <w:r>
              <w:rPr>
                <w:sz w:val="24"/>
                <w:szCs w:val="24"/>
                <w:u w:val="single"/>
              </w:rPr>
              <w:t>高排气筒排放。则项目锡焊烟尘有组织</w:t>
            </w:r>
            <w:r>
              <w:rPr>
                <w:rFonts w:hint="eastAsia"/>
                <w:sz w:val="24"/>
                <w:szCs w:val="24"/>
                <w:u w:val="single"/>
                <w:lang w:val="en-US" w:eastAsia="zh-CN"/>
              </w:rPr>
              <w:t>排放</w:t>
            </w:r>
            <w:r>
              <w:rPr>
                <w:sz w:val="24"/>
                <w:szCs w:val="24"/>
                <w:u w:val="single"/>
              </w:rPr>
              <w:t>量为</w:t>
            </w:r>
            <w:r>
              <w:rPr>
                <w:rFonts w:hint="eastAsia" w:ascii="Times New Roman" w:hAnsi="Times New Roman"/>
                <w:sz w:val="24"/>
                <w:szCs w:val="24"/>
                <w:u w:val="single"/>
                <w:lang w:val="en-US"/>
              </w:rPr>
              <w:t>1.73</w:t>
            </w:r>
            <w:r>
              <w:rPr>
                <w:rFonts w:ascii="Times New Roman" w:hAnsi="Times New Roman" w:eastAsia="Times New Roman"/>
                <w:sz w:val="24"/>
                <w:szCs w:val="24"/>
                <w:u w:val="single"/>
              </w:rPr>
              <w:t>kg/a</w:t>
            </w:r>
            <w:r>
              <w:rPr>
                <w:spacing w:val="-5"/>
                <w:sz w:val="24"/>
                <w:szCs w:val="24"/>
                <w:u w:val="single"/>
              </w:rPr>
              <w:t>，</w:t>
            </w:r>
            <w:r>
              <w:rPr>
                <w:rFonts w:hint="eastAsia"/>
                <w:spacing w:val="-5"/>
                <w:sz w:val="24"/>
                <w:szCs w:val="24"/>
                <w:u w:val="single"/>
                <w:lang w:val="en-US" w:eastAsia="zh-CN"/>
              </w:rPr>
              <w:t>排放</w:t>
            </w:r>
            <w:r>
              <w:rPr>
                <w:spacing w:val="-5"/>
                <w:sz w:val="24"/>
                <w:szCs w:val="24"/>
                <w:u w:val="single"/>
              </w:rPr>
              <w:t xml:space="preserve">速率为 </w:t>
            </w:r>
            <w:r>
              <w:rPr>
                <w:rFonts w:ascii="Times New Roman" w:hAnsi="Times New Roman" w:eastAsia="Times New Roman"/>
                <w:sz w:val="24"/>
                <w:szCs w:val="24"/>
                <w:u w:val="single"/>
              </w:rPr>
              <w:t>0.</w:t>
            </w:r>
            <w:r>
              <w:rPr>
                <w:rFonts w:hint="eastAsia" w:ascii="Times New Roman" w:hAnsi="Times New Roman"/>
                <w:sz w:val="24"/>
                <w:szCs w:val="24"/>
                <w:u w:val="single"/>
                <w:lang w:val="en-US"/>
              </w:rPr>
              <w:t>63</w:t>
            </w:r>
            <w:r>
              <w:rPr>
                <w:rFonts w:ascii="Times New Roman" w:hAnsi="Times New Roman" w:eastAsia="Times New Roman"/>
                <w:sz w:val="24"/>
                <w:szCs w:val="24"/>
                <w:u w:val="single"/>
              </w:rPr>
              <w:t>g/h</w:t>
            </w:r>
            <w:r>
              <w:rPr>
                <w:spacing w:val="-5"/>
                <w:sz w:val="24"/>
                <w:szCs w:val="24"/>
                <w:u w:val="single"/>
              </w:rPr>
              <w:t>，</w:t>
            </w:r>
            <w:r>
              <w:rPr>
                <w:rFonts w:hint="eastAsia"/>
                <w:spacing w:val="-5"/>
                <w:sz w:val="24"/>
                <w:szCs w:val="24"/>
                <w:u w:val="single"/>
                <w:lang w:val="en-US" w:eastAsia="zh-CN"/>
              </w:rPr>
              <w:t>排放</w:t>
            </w:r>
            <w:r>
              <w:rPr>
                <w:spacing w:val="-5"/>
                <w:sz w:val="24"/>
                <w:szCs w:val="24"/>
                <w:u w:val="single"/>
              </w:rPr>
              <w:t xml:space="preserve">浓度为 </w:t>
            </w:r>
            <w:r>
              <w:rPr>
                <w:rFonts w:ascii="Times New Roman" w:hAnsi="Times New Roman" w:eastAsia="Times New Roman"/>
                <w:sz w:val="24"/>
                <w:szCs w:val="24"/>
                <w:u w:val="single"/>
              </w:rPr>
              <w:t>0.</w:t>
            </w:r>
            <w:r>
              <w:rPr>
                <w:rFonts w:hint="eastAsia" w:ascii="Times New Roman" w:hAnsi="Times New Roman"/>
                <w:sz w:val="24"/>
                <w:szCs w:val="24"/>
                <w:u w:val="single"/>
                <w:lang w:val="en-US"/>
              </w:rPr>
              <w:t>32</w:t>
            </w:r>
            <w:r>
              <w:rPr>
                <w:rFonts w:ascii="Times New Roman" w:hAnsi="Times New Roman" w:eastAsia="Times New Roman"/>
                <w:sz w:val="24"/>
                <w:szCs w:val="24"/>
                <w:u w:val="single"/>
              </w:rPr>
              <w:t>mg/m³</w:t>
            </w:r>
            <w:r>
              <w:rPr>
                <w:rFonts w:hint="eastAsia"/>
                <w:sz w:val="24"/>
                <w:szCs w:val="24"/>
                <w:u w:val="single"/>
              </w:rPr>
              <w:t>。</w:t>
            </w:r>
          </w:p>
          <w:p>
            <w:pPr>
              <w:pStyle w:val="62"/>
              <w:tabs>
                <w:tab w:val="left" w:pos="1363"/>
              </w:tabs>
              <w:spacing w:line="360" w:lineRule="auto"/>
              <w:ind w:left="0" w:firstLine="448" w:firstLineChars="200"/>
              <w:jc w:val="left"/>
              <w:rPr>
                <w:rFonts w:ascii="Times New Roman" w:hAnsi="Times New Roman"/>
                <w:sz w:val="24"/>
                <w:szCs w:val="24"/>
                <w:u w:val="single"/>
              </w:rPr>
            </w:pPr>
            <w:r>
              <w:rPr>
                <w:spacing w:val="-8"/>
                <w:sz w:val="24"/>
                <w:szCs w:val="24"/>
                <w:u w:val="single"/>
              </w:rPr>
              <w:t xml:space="preserve">未捕集的 </w:t>
            </w:r>
            <w:r>
              <w:rPr>
                <w:rFonts w:ascii="Times New Roman" w:hAnsi="Times New Roman" w:eastAsia="Times New Roman"/>
                <w:sz w:val="24"/>
                <w:szCs w:val="24"/>
                <w:u w:val="single"/>
              </w:rPr>
              <w:t>10%</w:t>
            </w:r>
            <w:r>
              <w:rPr>
                <w:sz w:val="24"/>
                <w:szCs w:val="24"/>
                <w:u w:val="single"/>
              </w:rPr>
              <w:t>的锡</w:t>
            </w:r>
            <w:r>
              <w:rPr>
                <w:spacing w:val="-6"/>
                <w:sz w:val="24"/>
                <w:szCs w:val="24"/>
                <w:u w:val="single"/>
              </w:rPr>
              <w:t xml:space="preserve">焊烟尘无组织排放量为 </w:t>
            </w:r>
            <w:r>
              <w:rPr>
                <w:rFonts w:ascii="Times New Roman" w:hAnsi="Times New Roman" w:eastAsia="Times New Roman"/>
                <w:sz w:val="24"/>
                <w:szCs w:val="24"/>
                <w:u w:val="single"/>
              </w:rPr>
              <w:t>0.</w:t>
            </w:r>
            <w:r>
              <w:rPr>
                <w:rFonts w:hint="eastAsia" w:ascii="Times New Roman" w:hAnsi="Times New Roman"/>
                <w:sz w:val="24"/>
                <w:szCs w:val="24"/>
                <w:u w:val="single"/>
                <w:lang w:val="en-US"/>
              </w:rPr>
              <w:t>192</w:t>
            </w:r>
            <w:r>
              <w:rPr>
                <w:rFonts w:ascii="Times New Roman" w:hAnsi="Times New Roman" w:eastAsia="Times New Roman"/>
                <w:sz w:val="24"/>
                <w:szCs w:val="24"/>
                <w:u w:val="single"/>
              </w:rPr>
              <w:t>kg/a</w:t>
            </w:r>
            <w:r>
              <w:rPr>
                <w:rFonts w:hint="eastAsia" w:ascii="Times New Roman" w:hAnsi="Times New Roman"/>
                <w:sz w:val="24"/>
                <w:szCs w:val="24"/>
                <w:u w:val="single"/>
              </w:rPr>
              <w:t>。</w:t>
            </w:r>
          </w:p>
          <w:p>
            <w:pPr>
              <w:pStyle w:val="62"/>
              <w:tabs>
                <w:tab w:val="left" w:pos="1363"/>
              </w:tabs>
              <w:spacing w:line="360" w:lineRule="auto"/>
              <w:ind w:left="0" w:firstLine="480" w:firstLineChars="200"/>
              <w:jc w:val="left"/>
              <w:rPr>
                <w:rFonts w:hint="eastAsia" w:ascii="Times New Roman" w:hAnsi="Times New Roman"/>
                <w:sz w:val="24"/>
                <w:szCs w:val="24"/>
                <w:u w:val="single"/>
              </w:rPr>
            </w:pPr>
            <w:r>
              <w:rPr>
                <w:rFonts w:hint="eastAsia" w:ascii="Times New Roman" w:hAnsi="Times New Roman"/>
                <w:sz w:val="24"/>
                <w:szCs w:val="24"/>
                <w:u w:val="single"/>
              </w:rPr>
              <w:t>本项目注塑车间位于厂区一楼，焊接及组装工序位于二楼，本项目拟将产生的废气通过集气罩等集气设备收集后，由风机将废气引至环保设施处理后接入15m的排气筒高空排放。</w:t>
            </w:r>
          </w:p>
          <w:p>
            <w:pPr>
              <w:spacing w:line="360" w:lineRule="auto"/>
              <w:ind w:firstLine="465"/>
              <w:rPr>
                <w:rStyle w:val="44"/>
                <w:rFonts w:ascii="宋体" w:hAnsi="宋体" w:eastAsia="宋体"/>
                <w:bCs/>
                <w:sz w:val="24"/>
                <w:szCs w:val="24"/>
                <w:u w:val="single"/>
              </w:rPr>
            </w:pPr>
            <w:r>
              <w:rPr>
                <w:rFonts w:hint="eastAsia" w:ascii="Times New Roman" w:hAnsi="Times New Roman"/>
                <w:sz w:val="24"/>
                <w:szCs w:val="24"/>
                <w:u w:val="single"/>
                <w:lang w:eastAsia="zh-CN"/>
              </w:rPr>
              <w:t>（</w:t>
            </w:r>
            <w:r>
              <w:rPr>
                <w:rFonts w:hint="eastAsia" w:ascii="Times New Roman" w:hAnsi="Times New Roman"/>
                <w:sz w:val="24"/>
                <w:szCs w:val="24"/>
                <w:u w:val="single"/>
                <w:lang w:val="en-US" w:eastAsia="zh-CN"/>
              </w:rPr>
              <w:t>3</w:t>
            </w:r>
            <w:r>
              <w:rPr>
                <w:rFonts w:hint="eastAsia" w:ascii="Times New Roman" w:hAnsi="Times New Roman"/>
                <w:sz w:val="24"/>
                <w:szCs w:val="24"/>
                <w:u w:val="single"/>
                <w:lang w:eastAsia="zh-CN"/>
              </w:rPr>
              <w:t>）</w:t>
            </w:r>
            <w:r>
              <w:rPr>
                <w:rStyle w:val="44"/>
                <w:rFonts w:hint="eastAsia" w:ascii="宋体" w:hAnsi="宋体" w:eastAsia="宋体"/>
                <w:bCs/>
                <w:sz w:val="24"/>
                <w:szCs w:val="24"/>
                <w:u w:val="single"/>
              </w:rPr>
              <w:t>助焊剂挥发有机废气</w:t>
            </w:r>
          </w:p>
          <w:p>
            <w:pPr>
              <w:spacing w:line="360" w:lineRule="auto"/>
              <w:ind w:firstLine="465"/>
              <w:rPr>
                <w:rFonts w:hint="eastAsia" w:ascii="Times New Roman" w:hAnsi="Times New Roman"/>
                <w:sz w:val="24"/>
                <w:u w:val="single"/>
                <w:lang w:eastAsia="zh-CN"/>
              </w:rPr>
            </w:pPr>
            <w:r>
              <w:rPr>
                <w:rFonts w:hint="eastAsia" w:ascii="Times New Roman" w:hAnsi="Times New Roman"/>
                <w:sz w:val="24"/>
                <w:u w:val="single"/>
              </w:rPr>
              <w:t>助焊剂中主要成分为混合醇溶剂，混合醇溶剂含量为95.2%，溶剂成分为甲醇45.2%和异丙醇 50%的混合醇溶剂，分析溶剂中甲醇、异丙醇理化性质，甲醇沸点：64.8℃，闪点：11℃；异丙醇沸点：81-83℃，闪点：12℃，助焊剂中溶剂在锡炉 292℃温度下会产生挥发，本环评以最大挥发量计算，以非甲烷总烃（混合醇除甲醇外）计，项目助焊剂年用量0.1t，年产生非甲烷总烃</w:t>
            </w:r>
            <w:r>
              <w:rPr>
                <w:rFonts w:hint="eastAsia" w:ascii="Times New Roman" w:hAnsi="Times New Roman"/>
                <w:sz w:val="24"/>
                <w:u w:val="single"/>
                <w:lang w:val="en-US" w:eastAsia="zh-CN"/>
              </w:rPr>
              <w:t>1</w:t>
            </w:r>
            <w:r>
              <w:rPr>
                <w:rFonts w:hint="eastAsia" w:ascii="Times New Roman" w:hAnsi="Times New Roman"/>
                <w:sz w:val="24"/>
                <w:u w:val="single"/>
              </w:rPr>
              <w:t>0kg/a，</w:t>
            </w:r>
            <w:r>
              <w:rPr>
                <w:rFonts w:hint="eastAsia" w:ascii="Times New Roman" w:hAnsi="Times New Roman"/>
                <w:sz w:val="24"/>
                <w:u w:val="single"/>
                <w:lang w:val="en-US" w:eastAsia="zh-CN"/>
              </w:rPr>
              <w:t>4</w:t>
            </w:r>
            <w:r>
              <w:rPr>
                <w:rFonts w:hint="eastAsia" w:ascii="Times New Roman" w:hAnsi="Times New Roman"/>
                <w:sz w:val="24"/>
                <w:u w:val="single"/>
              </w:rPr>
              <w:t>g/h。</w:t>
            </w:r>
            <w:r>
              <w:rPr>
                <w:rFonts w:hint="eastAsia" w:ascii="Times New Roman" w:hAnsi="Times New Roman"/>
                <w:sz w:val="24"/>
                <w:u w:val="single"/>
                <w:lang w:eastAsia="zh-CN"/>
              </w:rPr>
              <w:t>助焊剂在焊接工序使用，该</w:t>
            </w:r>
            <w:r>
              <w:rPr>
                <w:rFonts w:hint="eastAsia" w:ascii="Times New Roman" w:hAnsi="Times New Roman"/>
                <w:sz w:val="24"/>
                <w:u w:val="single"/>
              </w:rPr>
              <w:t>非甲烷总烃</w:t>
            </w:r>
            <w:r>
              <w:rPr>
                <w:rFonts w:hint="eastAsia" w:ascii="Times New Roman" w:hAnsi="Times New Roman"/>
                <w:sz w:val="24"/>
                <w:u w:val="single"/>
                <w:lang w:eastAsia="zh-CN"/>
              </w:rPr>
              <w:t>与焊接烟尘一起经由集气罩收集，经</w:t>
            </w:r>
            <w:r>
              <w:rPr>
                <w:rFonts w:hint="eastAsia" w:ascii="Times New Roman" w:hAnsi="Times New Roman"/>
                <w:sz w:val="24"/>
                <w:u w:val="single"/>
                <w:lang w:val="en-US" w:eastAsia="zh-CN"/>
              </w:rPr>
              <w:t>15m排气筒排放。</w:t>
            </w:r>
            <w:r>
              <w:rPr>
                <w:rFonts w:hint="eastAsia" w:ascii="Times New Roman" w:hAnsi="Times New Roman"/>
                <w:sz w:val="24"/>
                <w:u w:val="single"/>
              </w:rPr>
              <w:t>收集效率90%，则</w:t>
            </w:r>
            <w:r>
              <w:rPr>
                <w:rFonts w:hint="eastAsia" w:ascii="Times New Roman" w:hAnsi="Times New Roman"/>
                <w:sz w:val="24"/>
                <w:u w:val="single"/>
                <w:lang w:eastAsia="zh-CN"/>
              </w:rPr>
              <w:t>助焊剂有机废气</w:t>
            </w:r>
            <w:r>
              <w:rPr>
                <w:rFonts w:hint="eastAsia" w:ascii="Times New Roman" w:hAnsi="Times New Roman"/>
                <w:sz w:val="24"/>
                <w:u w:val="single"/>
              </w:rPr>
              <w:t>有组织排放量为</w:t>
            </w:r>
            <w:r>
              <w:rPr>
                <w:rFonts w:hint="eastAsia" w:ascii="Times New Roman" w:hAnsi="Times New Roman"/>
                <w:sz w:val="24"/>
                <w:u w:val="single"/>
                <w:lang w:val="en-US" w:eastAsia="zh-CN"/>
              </w:rPr>
              <w:t>9</w:t>
            </w:r>
            <w:r>
              <w:rPr>
                <w:rFonts w:hint="eastAsia" w:ascii="Times New Roman" w:hAnsi="Times New Roman"/>
                <w:sz w:val="24"/>
                <w:u w:val="single"/>
              </w:rPr>
              <w:t>kg/a</w:t>
            </w:r>
            <w:r>
              <w:rPr>
                <w:rFonts w:hint="eastAsia" w:ascii="Times New Roman" w:hAnsi="Times New Roman"/>
                <w:sz w:val="24"/>
                <w:u w:val="single"/>
                <w:lang w:eastAsia="zh-CN"/>
              </w:rPr>
              <w:t>，</w:t>
            </w:r>
            <w:r>
              <w:rPr>
                <w:rFonts w:hint="eastAsia" w:ascii="Times New Roman" w:hAnsi="Times New Roman"/>
                <w:sz w:val="24"/>
                <w:u w:val="single"/>
                <w:lang w:val="en-US" w:eastAsia="zh-CN"/>
              </w:rPr>
              <w:t>3.6</w:t>
            </w:r>
            <w:r>
              <w:rPr>
                <w:rFonts w:hint="eastAsia" w:ascii="Times New Roman" w:hAnsi="Times New Roman"/>
                <w:sz w:val="24"/>
                <w:u w:val="single"/>
              </w:rPr>
              <w:t>g/h</w:t>
            </w:r>
            <w:r>
              <w:rPr>
                <w:rFonts w:hint="eastAsia" w:ascii="Times New Roman" w:hAnsi="Times New Roman"/>
                <w:sz w:val="24"/>
                <w:u w:val="single"/>
                <w:lang w:eastAsia="zh-CN"/>
              </w:rPr>
              <w:t>；无</w:t>
            </w:r>
            <w:r>
              <w:rPr>
                <w:rFonts w:hint="eastAsia" w:ascii="Times New Roman" w:hAnsi="Times New Roman"/>
                <w:sz w:val="24"/>
                <w:u w:val="single"/>
              </w:rPr>
              <w:t>组织排放量为</w:t>
            </w:r>
            <w:r>
              <w:rPr>
                <w:rFonts w:hint="eastAsia" w:ascii="Times New Roman" w:hAnsi="Times New Roman"/>
                <w:sz w:val="24"/>
                <w:u w:val="single"/>
                <w:lang w:val="en-US" w:eastAsia="zh-CN"/>
              </w:rPr>
              <w:t>1</w:t>
            </w:r>
            <w:r>
              <w:rPr>
                <w:rFonts w:hint="eastAsia" w:ascii="Times New Roman" w:hAnsi="Times New Roman"/>
                <w:sz w:val="24"/>
                <w:u w:val="single"/>
              </w:rPr>
              <w:t>kg/a</w:t>
            </w:r>
            <w:r>
              <w:rPr>
                <w:rFonts w:hint="eastAsia" w:ascii="Times New Roman" w:hAnsi="Times New Roman"/>
                <w:sz w:val="24"/>
                <w:u w:val="single"/>
                <w:lang w:eastAsia="zh-CN"/>
              </w:rPr>
              <w:t>，</w:t>
            </w:r>
            <w:r>
              <w:rPr>
                <w:rFonts w:hint="eastAsia" w:ascii="Times New Roman" w:hAnsi="Times New Roman"/>
                <w:sz w:val="24"/>
                <w:u w:val="single"/>
                <w:lang w:val="en-US" w:eastAsia="zh-CN"/>
              </w:rPr>
              <w:t>0.4</w:t>
            </w:r>
            <w:r>
              <w:rPr>
                <w:rFonts w:hint="eastAsia" w:ascii="Times New Roman" w:hAnsi="Times New Roman"/>
                <w:sz w:val="24"/>
                <w:u w:val="single"/>
              </w:rPr>
              <w:t>g/h</w:t>
            </w:r>
            <w:r>
              <w:rPr>
                <w:rFonts w:hint="eastAsia" w:ascii="Times New Roman" w:hAnsi="Times New Roman"/>
                <w:sz w:val="24"/>
                <w:u w:val="single"/>
                <w:lang w:eastAsia="zh-CN"/>
              </w:rPr>
              <w:t>。</w:t>
            </w:r>
          </w:p>
          <w:p>
            <w:pPr>
              <w:spacing w:line="360" w:lineRule="auto"/>
              <w:ind w:firstLine="2108" w:firstLineChars="1000"/>
              <w:rPr>
                <w:rFonts w:ascii="Times New Roman" w:hAnsi="Times New Roman"/>
                <w:sz w:val="24"/>
                <w:szCs w:val="24"/>
                <w:u w:val="single"/>
              </w:rPr>
            </w:pPr>
            <w:r>
              <w:rPr>
                <w:rStyle w:val="44"/>
                <w:rFonts w:hint="eastAsia" w:eastAsia="宋体"/>
                <w:bCs/>
                <w:sz w:val="21"/>
                <w:szCs w:val="21"/>
                <w:u w:val="single"/>
              </w:rPr>
              <w:t>表</w:t>
            </w:r>
            <w:r>
              <w:rPr>
                <w:rStyle w:val="44"/>
                <w:rFonts w:eastAsia="宋体"/>
                <w:bCs/>
                <w:sz w:val="21"/>
                <w:szCs w:val="21"/>
                <w:u w:val="single"/>
              </w:rPr>
              <w:t>5-</w:t>
            </w:r>
            <w:r>
              <w:rPr>
                <w:rStyle w:val="44"/>
                <w:rFonts w:hint="eastAsia"/>
                <w:bCs/>
                <w:sz w:val="21"/>
                <w:szCs w:val="21"/>
                <w:u w:val="single"/>
              </w:rPr>
              <w:t>2       有机废气排放情况表</w:t>
            </w:r>
          </w:p>
          <w:tbl>
            <w:tblPr>
              <w:tblStyle w:val="28"/>
              <w:tblW w:w="8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241"/>
              <w:gridCol w:w="1326"/>
              <w:gridCol w:w="1076"/>
              <w:gridCol w:w="1389"/>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807" w:type="dxa"/>
                </w:tcPr>
                <w:p>
                  <w:pPr>
                    <w:rPr>
                      <w:rFonts w:ascii="Times New Roman" w:hAnsi="Times New Roman"/>
                      <w:szCs w:val="21"/>
                      <w:u w:val="single"/>
                    </w:rPr>
                  </w:pPr>
                  <w:r>
                    <w:rPr>
                      <w:rFonts w:hint="eastAsia" w:ascii="Times New Roman" w:hAnsi="Times New Roman"/>
                      <w:szCs w:val="21"/>
                      <w:u w:val="single"/>
                    </w:rPr>
                    <w:t>项目</w:t>
                  </w:r>
                </w:p>
              </w:tc>
              <w:tc>
                <w:tcPr>
                  <w:tcW w:w="2241" w:type="dxa"/>
                </w:tcPr>
                <w:p>
                  <w:pPr>
                    <w:rPr>
                      <w:u w:val="single"/>
                    </w:rPr>
                  </w:pPr>
                  <w:r>
                    <w:rPr>
                      <w:rFonts w:hint="eastAsia" w:ascii="Times New Roman" w:hAnsi="Times New Roman"/>
                      <w:szCs w:val="21"/>
                      <w:u w:val="single"/>
                    </w:rPr>
                    <w:t>污染物</w:t>
                  </w:r>
                </w:p>
              </w:tc>
              <w:tc>
                <w:tcPr>
                  <w:tcW w:w="1326" w:type="dxa"/>
                </w:tcPr>
                <w:p>
                  <w:pPr>
                    <w:rPr>
                      <w:rFonts w:ascii="Times New Roman" w:hAnsi="Times New Roman"/>
                      <w:szCs w:val="21"/>
                      <w:u w:val="single"/>
                    </w:rPr>
                  </w:pPr>
                  <w:r>
                    <w:rPr>
                      <w:rFonts w:hint="eastAsia" w:ascii="Times New Roman" w:hAnsi="Times New Roman"/>
                      <w:szCs w:val="21"/>
                      <w:u w:val="single"/>
                    </w:rPr>
                    <w:t>废气量</w:t>
                  </w:r>
                </w:p>
              </w:tc>
              <w:tc>
                <w:tcPr>
                  <w:tcW w:w="1076" w:type="dxa"/>
                </w:tcPr>
                <w:p>
                  <w:pPr>
                    <w:rPr>
                      <w:rFonts w:ascii="Times New Roman" w:hAnsi="Times New Roman"/>
                      <w:szCs w:val="21"/>
                      <w:u w:val="single"/>
                    </w:rPr>
                  </w:pPr>
                  <w:r>
                    <w:rPr>
                      <w:rFonts w:hint="eastAsia" w:ascii="Times New Roman" w:hAnsi="Times New Roman"/>
                      <w:szCs w:val="21"/>
                      <w:u w:val="single"/>
                    </w:rPr>
                    <w:t>排放速率</w:t>
                  </w:r>
                </w:p>
              </w:tc>
              <w:tc>
                <w:tcPr>
                  <w:tcW w:w="1389" w:type="dxa"/>
                </w:tcPr>
                <w:p>
                  <w:pPr>
                    <w:rPr>
                      <w:rFonts w:ascii="Times New Roman" w:hAnsi="Times New Roman"/>
                      <w:szCs w:val="21"/>
                      <w:u w:val="single"/>
                    </w:rPr>
                  </w:pPr>
                  <w:r>
                    <w:rPr>
                      <w:rFonts w:hint="eastAsia" w:ascii="Times New Roman" w:hAnsi="Times New Roman"/>
                      <w:szCs w:val="21"/>
                      <w:u w:val="single"/>
                    </w:rPr>
                    <w:t>排放浓度</w:t>
                  </w:r>
                </w:p>
              </w:tc>
              <w:tc>
                <w:tcPr>
                  <w:tcW w:w="1474" w:type="dxa"/>
                </w:tcPr>
                <w:p>
                  <w:pPr>
                    <w:rPr>
                      <w:rFonts w:ascii="Times New Roman" w:hAnsi="Times New Roman"/>
                      <w:szCs w:val="21"/>
                      <w:u w:val="single"/>
                    </w:rPr>
                  </w:pPr>
                  <w:r>
                    <w:rPr>
                      <w:rFonts w:hint="eastAsia" w:ascii="Times New Roman" w:hAnsi="Times New Roman"/>
                      <w:szCs w:val="21"/>
                      <w:u w:val="single"/>
                    </w:rPr>
                    <w:t>排放方式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7" w:type="dxa"/>
                  <w:vMerge w:val="restart"/>
                </w:tcPr>
                <w:p>
                  <w:pPr>
                    <w:rPr>
                      <w:rFonts w:ascii="Times New Roman" w:hAnsi="Times New Roman"/>
                      <w:szCs w:val="21"/>
                      <w:u w:val="single"/>
                    </w:rPr>
                  </w:pPr>
                </w:p>
                <w:p>
                  <w:pPr>
                    <w:rPr>
                      <w:rFonts w:ascii="Times New Roman" w:hAnsi="Times New Roman"/>
                      <w:szCs w:val="21"/>
                      <w:u w:val="single"/>
                    </w:rPr>
                  </w:pPr>
                  <w:r>
                    <w:rPr>
                      <w:rFonts w:hint="eastAsia" w:ascii="Times New Roman" w:hAnsi="Times New Roman"/>
                      <w:szCs w:val="21"/>
                      <w:u w:val="single"/>
                    </w:rPr>
                    <w:t>有组织</w:t>
                  </w:r>
                </w:p>
              </w:tc>
              <w:tc>
                <w:tcPr>
                  <w:tcW w:w="2241" w:type="dxa"/>
                </w:tcPr>
                <w:p>
                  <w:pPr>
                    <w:rPr>
                      <w:rFonts w:hint="eastAsia" w:eastAsia="宋体"/>
                      <w:u w:val="single"/>
                      <w:lang w:val="en-US" w:eastAsia="zh-CN"/>
                    </w:rPr>
                  </w:pPr>
                  <w:r>
                    <w:rPr>
                      <w:rFonts w:hint="eastAsia" w:cs="Times New Roman"/>
                      <w:u w:val="single"/>
                      <w:lang w:val="en-US" w:eastAsia="zh-CN"/>
                    </w:rPr>
                    <w:t>焊接烟尘、助焊剂废气</w:t>
                  </w:r>
                </w:p>
              </w:tc>
              <w:tc>
                <w:tcPr>
                  <w:tcW w:w="1326" w:type="dxa"/>
                </w:tcPr>
                <w:p>
                  <w:pPr>
                    <w:rPr>
                      <w:rFonts w:ascii="Times New Roman" w:hAnsi="Times New Roman"/>
                      <w:szCs w:val="21"/>
                      <w:u w:val="single"/>
                    </w:rPr>
                  </w:pPr>
                </w:p>
              </w:tc>
              <w:tc>
                <w:tcPr>
                  <w:tcW w:w="1076" w:type="dxa"/>
                </w:tcPr>
                <w:p>
                  <w:pPr>
                    <w:rPr>
                      <w:rFonts w:ascii="Times New Roman" w:hAnsi="Times New Roman"/>
                      <w:szCs w:val="21"/>
                      <w:u w:val="single"/>
                    </w:rPr>
                  </w:pPr>
                </w:p>
              </w:tc>
              <w:tc>
                <w:tcPr>
                  <w:tcW w:w="1389" w:type="dxa"/>
                </w:tcPr>
                <w:p>
                  <w:pPr>
                    <w:rPr>
                      <w:rFonts w:ascii="Times New Roman" w:hAnsi="Times New Roman"/>
                      <w:szCs w:val="21"/>
                      <w:u w:val="single"/>
                    </w:rPr>
                  </w:pPr>
                </w:p>
              </w:tc>
              <w:tc>
                <w:tcPr>
                  <w:tcW w:w="1474" w:type="dxa"/>
                </w:tcPr>
                <w:p>
                  <w:pPr>
                    <w:rPr>
                      <w:rFonts w:hint="eastAsia" w:ascii="Times New Roman" w:hAnsi="Times New Roman" w:eastAsia="宋体"/>
                      <w:szCs w:val="21"/>
                      <w:u w:val="single"/>
                      <w:lang w:val="en-US" w:eastAsia="zh-CN"/>
                    </w:rPr>
                  </w:pPr>
                  <w:r>
                    <w:rPr>
                      <w:rFonts w:hint="eastAsia" w:ascii="Times New Roman" w:hAnsi="Times New Roman"/>
                      <w:szCs w:val="21"/>
                      <w:u w:val="single"/>
                      <w:lang w:val="en-US" w:eastAsia="zh-CN"/>
                    </w:rPr>
                    <w:t>排气筒</w:t>
                  </w:r>
                  <w:r>
                    <w:rPr>
                      <w:rFonts w:hint="eastAsia" w:ascii="Times New Roman" w:hAnsi="Times New Roman" w:cs="Times New Roman"/>
                      <w:bCs/>
                      <w:color w:val="auto"/>
                      <w:sz w:val="21"/>
                      <w:szCs w:val="21"/>
                      <w:u w:val="single"/>
                      <w:lang w:val="en-US" w:eastAsia="zh-CN"/>
                    </w:rPr>
                    <w:t>(DA001)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807" w:type="dxa"/>
                  <w:vMerge w:val="continue"/>
                </w:tcPr>
                <w:p>
                  <w:pPr>
                    <w:rPr>
                      <w:rFonts w:ascii="Times New Roman" w:hAnsi="Times New Roman"/>
                      <w:szCs w:val="21"/>
                      <w:u w:val="single"/>
                    </w:rPr>
                  </w:pPr>
                </w:p>
              </w:tc>
              <w:tc>
                <w:tcPr>
                  <w:tcW w:w="2241" w:type="dxa"/>
                </w:tcPr>
                <w:p>
                  <w:pPr>
                    <w:rPr>
                      <w:u w:val="single"/>
                    </w:rPr>
                  </w:pPr>
                  <w:r>
                    <w:rPr>
                      <w:rFonts w:hint="eastAsia" w:ascii="Times New Roman" w:hAnsi="Times New Roman"/>
                      <w:szCs w:val="21"/>
                      <w:u w:val="single"/>
                    </w:rPr>
                    <w:t>注塑有机废气（非甲烷总烃）</w:t>
                  </w:r>
                </w:p>
              </w:tc>
              <w:tc>
                <w:tcPr>
                  <w:tcW w:w="1326" w:type="dxa"/>
                </w:tcPr>
                <w:p>
                  <w:pPr>
                    <w:rPr>
                      <w:rFonts w:ascii="Times New Roman" w:hAnsi="Times New Roman"/>
                      <w:szCs w:val="21"/>
                      <w:u w:val="single"/>
                    </w:rPr>
                  </w:pPr>
                  <w:r>
                    <w:rPr>
                      <w:rFonts w:hint="eastAsia"/>
                      <w:szCs w:val="21"/>
                      <w:u w:val="single"/>
                    </w:rPr>
                    <w:t>10</w:t>
                  </w:r>
                  <w:r>
                    <w:rPr>
                      <w:szCs w:val="21"/>
                      <w:u w:val="single"/>
                    </w:rPr>
                    <w:t>000m</w:t>
                  </w:r>
                  <w:r>
                    <w:rPr>
                      <w:szCs w:val="21"/>
                      <w:u w:val="single"/>
                      <w:vertAlign w:val="superscript"/>
                    </w:rPr>
                    <w:t>3</w:t>
                  </w:r>
                  <w:r>
                    <w:rPr>
                      <w:rFonts w:hint="eastAsia"/>
                      <w:szCs w:val="21"/>
                      <w:u w:val="single"/>
                    </w:rPr>
                    <w:t>/</w:t>
                  </w:r>
                  <w:r>
                    <w:rPr>
                      <w:szCs w:val="21"/>
                      <w:u w:val="single"/>
                    </w:rPr>
                    <w:t>h</w:t>
                  </w:r>
                </w:p>
              </w:tc>
              <w:tc>
                <w:tcPr>
                  <w:tcW w:w="1076" w:type="dxa"/>
                </w:tcPr>
                <w:p>
                  <w:pPr>
                    <w:rPr>
                      <w:rFonts w:ascii="Times New Roman" w:hAnsi="Times New Roman"/>
                      <w:szCs w:val="21"/>
                      <w:u w:val="single"/>
                    </w:rPr>
                  </w:pPr>
                  <w:r>
                    <w:rPr>
                      <w:rFonts w:hint="eastAsia" w:ascii="Times New Roman" w:hAnsi="Times New Roman"/>
                      <w:szCs w:val="21"/>
                      <w:u w:val="single"/>
                    </w:rPr>
                    <w:t>7.16g/h</w:t>
                  </w:r>
                </w:p>
              </w:tc>
              <w:tc>
                <w:tcPr>
                  <w:tcW w:w="1389" w:type="dxa"/>
                </w:tcPr>
                <w:p>
                  <w:pPr>
                    <w:rPr>
                      <w:rFonts w:ascii="Times New Roman" w:hAnsi="Times New Roman"/>
                      <w:szCs w:val="21"/>
                      <w:u w:val="single"/>
                    </w:rPr>
                  </w:pPr>
                  <w:r>
                    <w:rPr>
                      <w:rFonts w:hint="eastAsia" w:ascii="Times New Roman" w:hAnsi="Times New Roman"/>
                      <w:szCs w:val="21"/>
                      <w:u w:val="single"/>
                    </w:rPr>
                    <w:t>0.716mg/m</w:t>
                  </w:r>
                  <w:r>
                    <w:rPr>
                      <w:rFonts w:hint="eastAsia" w:ascii="Times New Roman" w:hAnsi="Times New Roman"/>
                      <w:szCs w:val="21"/>
                      <w:u w:val="single"/>
                      <w:vertAlign w:val="superscript"/>
                    </w:rPr>
                    <w:t>3</w:t>
                  </w:r>
                </w:p>
              </w:tc>
              <w:tc>
                <w:tcPr>
                  <w:tcW w:w="1474" w:type="dxa"/>
                </w:tcPr>
                <w:p>
                  <w:pPr>
                    <w:rPr>
                      <w:rFonts w:ascii="Times New Roman" w:hAnsi="Times New Roman"/>
                      <w:szCs w:val="21"/>
                      <w:u w:val="single"/>
                    </w:rPr>
                  </w:pPr>
                  <w:r>
                    <w:rPr>
                      <w:rFonts w:hint="eastAsia" w:ascii="Times New Roman" w:hAnsi="Times New Roman"/>
                      <w:szCs w:val="21"/>
                      <w:u w:val="single"/>
                      <w:lang w:val="en-US" w:eastAsia="zh-CN"/>
                    </w:rPr>
                    <w:t>排气筒</w:t>
                  </w:r>
                  <w:r>
                    <w:rPr>
                      <w:rFonts w:hint="eastAsia" w:ascii="Times New Roman" w:hAnsi="Times New Roman" w:cs="Times New Roman"/>
                      <w:bCs/>
                      <w:color w:val="auto"/>
                      <w:sz w:val="21"/>
                      <w:szCs w:val="21"/>
                      <w:u w:val="single"/>
                      <w:lang w:val="en-US" w:eastAsia="zh-CN"/>
                    </w:rPr>
                    <w:t>(DA002)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807" w:type="dxa"/>
                </w:tcPr>
                <w:p>
                  <w:pPr>
                    <w:rPr>
                      <w:rFonts w:ascii="Times New Roman" w:hAnsi="Times New Roman"/>
                      <w:szCs w:val="21"/>
                      <w:u w:val="single"/>
                    </w:rPr>
                  </w:pPr>
                  <w:r>
                    <w:rPr>
                      <w:rFonts w:hint="eastAsia" w:ascii="Times New Roman" w:hAnsi="Times New Roman"/>
                      <w:szCs w:val="21"/>
                      <w:u w:val="single"/>
                    </w:rPr>
                    <w:t>无组织</w:t>
                  </w:r>
                </w:p>
              </w:tc>
              <w:tc>
                <w:tcPr>
                  <w:tcW w:w="2241" w:type="dxa"/>
                </w:tcPr>
                <w:p>
                  <w:pPr>
                    <w:rPr>
                      <w:rFonts w:ascii="Times New Roman" w:hAnsi="Times New Roman"/>
                      <w:szCs w:val="21"/>
                      <w:u w:val="single"/>
                    </w:rPr>
                  </w:pPr>
                  <w:r>
                    <w:rPr>
                      <w:rFonts w:hint="eastAsia" w:ascii="Times New Roman" w:hAnsi="Times New Roman"/>
                      <w:szCs w:val="21"/>
                      <w:u w:val="single"/>
                    </w:rPr>
                    <w:t>注塑有机废气（非甲烷总烃）</w:t>
                  </w:r>
                </w:p>
              </w:tc>
              <w:tc>
                <w:tcPr>
                  <w:tcW w:w="1326" w:type="dxa"/>
                </w:tcPr>
                <w:p>
                  <w:pPr>
                    <w:rPr>
                      <w:szCs w:val="21"/>
                      <w:u w:val="single"/>
                    </w:rPr>
                  </w:pPr>
                </w:p>
              </w:tc>
              <w:tc>
                <w:tcPr>
                  <w:tcW w:w="1076" w:type="dxa"/>
                </w:tcPr>
                <w:p>
                  <w:pPr>
                    <w:rPr>
                      <w:rFonts w:ascii="Times New Roman" w:hAnsi="Times New Roman"/>
                      <w:szCs w:val="21"/>
                      <w:u w:val="single"/>
                    </w:rPr>
                  </w:pPr>
                  <w:r>
                    <w:rPr>
                      <w:rFonts w:hint="eastAsia" w:ascii="Times New Roman" w:hAnsi="Times New Roman"/>
                      <w:szCs w:val="21"/>
                      <w:u w:val="single"/>
                    </w:rPr>
                    <w:t>5.3g/h</w:t>
                  </w:r>
                </w:p>
              </w:tc>
              <w:tc>
                <w:tcPr>
                  <w:tcW w:w="1389" w:type="dxa"/>
                </w:tcPr>
                <w:p>
                  <w:pPr>
                    <w:rPr>
                      <w:rFonts w:ascii="Times New Roman" w:hAnsi="Times New Roman"/>
                      <w:szCs w:val="21"/>
                      <w:u w:val="single"/>
                    </w:rPr>
                  </w:pPr>
                </w:p>
              </w:tc>
              <w:tc>
                <w:tcPr>
                  <w:tcW w:w="1474" w:type="dxa"/>
                </w:tcPr>
                <w:p>
                  <w:pPr>
                    <w:rPr>
                      <w:rFonts w:ascii="Times New Roman" w:hAnsi="Times New Roman"/>
                      <w:szCs w:val="21"/>
                      <w:u w:val="single"/>
                    </w:rPr>
                  </w:pPr>
                  <w:r>
                    <w:rPr>
                      <w:rFonts w:hint="eastAsia" w:ascii="Times New Roman" w:hAnsi="Times New Roman"/>
                      <w:szCs w:val="21"/>
                      <w:u w:val="single"/>
                    </w:rPr>
                    <w:t>无组织排放</w:t>
                  </w:r>
                </w:p>
              </w:tc>
            </w:tr>
          </w:tbl>
          <w:p>
            <w:pPr>
              <w:pStyle w:val="2"/>
              <w:rPr>
                <w:rFonts w:hint="eastAsia"/>
                <w:lang w:eastAsia="zh-CN"/>
              </w:rPr>
            </w:pPr>
          </w:p>
          <w:p>
            <w:pPr>
              <w:spacing w:line="360" w:lineRule="auto"/>
              <w:ind w:firstLine="480" w:firstLineChars="200"/>
              <w:rPr>
                <w:rStyle w:val="44"/>
                <w:b w:val="0"/>
                <w:bCs/>
                <w:sz w:val="24"/>
                <w:szCs w:val="24"/>
                <w:u w:val="single"/>
              </w:rPr>
            </w:pPr>
            <w:r>
              <w:rPr>
                <w:rStyle w:val="44"/>
                <w:rFonts w:hint="eastAsia"/>
                <w:b w:val="0"/>
                <w:bCs/>
                <w:sz w:val="24"/>
                <w:szCs w:val="24"/>
                <w:u w:val="single"/>
              </w:rPr>
              <w:t>（</w:t>
            </w:r>
            <w:r>
              <w:rPr>
                <w:rStyle w:val="44"/>
                <w:rFonts w:hint="eastAsia" w:eastAsia="黑体"/>
                <w:b w:val="0"/>
                <w:bCs/>
                <w:sz w:val="24"/>
                <w:szCs w:val="24"/>
                <w:u w:val="single"/>
                <w:lang w:val="en-US" w:eastAsia="zh-CN"/>
              </w:rPr>
              <w:t>4</w:t>
            </w:r>
            <w:r>
              <w:rPr>
                <w:rStyle w:val="44"/>
                <w:rFonts w:hint="eastAsia"/>
                <w:b w:val="0"/>
                <w:bCs/>
                <w:sz w:val="24"/>
                <w:szCs w:val="24"/>
                <w:u w:val="single"/>
              </w:rPr>
              <w:t>）破碎粉尘</w:t>
            </w:r>
          </w:p>
          <w:p>
            <w:pPr>
              <w:spacing w:line="360" w:lineRule="auto"/>
              <w:ind w:firstLine="480" w:firstLineChars="200"/>
              <w:jc w:val="left"/>
              <w:rPr>
                <w:rStyle w:val="44"/>
                <w:rFonts w:eastAsia="宋体"/>
                <w:bCs/>
                <w:sz w:val="24"/>
                <w:szCs w:val="24"/>
                <w:u w:val="single"/>
              </w:rPr>
            </w:pPr>
            <w:r>
              <w:rPr>
                <w:rStyle w:val="44"/>
                <w:rFonts w:eastAsiaTheme="minorEastAsia"/>
                <w:b w:val="0"/>
                <w:bCs/>
                <w:sz w:val="24"/>
                <w:szCs w:val="24"/>
                <w:u w:val="single"/>
              </w:rPr>
              <w:t>项目注塑过程产生的边角料及次品产生量为</w:t>
            </w:r>
            <w:r>
              <w:rPr>
                <w:rStyle w:val="44"/>
                <w:rFonts w:hint="eastAsia" w:eastAsiaTheme="minorEastAsia"/>
                <w:b w:val="0"/>
                <w:bCs/>
                <w:sz w:val="24"/>
                <w:szCs w:val="24"/>
                <w:u w:val="single"/>
              </w:rPr>
              <w:t>10</w:t>
            </w:r>
            <w:r>
              <w:rPr>
                <w:rStyle w:val="44"/>
                <w:rFonts w:eastAsiaTheme="minorEastAsia"/>
                <w:b w:val="0"/>
                <w:bCs/>
                <w:sz w:val="24"/>
                <w:szCs w:val="24"/>
                <w:u w:val="single"/>
              </w:rPr>
              <w:t>t/a</w:t>
            </w:r>
            <w:r>
              <w:rPr>
                <w:rStyle w:val="44"/>
                <w:rFonts w:hint="eastAsia" w:eastAsiaTheme="minorEastAsia"/>
                <w:b w:val="0"/>
                <w:bCs/>
                <w:sz w:val="24"/>
                <w:szCs w:val="24"/>
                <w:u w:val="single"/>
              </w:rPr>
              <w:t>，</w:t>
            </w:r>
            <w:r>
              <w:rPr>
                <w:rStyle w:val="44"/>
                <w:rFonts w:eastAsiaTheme="minorEastAsia"/>
                <w:b w:val="0"/>
                <w:bCs/>
                <w:sz w:val="24"/>
                <w:szCs w:val="24"/>
                <w:u w:val="single"/>
              </w:rPr>
              <w:t>经破碎后回用于生产，破碎过程中有</w:t>
            </w:r>
            <w:r>
              <w:rPr>
                <w:rStyle w:val="44"/>
                <w:rFonts w:hint="eastAsia" w:eastAsiaTheme="minorEastAsia"/>
                <w:b w:val="0"/>
                <w:bCs/>
                <w:sz w:val="24"/>
                <w:szCs w:val="24"/>
                <w:u w:val="single"/>
                <w:lang w:val="en-US" w:eastAsia="zh-CN"/>
              </w:rPr>
              <w:t>少量</w:t>
            </w:r>
            <w:r>
              <w:rPr>
                <w:rStyle w:val="44"/>
                <w:rFonts w:eastAsiaTheme="minorEastAsia"/>
                <w:b w:val="0"/>
                <w:bCs/>
                <w:sz w:val="24"/>
                <w:szCs w:val="24"/>
                <w:u w:val="single"/>
              </w:rPr>
              <w:t>粉尘产生</w:t>
            </w:r>
            <w:r>
              <w:rPr>
                <w:rStyle w:val="44"/>
                <w:rFonts w:hint="eastAsia" w:eastAsiaTheme="minorEastAsia"/>
                <w:b w:val="0"/>
                <w:bCs/>
                <w:sz w:val="24"/>
                <w:szCs w:val="24"/>
                <w:u w:val="single"/>
              </w:rPr>
              <w:t>。</w:t>
            </w:r>
            <w:r>
              <w:rPr>
                <w:rStyle w:val="44"/>
                <w:rFonts w:eastAsiaTheme="minorEastAsia"/>
                <w:b w:val="0"/>
                <w:bCs/>
                <w:sz w:val="24"/>
                <w:szCs w:val="24"/>
                <w:u w:val="single"/>
              </w:rPr>
              <w:t>企业设置单独、密闭的房间，粉碎机置于房间内，破碎时不需要细化，只需破碎成较小块状即可，故破碎粉尘粒径较大。因此粉尘大部分沉降在房间内作为固体废物回用于生产</w:t>
            </w:r>
            <w:r>
              <w:rPr>
                <w:rStyle w:val="44"/>
                <w:rFonts w:hint="eastAsia" w:eastAsiaTheme="minorEastAsia"/>
                <w:b w:val="0"/>
                <w:bCs/>
                <w:sz w:val="24"/>
                <w:szCs w:val="24"/>
                <w:u w:val="single"/>
              </w:rPr>
              <w:t>。</w:t>
            </w:r>
            <w:r>
              <w:rPr>
                <w:rStyle w:val="44"/>
                <w:rFonts w:eastAsiaTheme="minorEastAsia"/>
                <w:b w:val="0"/>
                <w:bCs/>
                <w:sz w:val="24"/>
                <w:szCs w:val="24"/>
                <w:u w:val="single"/>
              </w:rPr>
              <w:t>经类比调查，</w:t>
            </w:r>
            <w:r>
              <w:rPr>
                <w:rStyle w:val="44"/>
                <w:rFonts w:hint="eastAsia" w:eastAsiaTheme="minorEastAsia"/>
                <w:b w:val="0"/>
                <w:bCs/>
                <w:sz w:val="24"/>
                <w:szCs w:val="24"/>
                <w:u w:val="single"/>
              </w:rPr>
              <w:t>无组织排放</w:t>
            </w:r>
            <w:r>
              <w:rPr>
                <w:rStyle w:val="44"/>
                <w:rFonts w:eastAsiaTheme="minorEastAsia"/>
                <w:b w:val="0"/>
                <w:bCs/>
                <w:sz w:val="24"/>
                <w:szCs w:val="24"/>
                <w:u w:val="single"/>
              </w:rPr>
              <w:t>粉尘量约为破碎量的0.5%，则粉尘产生量为 0.0</w:t>
            </w:r>
            <w:r>
              <w:rPr>
                <w:rStyle w:val="44"/>
                <w:rFonts w:hint="eastAsia" w:eastAsiaTheme="minorEastAsia"/>
                <w:b w:val="0"/>
                <w:bCs/>
                <w:sz w:val="24"/>
                <w:szCs w:val="24"/>
                <w:u w:val="single"/>
              </w:rPr>
              <w:t>5</w:t>
            </w:r>
            <w:r>
              <w:rPr>
                <w:rStyle w:val="44"/>
                <w:rFonts w:eastAsiaTheme="minorEastAsia"/>
                <w:b w:val="0"/>
                <w:bCs/>
                <w:sz w:val="24"/>
                <w:szCs w:val="24"/>
                <w:u w:val="single"/>
              </w:rPr>
              <w:t>t/a。</w:t>
            </w:r>
            <w:r>
              <w:rPr>
                <w:rStyle w:val="44"/>
                <w:rFonts w:hint="eastAsia" w:eastAsiaTheme="minorEastAsia"/>
                <w:b w:val="0"/>
                <w:bCs/>
                <w:sz w:val="24"/>
                <w:szCs w:val="24"/>
                <w:u w:val="single"/>
              </w:rPr>
              <w:t>大部分粉尘经在房间内沉降，</w:t>
            </w:r>
            <w:r>
              <w:rPr>
                <w:rStyle w:val="44"/>
                <w:rFonts w:eastAsiaTheme="minorEastAsia"/>
                <w:b w:val="0"/>
                <w:bCs/>
                <w:sz w:val="24"/>
                <w:szCs w:val="24"/>
                <w:u w:val="single"/>
              </w:rPr>
              <w:t>较细</w:t>
            </w:r>
            <w:r>
              <w:rPr>
                <w:rStyle w:val="44"/>
                <w:rFonts w:hint="eastAsia" w:eastAsiaTheme="minorEastAsia"/>
                <w:b w:val="0"/>
                <w:bCs/>
                <w:sz w:val="24"/>
                <w:szCs w:val="24"/>
                <w:u w:val="single"/>
              </w:rPr>
              <w:t>粉尘</w:t>
            </w:r>
            <w:r>
              <w:rPr>
                <w:rStyle w:val="44"/>
                <w:rFonts w:eastAsiaTheme="minorEastAsia"/>
                <w:b w:val="0"/>
                <w:bCs/>
                <w:sz w:val="24"/>
                <w:szCs w:val="24"/>
                <w:u w:val="single"/>
              </w:rPr>
              <w:t>颗粒</w:t>
            </w:r>
            <w:r>
              <w:rPr>
                <w:rStyle w:val="44"/>
                <w:rFonts w:hint="eastAsia" w:eastAsiaTheme="minorEastAsia"/>
                <w:b w:val="0"/>
                <w:bCs/>
                <w:sz w:val="24"/>
                <w:szCs w:val="24"/>
                <w:u w:val="single"/>
              </w:rPr>
              <w:t>无组织排放量约0.01t/a。</w:t>
            </w:r>
          </w:p>
          <w:p>
            <w:pPr>
              <w:spacing w:line="360" w:lineRule="auto"/>
              <w:ind w:firstLine="482" w:firstLineChars="200"/>
              <w:jc w:val="left"/>
              <w:rPr>
                <w:rStyle w:val="44"/>
                <w:rFonts w:eastAsia="宋体"/>
                <w:bCs/>
                <w:sz w:val="24"/>
                <w:szCs w:val="24"/>
              </w:rPr>
            </w:pPr>
            <w:r>
              <w:rPr>
                <w:rStyle w:val="44"/>
                <w:rFonts w:hint="eastAsia"/>
                <w:bCs/>
                <w:sz w:val="24"/>
                <w:szCs w:val="24"/>
              </w:rPr>
              <w:t>2、水</w:t>
            </w:r>
            <w:r>
              <w:rPr>
                <w:rStyle w:val="44"/>
                <w:rFonts w:hint="eastAsia" w:eastAsia="宋体"/>
                <w:bCs/>
                <w:sz w:val="24"/>
                <w:szCs w:val="24"/>
              </w:rPr>
              <w:t>污染源分析</w:t>
            </w:r>
          </w:p>
          <w:p>
            <w:pPr>
              <w:spacing w:line="360" w:lineRule="auto"/>
              <w:ind w:firstLine="480" w:firstLineChars="200"/>
              <w:rPr>
                <w:sz w:val="24"/>
                <w:szCs w:val="24"/>
              </w:rPr>
            </w:pPr>
            <w:r>
              <w:rPr>
                <w:rFonts w:hint="eastAsia"/>
                <w:sz w:val="24"/>
                <w:szCs w:val="24"/>
              </w:rPr>
              <w:t>本项目的用水主要为员工生活用水，生产过程不产生生产废水。</w:t>
            </w:r>
          </w:p>
          <w:p>
            <w:pPr>
              <w:spacing w:line="360" w:lineRule="auto"/>
              <w:ind w:firstLine="480" w:firstLineChars="200"/>
              <w:jc w:val="left"/>
              <w:rPr>
                <w:rStyle w:val="44"/>
                <w:rFonts w:eastAsia="宋体"/>
                <w:b w:val="0"/>
                <w:bCs/>
                <w:sz w:val="24"/>
                <w:szCs w:val="24"/>
              </w:rPr>
            </w:pPr>
            <w:r>
              <w:rPr>
                <w:rStyle w:val="44"/>
                <w:rFonts w:hint="eastAsia" w:eastAsia="宋体"/>
                <w:b w:val="0"/>
                <w:bCs/>
                <w:sz w:val="24"/>
                <w:szCs w:val="24"/>
              </w:rPr>
              <w:t>（</w:t>
            </w:r>
            <w:r>
              <w:rPr>
                <w:rStyle w:val="44"/>
                <w:rFonts w:eastAsia="宋体"/>
                <w:b w:val="0"/>
                <w:bCs/>
                <w:sz w:val="24"/>
                <w:szCs w:val="24"/>
              </w:rPr>
              <w:t>1</w:t>
            </w:r>
            <w:r>
              <w:rPr>
                <w:rStyle w:val="44"/>
                <w:rFonts w:hint="eastAsia" w:eastAsia="宋体"/>
                <w:b w:val="0"/>
                <w:bCs/>
                <w:sz w:val="24"/>
                <w:szCs w:val="24"/>
              </w:rPr>
              <w:t>）生活用水</w:t>
            </w:r>
          </w:p>
          <w:p>
            <w:pPr>
              <w:spacing w:line="360" w:lineRule="auto"/>
              <w:ind w:firstLine="480" w:firstLineChars="200"/>
              <w:rPr>
                <w:rFonts w:ascii="Times New Roman" w:hAnsi="Times New Roman"/>
                <w:sz w:val="24"/>
                <w:szCs w:val="24"/>
              </w:rPr>
            </w:pPr>
            <w:r>
              <w:rPr>
                <w:rStyle w:val="44"/>
                <w:rFonts w:hint="eastAsia" w:eastAsia="宋体"/>
                <w:b w:val="0"/>
                <w:bCs/>
                <w:sz w:val="24"/>
                <w:szCs w:val="24"/>
              </w:rPr>
              <w:t>根据给排水分析，项</w:t>
            </w:r>
            <w:r>
              <w:rPr>
                <w:sz w:val="24"/>
                <w:szCs w:val="24"/>
              </w:rPr>
              <w:t>目生活</w:t>
            </w:r>
            <w:r>
              <w:rPr>
                <w:rFonts w:hint="eastAsia"/>
                <w:sz w:val="24"/>
                <w:szCs w:val="24"/>
              </w:rPr>
              <w:t>污水</w:t>
            </w:r>
            <w:r>
              <w:rPr>
                <w:sz w:val="24"/>
                <w:szCs w:val="24"/>
              </w:rPr>
              <w:t>产生量合计</w:t>
            </w:r>
            <w:r>
              <w:rPr>
                <w:spacing w:val="7"/>
                <w:sz w:val="24"/>
                <w:szCs w:val="24"/>
              </w:rPr>
              <w:t>约为</w:t>
            </w:r>
            <w:r>
              <w:rPr>
                <w:rFonts w:hint="eastAsia" w:ascii="Times New Roman"/>
                <w:spacing w:val="3"/>
                <w:sz w:val="24"/>
                <w:szCs w:val="24"/>
              </w:rPr>
              <w:t>6.12m</w:t>
            </w:r>
            <w:r>
              <w:rPr>
                <w:rFonts w:hint="eastAsia" w:ascii="Times New Roman"/>
                <w:spacing w:val="6"/>
                <w:sz w:val="24"/>
                <w:szCs w:val="24"/>
                <w:vertAlign w:val="superscript"/>
              </w:rPr>
              <w:t>3</w:t>
            </w:r>
            <w:r>
              <w:rPr>
                <w:rFonts w:ascii="Times New Roman" w:eastAsia="Times New Roman"/>
                <w:spacing w:val="3"/>
                <w:sz w:val="24"/>
                <w:szCs w:val="24"/>
              </w:rPr>
              <w:t>/d</w:t>
            </w:r>
            <w:r>
              <w:rPr>
                <w:rFonts w:hint="eastAsia"/>
                <w:spacing w:val="7"/>
                <w:sz w:val="24"/>
                <w:szCs w:val="24"/>
              </w:rPr>
              <w:t>，2019.6</w:t>
            </w:r>
            <w:r>
              <w:rPr>
                <w:rFonts w:hint="eastAsia" w:ascii="Times New Roman"/>
                <w:spacing w:val="3"/>
                <w:sz w:val="24"/>
                <w:szCs w:val="24"/>
              </w:rPr>
              <w:t>m</w:t>
            </w:r>
            <w:r>
              <w:rPr>
                <w:rFonts w:hint="eastAsia" w:ascii="Times New Roman"/>
                <w:spacing w:val="6"/>
                <w:sz w:val="24"/>
                <w:szCs w:val="24"/>
                <w:vertAlign w:val="superscript"/>
              </w:rPr>
              <w:t>3</w:t>
            </w:r>
            <w:r>
              <w:rPr>
                <w:rFonts w:ascii="Times New Roman" w:eastAsia="Times New Roman"/>
                <w:spacing w:val="3"/>
                <w:sz w:val="24"/>
                <w:szCs w:val="24"/>
              </w:rPr>
              <w:t>/</w:t>
            </w:r>
            <w:r>
              <w:rPr>
                <w:rFonts w:hint="eastAsia" w:ascii="Times New Roman"/>
                <w:spacing w:val="3"/>
                <w:sz w:val="24"/>
                <w:szCs w:val="24"/>
              </w:rPr>
              <w:t>a</w:t>
            </w:r>
            <w:r>
              <w:rPr>
                <w:sz w:val="24"/>
                <w:szCs w:val="24"/>
              </w:rPr>
              <w:t>，</w:t>
            </w:r>
            <w:r>
              <w:rPr>
                <w:rStyle w:val="44"/>
                <w:rFonts w:hint="eastAsia" w:eastAsia="宋体"/>
                <w:b w:val="0"/>
                <w:bCs/>
                <w:sz w:val="24"/>
                <w:szCs w:val="24"/>
              </w:rPr>
              <w:t>生活污水主要污染污染物为</w:t>
            </w:r>
            <w:r>
              <w:rPr>
                <w:rStyle w:val="44"/>
                <w:rFonts w:eastAsia="宋体"/>
                <w:b w:val="0"/>
                <w:bCs/>
                <w:sz w:val="24"/>
                <w:szCs w:val="24"/>
              </w:rPr>
              <w:t>COD</w:t>
            </w:r>
            <w:r>
              <w:rPr>
                <w:rStyle w:val="44"/>
                <w:rFonts w:hint="eastAsia" w:eastAsia="宋体"/>
                <w:b w:val="0"/>
                <w:bCs/>
                <w:sz w:val="24"/>
                <w:szCs w:val="24"/>
              </w:rPr>
              <w:t>：</w:t>
            </w:r>
            <w:r>
              <w:rPr>
                <w:rStyle w:val="44"/>
                <w:rFonts w:eastAsia="宋体"/>
                <w:b w:val="0"/>
                <w:bCs/>
                <w:sz w:val="24"/>
                <w:szCs w:val="24"/>
              </w:rPr>
              <w:t>300mg/L</w:t>
            </w:r>
            <w:r>
              <w:rPr>
                <w:rStyle w:val="44"/>
                <w:rFonts w:hint="eastAsia" w:eastAsia="宋体"/>
                <w:b w:val="0"/>
                <w:bCs/>
                <w:sz w:val="24"/>
                <w:szCs w:val="24"/>
              </w:rPr>
              <w:t>、</w:t>
            </w:r>
            <w:r>
              <w:rPr>
                <w:rStyle w:val="44"/>
                <w:rFonts w:eastAsia="宋体"/>
                <w:b w:val="0"/>
                <w:bCs/>
                <w:sz w:val="24"/>
                <w:szCs w:val="24"/>
              </w:rPr>
              <w:t>BOD</w:t>
            </w:r>
            <w:r>
              <w:rPr>
                <w:rStyle w:val="44"/>
                <w:rFonts w:eastAsia="宋体"/>
                <w:b w:val="0"/>
                <w:bCs/>
                <w:sz w:val="24"/>
                <w:szCs w:val="24"/>
                <w:vertAlign w:val="subscript"/>
              </w:rPr>
              <w:t>5</w:t>
            </w:r>
            <w:r>
              <w:rPr>
                <w:rStyle w:val="44"/>
                <w:rFonts w:hint="eastAsia" w:eastAsia="宋体"/>
                <w:b w:val="0"/>
                <w:bCs/>
                <w:sz w:val="24"/>
                <w:szCs w:val="24"/>
              </w:rPr>
              <w:t>：2</w:t>
            </w:r>
            <w:r>
              <w:rPr>
                <w:rStyle w:val="44"/>
                <w:rFonts w:eastAsia="宋体"/>
                <w:b w:val="0"/>
                <w:bCs/>
                <w:sz w:val="24"/>
                <w:szCs w:val="24"/>
              </w:rPr>
              <w:t>50mg/L</w:t>
            </w:r>
            <w:r>
              <w:rPr>
                <w:rStyle w:val="44"/>
                <w:rFonts w:hint="eastAsia" w:eastAsia="宋体"/>
                <w:b w:val="0"/>
                <w:bCs/>
                <w:sz w:val="24"/>
                <w:szCs w:val="24"/>
              </w:rPr>
              <w:t>、</w:t>
            </w:r>
            <w:r>
              <w:rPr>
                <w:rStyle w:val="44"/>
                <w:rFonts w:eastAsia="宋体"/>
                <w:b w:val="0"/>
                <w:bCs/>
                <w:sz w:val="24"/>
                <w:szCs w:val="24"/>
              </w:rPr>
              <w:t>NH</w:t>
            </w:r>
            <w:r>
              <w:rPr>
                <w:rStyle w:val="44"/>
                <w:rFonts w:eastAsia="宋体"/>
                <w:b w:val="0"/>
                <w:bCs/>
                <w:sz w:val="24"/>
                <w:szCs w:val="24"/>
                <w:vertAlign w:val="subscript"/>
              </w:rPr>
              <w:t>3</w:t>
            </w:r>
            <w:r>
              <w:rPr>
                <w:rStyle w:val="44"/>
                <w:rFonts w:eastAsia="宋体"/>
                <w:b w:val="0"/>
                <w:bCs/>
                <w:sz w:val="24"/>
                <w:szCs w:val="24"/>
              </w:rPr>
              <w:t>-N</w:t>
            </w:r>
            <w:r>
              <w:rPr>
                <w:rStyle w:val="44"/>
                <w:rFonts w:hint="eastAsia" w:eastAsia="宋体"/>
                <w:b w:val="0"/>
                <w:bCs/>
                <w:sz w:val="24"/>
                <w:szCs w:val="24"/>
              </w:rPr>
              <w:t>：</w:t>
            </w:r>
            <w:r>
              <w:rPr>
                <w:rStyle w:val="44"/>
                <w:rFonts w:eastAsia="宋体"/>
                <w:b w:val="0"/>
                <w:bCs/>
                <w:sz w:val="24"/>
                <w:szCs w:val="24"/>
              </w:rPr>
              <w:t>35mg/L</w:t>
            </w:r>
            <w:r>
              <w:rPr>
                <w:rStyle w:val="44"/>
                <w:rFonts w:hint="eastAsia" w:eastAsia="宋体"/>
                <w:b w:val="0"/>
                <w:bCs/>
                <w:sz w:val="24"/>
                <w:szCs w:val="24"/>
              </w:rPr>
              <w:t>、</w:t>
            </w:r>
            <w:r>
              <w:rPr>
                <w:rStyle w:val="44"/>
                <w:rFonts w:eastAsia="宋体"/>
                <w:b w:val="0"/>
                <w:bCs/>
                <w:sz w:val="24"/>
                <w:szCs w:val="24"/>
              </w:rPr>
              <w:t>SS</w:t>
            </w:r>
            <w:r>
              <w:rPr>
                <w:rStyle w:val="44"/>
                <w:rFonts w:hint="eastAsia" w:eastAsia="宋体"/>
                <w:b w:val="0"/>
                <w:bCs/>
                <w:sz w:val="24"/>
                <w:szCs w:val="24"/>
              </w:rPr>
              <w:t>：</w:t>
            </w:r>
            <w:r>
              <w:rPr>
                <w:rStyle w:val="44"/>
                <w:rFonts w:eastAsia="宋体"/>
                <w:b w:val="0"/>
                <w:bCs/>
                <w:sz w:val="24"/>
                <w:szCs w:val="24"/>
              </w:rPr>
              <w:t>250mg/L</w:t>
            </w:r>
            <w:r>
              <w:rPr>
                <w:rStyle w:val="44"/>
                <w:rFonts w:hint="eastAsia" w:eastAsia="宋体"/>
                <w:b w:val="0"/>
                <w:bCs/>
                <w:sz w:val="24"/>
                <w:szCs w:val="24"/>
              </w:rPr>
              <w:t>。</w:t>
            </w:r>
            <w:r>
              <w:rPr>
                <w:sz w:val="24"/>
                <w:szCs w:val="24"/>
              </w:rPr>
              <w:t>生活污水化粪池预处理，再经园区管网排入洪江市城市污水</w:t>
            </w:r>
            <w:r>
              <w:rPr>
                <w:spacing w:val="-5"/>
                <w:sz w:val="24"/>
                <w:szCs w:val="24"/>
              </w:rPr>
              <w:t>处理厂处理达到《城镇污水处理厂污染物排放标准》</w:t>
            </w:r>
            <w:r>
              <w:rPr>
                <w:sz w:val="24"/>
                <w:szCs w:val="24"/>
              </w:rPr>
              <w:t>（</w:t>
            </w:r>
            <w:r>
              <w:rPr>
                <w:rFonts w:ascii="Times New Roman" w:eastAsia="Times New Roman"/>
                <w:sz w:val="24"/>
                <w:szCs w:val="24"/>
              </w:rPr>
              <w:t>GB18918-2002</w:t>
            </w:r>
            <w:r>
              <w:rPr>
                <w:sz w:val="24"/>
                <w:szCs w:val="24"/>
              </w:rPr>
              <w:t>）</w:t>
            </w:r>
            <w:r>
              <w:rPr>
                <w:spacing w:val="-22"/>
                <w:sz w:val="24"/>
                <w:szCs w:val="24"/>
              </w:rPr>
              <w:t>一</w:t>
            </w:r>
            <w:r>
              <w:rPr>
                <w:rFonts w:ascii="Times New Roman" w:hAnsi="Times New Roman"/>
                <w:spacing w:val="-22"/>
                <w:sz w:val="24"/>
                <w:szCs w:val="24"/>
              </w:rPr>
              <w:t xml:space="preserve">级 </w:t>
            </w:r>
            <w:r>
              <w:rPr>
                <w:rFonts w:ascii="Times New Roman" w:hAnsi="Times New Roman" w:eastAsia="Times New Roman"/>
                <w:sz w:val="24"/>
                <w:szCs w:val="24"/>
              </w:rPr>
              <w:t>B</w:t>
            </w:r>
            <w:r>
              <w:rPr>
                <w:rFonts w:ascii="Times New Roman" w:hAnsi="Times New Roman"/>
                <w:sz w:val="24"/>
                <w:szCs w:val="24"/>
              </w:rPr>
              <w:t>标准</w:t>
            </w:r>
            <w:r>
              <w:rPr>
                <w:rFonts w:hint="eastAsia" w:ascii="Times New Roman" w:hAnsi="Times New Roman"/>
                <w:sz w:val="24"/>
                <w:szCs w:val="24"/>
                <w:lang w:eastAsia="zh-CN"/>
              </w:rPr>
              <w:t>（</w:t>
            </w:r>
            <w:r>
              <w:rPr>
                <w:rFonts w:hint="eastAsia" w:ascii="Times New Roman" w:hAnsi="Times New Roman"/>
                <w:sz w:val="24"/>
                <w:szCs w:val="24"/>
                <w:lang w:val="en-US" w:eastAsia="zh-CN"/>
              </w:rPr>
              <w:t>目前</w:t>
            </w:r>
            <w:r>
              <w:rPr>
                <w:rFonts w:hint="eastAsia" w:ascii="Times New Roman" w:hAnsi="Times New Roman"/>
                <w:sz w:val="24"/>
                <w:szCs w:val="24"/>
                <w:lang w:eastAsia="zh-CN"/>
              </w:rPr>
              <w:t>仍</w:t>
            </w:r>
            <w:r>
              <w:rPr>
                <w:rFonts w:hint="eastAsia" w:ascii="Times New Roman" w:hAnsi="Times New Roman"/>
                <w:sz w:val="24"/>
                <w:szCs w:val="24"/>
                <w:lang w:val="en-US" w:eastAsia="zh-CN"/>
              </w:rPr>
              <w:t>为</w:t>
            </w:r>
            <w:r>
              <w:rPr>
                <w:rFonts w:hint="eastAsia" w:ascii="Times New Roman" w:hAnsi="Times New Roman"/>
                <w:sz w:val="24"/>
                <w:szCs w:val="24"/>
                <w:lang w:eastAsia="zh-CN"/>
              </w:rPr>
              <w:t>执行B标，待</w:t>
            </w:r>
            <w:r>
              <w:rPr>
                <w:rFonts w:hint="eastAsia" w:ascii="Times New Roman" w:hAnsi="Times New Roman"/>
                <w:sz w:val="24"/>
                <w:szCs w:val="24"/>
                <w:lang w:val="en-US" w:eastAsia="zh-CN"/>
              </w:rPr>
              <w:t>其</w:t>
            </w:r>
            <w:r>
              <w:rPr>
                <w:rFonts w:hint="eastAsia" w:ascii="Times New Roman" w:hAnsi="Times New Roman"/>
                <w:sz w:val="24"/>
                <w:szCs w:val="24"/>
                <w:lang w:eastAsia="zh-CN"/>
              </w:rPr>
              <w:t>提质改造完成后将执行A标）</w:t>
            </w:r>
            <w:r>
              <w:rPr>
                <w:rFonts w:ascii="Times New Roman" w:hAnsi="Times New Roman"/>
                <w:sz w:val="24"/>
                <w:szCs w:val="24"/>
              </w:rPr>
              <w:t>排入沅水。</w:t>
            </w:r>
          </w:p>
          <w:p>
            <w:pPr>
              <w:spacing w:line="360" w:lineRule="auto"/>
              <w:ind w:firstLine="480" w:firstLineChars="200"/>
              <w:jc w:val="left"/>
              <w:rPr>
                <w:rStyle w:val="44"/>
                <w:rFonts w:eastAsia="宋体"/>
                <w:b w:val="0"/>
                <w:bCs/>
                <w:sz w:val="24"/>
                <w:szCs w:val="24"/>
              </w:rPr>
            </w:pPr>
            <w:r>
              <w:rPr>
                <w:rStyle w:val="44"/>
                <w:rFonts w:hint="eastAsia" w:eastAsia="宋体"/>
                <w:b w:val="0"/>
                <w:bCs/>
                <w:sz w:val="24"/>
                <w:szCs w:val="24"/>
              </w:rPr>
              <w:t>（2）循环冷却水</w:t>
            </w:r>
          </w:p>
          <w:p>
            <w:pPr>
              <w:spacing w:line="360" w:lineRule="auto"/>
              <w:ind w:firstLine="480" w:firstLineChars="200"/>
              <w:rPr>
                <w:rStyle w:val="44"/>
                <w:rFonts w:eastAsia="宋体"/>
                <w:bCs/>
                <w:sz w:val="24"/>
                <w:szCs w:val="24"/>
                <w:u w:val="single"/>
              </w:rPr>
            </w:pPr>
            <w:r>
              <w:rPr>
                <w:rStyle w:val="44"/>
                <w:rFonts w:eastAsiaTheme="minorEastAsia"/>
                <w:b w:val="0"/>
                <w:bCs/>
                <w:sz w:val="24"/>
                <w:szCs w:val="24"/>
              </w:rPr>
              <w:t>循环冷却水</w:t>
            </w:r>
            <w:r>
              <w:rPr>
                <w:rStyle w:val="44"/>
                <w:rFonts w:hint="eastAsia" w:eastAsiaTheme="minorEastAsia"/>
                <w:b w:val="0"/>
                <w:bCs/>
                <w:sz w:val="24"/>
                <w:szCs w:val="24"/>
              </w:rPr>
              <w:t>不排</w:t>
            </w:r>
            <w:r>
              <w:rPr>
                <w:rStyle w:val="44"/>
                <w:rFonts w:hint="eastAsia" w:eastAsiaTheme="minorEastAsia"/>
                <w:b w:val="0"/>
                <w:bCs/>
                <w:sz w:val="24"/>
                <w:szCs w:val="24"/>
                <w:lang w:val="en-US" w:eastAsia="zh-CN"/>
              </w:rPr>
              <w:t>放</w:t>
            </w:r>
            <w:r>
              <w:rPr>
                <w:rStyle w:val="44"/>
                <w:rFonts w:hint="eastAsia" w:eastAsiaTheme="minorEastAsia"/>
                <w:b w:val="0"/>
                <w:bCs/>
                <w:sz w:val="24"/>
                <w:szCs w:val="24"/>
              </w:rPr>
              <w:t>。</w:t>
            </w:r>
          </w:p>
          <w:p>
            <w:pPr>
              <w:spacing w:line="360" w:lineRule="auto"/>
              <w:ind w:firstLine="482" w:firstLineChars="200"/>
              <w:jc w:val="left"/>
              <w:rPr>
                <w:rStyle w:val="44"/>
                <w:rFonts w:eastAsia="宋体"/>
                <w:bCs/>
                <w:sz w:val="24"/>
                <w:szCs w:val="24"/>
              </w:rPr>
            </w:pPr>
            <w:r>
              <w:rPr>
                <w:rStyle w:val="44"/>
                <w:rFonts w:eastAsia="宋体"/>
                <w:bCs/>
                <w:sz w:val="24"/>
                <w:szCs w:val="24"/>
              </w:rPr>
              <w:t>3</w:t>
            </w:r>
            <w:r>
              <w:rPr>
                <w:rStyle w:val="44"/>
                <w:rFonts w:hint="eastAsia" w:eastAsia="宋体"/>
                <w:bCs/>
                <w:sz w:val="24"/>
                <w:szCs w:val="24"/>
              </w:rPr>
              <w:t>、噪声污染源分析</w:t>
            </w:r>
          </w:p>
          <w:p>
            <w:pPr>
              <w:spacing w:line="360" w:lineRule="auto"/>
              <w:ind w:firstLine="480" w:firstLineChars="200"/>
              <w:jc w:val="left"/>
              <w:rPr>
                <w:rStyle w:val="44"/>
                <w:rFonts w:eastAsia="宋体"/>
                <w:b w:val="0"/>
                <w:bCs/>
                <w:sz w:val="24"/>
                <w:szCs w:val="24"/>
              </w:rPr>
            </w:pPr>
            <w:r>
              <w:rPr>
                <w:rStyle w:val="44"/>
                <w:rFonts w:hint="eastAsia" w:eastAsia="宋体"/>
                <w:b w:val="0"/>
                <w:bCs/>
                <w:sz w:val="24"/>
                <w:szCs w:val="24"/>
              </w:rPr>
              <w:t>本项目营运期噪声来源主要是设备运行噪声，其噪声源类型主要为固定噪声源，设备噪声强度在 50~8</w:t>
            </w:r>
            <w:r>
              <w:rPr>
                <w:rStyle w:val="44"/>
                <w:rFonts w:hint="eastAsia"/>
                <w:b w:val="0"/>
                <w:bCs/>
                <w:sz w:val="24"/>
                <w:szCs w:val="24"/>
              </w:rPr>
              <w:t>5</w:t>
            </w:r>
            <w:r>
              <w:rPr>
                <w:rStyle w:val="44"/>
                <w:rFonts w:hint="eastAsia" w:eastAsia="宋体"/>
                <w:b w:val="0"/>
                <w:bCs/>
                <w:sz w:val="24"/>
                <w:szCs w:val="24"/>
              </w:rPr>
              <w:t>dB（A）之间，设备置于生产车间内。根据类比调查，一般墙体可降噪 6～10dB（A），减震垫等可降噪 5-10dB（A）。</w:t>
            </w:r>
          </w:p>
          <w:p>
            <w:pPr>
              <w:spacing w:line="360" w:lineRule="auto"/>
              <w:ind w:firstLine="480" w:firstLineChars="200"/>
              <w:jc w:val="left"/>
              <w:rPr>
                <w:rStyle w:val="44"/>
                <w:rFonts w:eastAsia="宋体"/>
                <w:b w:val="0"/>
                <w:bCs/>
                <w:sz w:val="24"/>
                <w:szCs w:val="24"/>
              </w:rPr>
            </w:pPr>
            <w:r>
              <w:rPr>
                <w:rStyle w:val="44"/>
                <w:rFonts w:hint="eastAsia" w:eastAsia="宋体"/>
                <w:b w:val="0"/>
                <w:bCs/>
                <w:sz w:val="24"/>
                <w:szCs w:val="24"/>
              </w:rPr>
              <w:t>该项目主要噪声源强一览表见表</w:t>
            </w:r>
            <w:r>
              <w:rPr>
                <w:rStyle w:val="44"/>
                <w:rFonts w:eastAsia="宋体"/>
                <w:b w:val="0"/>
                <w:bCs/>
                <w:sz w:val="24"/>
                <w:szCs w:val="24"/>
              </w:rPr>
              <w:t>5-3</w:t>
            </w:r>
            <w:r>
              <w:rPr>
                <w:rStyle w:val="44"/>
                <w:rFonts w:hint="eastAsia" w:eastAsia="宋体"/>
                <w:b w:val="0"/>
                <w:bCs/>
                <w:sz w:val="24"/>
                <w:szCs w:val="24"/>
              </w:rPr>
              <w:t>。</w:t>
            </w:r>
          </w:p>
          <w:p>
            <w:pPr>
              <w:spacing w:line="360" w:lineRule="auto"/>
              <w:ind w:firstLine="422"/>
              <w:jc w:val="center"/>
              <w:rPr>
                <w:rStyle w:val="44"/>
                <w:rFonts w:eastAsia="宋体"/>
                <w:bCs/>
                <w:sz w:val="21"/>
                <w:szCs w:val="21"/>
              </w:rPr>
            </w:pPr>
            <w:r>
              <w:rPr>
                <w:rStyle w:val="44"/>
                <w:rFonts w:hint="eastAsia" w:eastAsia="宋体"/>
                <w:bCs/>
                <w:sz w:val="21"/>
                <w:szCs w:val="21"/>
              </w:rPr>
              <w:t>表</w:t>
            </w:r>
            <w:r>
              <w:rPr>
                <w:rStyle w:val="44"/>
                <w:rFonts w:eastAsia="宋体"/>
                <w:bCs/>
                <w:sz w:val="21"/>
                <w:szCs w:val="21"/>
              </w:rPr>
              <w:t xml:space="preserve">5-3 </w:t>
            </w:r>
            <w:r>
              <w:rPr>
                <w:rStyle w:val="44"/>
                <w:rFonts w:hint="eastAsia"/>
                <w:bCs/>
                <w:sz w:val="21"/>
                <w:szCs w:val="21"/>
              </w:rPr>
              <w:t xml:space="preserve">   设备噪声源强一览表</w:t>
            </w:r>
          </w:p>
          <w:tbl>
            <w:tblPr>
              <w:tblStyle w:val="27"/>
              <w:tblpPr w:leftFromText="180" w:rightFromText="180" w:vertAnchor="text" w:horzAnchor="page" w:tblpX="197" w:tblpY="219"/>
              <w:tblOverlap w:val="never"/>
              <w:tblW w:w="8202"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52"/>
              <w:gridCol w:w="1346"/>
              <w:gridCol w:w="1944"/>
              <w:gridCol w:w="2133"/>
              <w:gridCol w:w="212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0" w:hRule="atLeast"/>
              </w:trPr>
              <w:tc>
                <w:tcPr>
                  <w:tcW w:w="652" w:type="dxa"/>
                  <w:tcBorders>
                    <w:bottom w:val="single" w:color="000000" w:sz="4" w:space="0"/>
                    <w:right w:val="single" w:color="000000" w:sz="4" w:space="0"/>
                  </w:tcBorders>
                </w:tcPr>
                <w:p>
                  <w:pPr>
                    <w:pStyle w:val="55"/>
                    <w:spacing w:before="36"/>
                    <w:ind w:right="113"/>
                    <w:rPr>
                      <w:sz w:val="21"/>
                    </w:rPr>
                  </w:pPr>
                  <w:r>
                    <w:rPr>
                      <w:sz w:val="21"/>
                    </w:rPr>
                    <w:t>编号</w:t>
                  </w:r>
                </w:p>
              </w:tc>
              <w:tc>
                <w:tcPr>
                  <w:tcW w:w="1346" w:type="dxa"/>
                  <w:tcBorders>
                    <w:left w:val="single" w:color="000000" w:sz="4" w:space="0"/>
                    <w:bottom w:val="single" w:color="000000" w:sz="4" w:space="0"/>
                    <w:right w:val="single" w:color="000000" w:sz="4" w:space="0"/>
                  </w:tcBorders>
                </w:tcPr>
                <w:p>
                  <w:pPr>
                    <w:pStyle w:val="55"/>
                    <w:spacing w:before="36"/>
                    <w:ind w:right="428"/>
                    <w:rPr>
                      <w:sz w:val="21"/>
                    </w:rPr>
                  </w:pPr>
                  <w:r>
                    <w:rPr>
                      <w:sz w:val="21"/>
                    </w:rPr>
                    <w:t>声源</w:t>
                  </w:r>
                </w:p>
              </w:tc>
              <w:tc>
                <w:tcPr>
                  <w:tcW w:w="1944" w:type="dxa"/>
                  <w:tcBorders>
                    <w:left w:val="single" w:color="000000" w:sz="4" w:space="0"/>
                    <w:bottom w:val="single" w:color="000000" w:sz="4" w:space="0"/>
                    <w:right w:val="single" w:color="000000" w:sz="4" w:space="0"/>
                  </w:tcBorders>
                  <w:vAlign w:val="center"/>
                </w:tcPr>
                <w:p>
                  <w:pPr>
                    <w:pStyle w:val="55"/>
                    <w:spacing w:before="36"/>
                    <w:ind w:left="127" w:right="103"/>
                    <w:jc w:val="center"/>
                    <w:rPr>
                      <w:rFonts w:ascii="Times New Roman" w:eastAsia="Times New Roman"/>
                      <w:sz w:val="21"/>
                    </w:rPr>
                  </w:pPr>
                  <w:r>
                    <w:rPr>
                      <w:sz w:val="21"/>
                    </w:rPr>
                    <w:t xml:space="preserve">声源强度 </w:t>
                  </w:r>
                  <w:r>
                    <w:rPr>
                      <w:rFonts w:ascii="Times New Roman" w:eastAsia="Times New Roman"/>
                      <w:sz w:val="21"/>
                    </w:rPr>
                    <w:t>dB(A)</w:t>
                  </w:r>
                </w:p>
              </w:tc>
              <w:tc>
                <w:tcPr>
                  <w:tcW w:w="2133" w:type="dxa"/>
                  <w:tcBorders>
                    <w:left w:val="single" w:color="000000" w:sz="4" w:space="0"/>
                    <w:bottom w:val="single" w:color="000000" w:sz="4" w:space="0"/>
                    <w:right w:val="single" w:color="000000" w:sz="4" w:space="0"/>
                  </w:tcBorders>
                </w:tcPr>
                <w:p>
                  <w:pPr>
                    <w:pStyle w:val="55"/>
                    <w:spacing w:before="36"/>
                    <w:ind w:right="240"/>
                    <w:rPr>
                      <w:sz w:val="21"/>
                    </w:rPr>
                  </w:pPr>
                  <w:r>
                    <w:rPr>
                      <w:sz w:val="21"/>
                    </w:rPr>
                    <w:t>数量</w:t>
                  </w:r>
                </w:p>
              </w:tc>
              <w:tc>
                <w:tcPr>
                  <w:tcW w:w="2127" w:type="dxa"/>
                  <w:tcBorders>
                    <w:left w:val="single" w:color="000000" w:sz="4" w:space="0"/>
                    <w:bottom w:val="single" w:color="000000" w:sz="4" w:space="0"/>
                  </w:tcBorders>
                  <w:vAlign w:val="center"/>
                </w:tcPr>
                <w:p>
                  <w:pPr>
                    <w:pStyle w:val="55"/>
                    <w:spacing w:before="36"/>
                    <w:ind w:right="972"/>
                    <w:jc w:val="center"/>
                    <w:rPr>
                      <w:sz w:val="21"/>
                    </w:rPr>
                  </w:pPr>
                  <w:r>
                    <w:rPr>
                      <w:sz w:val="21"/>
                    </w:rPr>
                    <w:t>处理措施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2" w:hRule="atLeast"/>
              </w:trPr>
              <w:tc>
                <w:tcPr>
                  <w:tcW w:w="652" w:type="dxa"/>
                  <w:tcBorders>
                    <w:top w:val="single" w:color="000000" w:sz="4" w:space="0"/>
                    <w:bottom w:val="single" w:color="000000" w:sz="4" w:space="0"/>
                    <w:right w:val="single" w:color="000000" w:sz="4" w:space="0"/>
                  </w:tcBorders>
                </w:tcPr>
                <w:p>
                  <w:pPr>
                    <w:pStyle w:val="55"/>
                    <w:spacing w:before="48"/>
                    <w:ind w:left="16"/>
                    <w:rPr>
                      <w:rFonts w:ascii="Times New Roman"/>
                      <w:sz w:val="21"/>
                    </w:rPr>
                  </w:pPr>
                  <w:r>
                    <w:rPr>
                      <w:rFonts w:ascii="Times New Roman"/>
                      <w:sz w:val="21"/>
                    </w:rPr>
                    <w:t>1</w:t>
                  </w:r>
                </w:p>
              </w:tc>
              <w:tc>
                <w:tcPr>
                  <w:tcW w:w="1346" w:type="dxa"/>
                  <w:tcBorders>
                    <w:top w:val="single" w:color="000000" w:sz="4" w:space="0"/>
                    <w:left w:val="single" w:color="000000" w:sz="4" w:space="0"/>
                    <w:bottom w:val="single" w:color="000000" w:sz="4" w:space="0"/>
                    <w:right w:val="single" w:color="000000" w:sz="4" w:space="0"/>
                  </w:tcBorders>
                </w:tcPr>
                <w:p>
                  <w:pPr>
                    <w:pStyle w:val="55"/>
                    <w:spacing w:before="37"/>
                    <w:ind w:right="431"/>
                    <w:rPr>
                      <w:sz w:val="21"/>
                    </w:rPr>
                  </w:pPr>
                  <w:r>
                    <w:rPr>
                      <w:sz w:val="21"/>
                    </w:rPr>
                    <w:t>自动螺机</w:t>
                  </w:r>
                </w:p>
              </w:tc>
              <w:tc>
                <w:tcPr>
                  <w:tcW w:w="1944" w:type="dxa"/>
                  <w:tcBorders>
                    <w:top w:val="single" w:color="000000" w:sz="4" w:space="0"/>
                    <w:left w:val="single" w:color="000000" w:sz="4" w:space="0"/>
                    <w:bottom w:val="single" w:color="000000" w:sz="4" w:space="0"/>
                    <w:right w:val="single" w:color="000000" w:sz="4" w:space="0"/>
                  </w:tcBorders>
                  <w:vAlign w:val="center"/>
                </w:tcPr>
                <w:p>
                  <w:pPr>
                    <w:pStyle w:val="55"/>
                    <w:spacing w:before="48"/>
                    <w:ind w:right="103"/>
                    <w:jc w:val="center"/>
                    <w:rPr>
                      <w:rFonts w:ascii="Times New Roman"/>
                      <w:sz w:val="21"/>
                    </w:rPr>
                  </w:pPr>
                  <w:r>
                    <w:rPr>
                      <w:rFonts w:ascii="Times New Roman"/>
                      <w:sz w:val="21"/>
                    </w:rPr>
                    <w:t>50-60</w:t>
                  </w:r>
                </w:p>
              </w:tc>
              <w:tc>
                <w:tcPr>
                  <w:tcW w:w="2133" w:type="dxa"/>
                  <w:tcBorders>
                    <w:top w:val="single" w:color="000000" w:sz="4" w:space="0"/>
                    <w:left w:val="single" w:color="000000" w:sz="4" w:space="0"/>
                    <w:bottom w:val="single" w:color="000000" w:sz="4" w:space="0"/>
                    <w:right w:val="single" w:color="000000" w:sz="4" w:space="0"/>
                  </w:tcBorders>
                </w:tcPr>
                <w:p>
                  <w:pPr>
                    <w:pStyle w:val="55"/>
                    <w:spacing w:before="37"/>
                    <w:ind w:right="240"/>
                    <w:rPr>
                      <w:sz w:val="21"/>
                    </w:rPr>
                  </w:pPr>
                  <w:r>
                    <w:rPr>
                      <w:rFonts w:hint="eastAsia"/>
                      <w:sz w:val="21"/>
                      <w:lang w:eastAsia="zh-CN"/>
                    </w:rPr>
                    <w:t>手机组装</w:t>
                  </w:r>
                  <w:r>
                    <w:rPr>
                      <w:sz w:val="21"/>
                    </w:rPr>
                    <w:t>车间</w:t>
                  </w:r>
                </w:p>
              </w:tc>
              <w:tc>
                <w:tcPr>
                  <w:tcW w:w="2127" w:type="dxa"/>
                  <w:vMerge w:val="restart"/>
                  <w:tcBorders>
                    <w:top w:val="single" w:color="000000" w:sz="4" w:space="0"/>
                    <w:left w:val="single" w:color="000000" w:sz="4" w:space="0"/>
                  </w:tcBorders>
                  <w:vAlign w:val="center"/>
                </w:tcPr>
                <w:p>
                  <w:pPr>
                    <w:pStyle w:val="55"/>
                    <w:spacing w:line="254" w:lineRule="auto"/>
                    <w:ind w:right="-29"/>
                    <w:jc w:val="both"/>
                    <w:rPr>
                      <w:spacing w:val="-17"/>
                      <w:sz w:val="21"/>
                    </w:rPr>
                  </w:pPr>
                </w:p>
                <w:p>
                  <w:pPr>
                    <w:pStyle w:val="55"/>
                    <w:spacing w:line="254" w:lineRule="auto"/>
                    <w:ind w:right="-29"/>
                    <w:jc w:val="center"/>
                    <w:rPr>
                      <w:spacing w:val="-17"/>
                      <w:sz w:val="21"/>
                    </w:rPr>
                  </w:pPr>
                </w:p>
                <w:p>
                  <w:pPr>
                    <w:pStyle w:val="55"/>
                    <w:spacing w:line="254" w:lineRule="auto"/>
                    <w:ind w:right="-29"/>
                    <w:jc w:val="center"/>
                    <w:rPr>
                      <w:sz w:val="21"/>
                      <w:lang w:eastAsia="zh-CN"/>
                    </w:rPr>
                  </w:pPr>
                  <w:r>
                    <w:rPr>
                      <w:spacing w:val="-17"/>
                      <w:sz w:val="21"/>
                    </w:rPr>
                    <w:t>加装消声器、车间封闭、减震、</w:t>
                  </w:r>
                  <w:r>
                    <w:rPr>
                      <w:sz w:val="21"/>
                    </w:rPr>
                    <w:t>隔音等</w:t>
                  </w:r>
                  <w:r>
                    <w:rPr>
                      <w:rFonts w:hint="eastAsia"/>
                      <w:sz w:val="21"/>
                      <w:lang w:eastAsia="zh-CN"/>
                    </w:rPr>
                    <w:t>，可降噪15-20d</w:t>
                  </w:r>
                  <w:r>
                    <w:rPr>
                      <w:rFonts w:hint="eastAsia" w:ascii="Times New Roman"/>
                      <w:sz w:val="21"/>
                      <w:lang w:eastAsia="zh-CN"/>
                    </w:rPr>
                    <w:t>B（A）</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2" w:hRule="atLeast"/>
              </w:trPr>
              <w:tc>
                <w:tcPr>
                  <w:tcW w:w="652" w:type="dxa"/>
                  <w:tcBorders>
                    <w:top w:val="single" w:color="000000" w:sz="4" w:space="0"/>
                    <w:bottom w:val="single" w:color="000000" w:sz="4" w:space="0"/>
                    <w:right w:val="single" w:color="000000" w:sz="4" w:space="0"/>
                  </w:tcBorders>
                </w:tcPr>
                <w:p>
                  <w:pPr>
                    <w:pStyle w:val="55"/>
                    <w:spacing w:before="38"/>
                    <w:ind w:left="16"/>
                    <w:rPr>
                      <w:rFonts w:ascii="Times New Roman"/>
                      <w:sz w:val="21"/>
                    </w:rPr>
                  </w:pPr>
                  <w:r>
                    <w:rPr>
                      <w:rFonts w:ascii="Times New Roman"/>
                      <w:sz w:val="21"/>
                    </w:rPr>
                    <w:t>2</w:t>
                  </w:r>
                </w:p>
              </w:tc>
              <w:tc>
                <w:tcPr>
                  <w:tcW w:w="1346" w:type="dxa"/>
                  <w:tcBorders>
                    <w:top w:val="single" w:color="000000" w:sz="4" w:space="0"/>
                    <w:left w:val="single" w:color="000000" w:sz="4" w:space="0"/>
                    <w:bottom w:val="single" w:color="000000" w:sz="4" w:space="0"/>
                    <w:right w:val="single" w:color="000000" w:sz="4" w:space="0"/>
                  </w:tcBorders>
                </w:tcPr>
                <w:p>
                  <w:pPr>
                    <w:pStyle w:val="55"/>
                    <w:spacing w:before="24"/>
                    <w:ind w:right="428"/>
                    <w:rPr>
                      <w:sz w:val="21"/>
                    </w:rPr>
                  </w:pPr>
                  <w:r>
                    <w:rPr>
                      <w:sz w:val="21"/>
                    </w:rPr>
                    <w:t>空压机</w:t>
                  </w:r>
                </w:p>
              </w:tc>
              <w:tc>
                <w:tcPr>
                  <w:tcW w:w="1944" w:type="dxa"/>
                  <w:tcBorders>
                    <w:top w:val="single" w:color="000000" w:sz="4" w:space="0"/>
                    <w:left w:val="single" w:color="000000" w:sz="4" w:space="0"/>
                    <w:bottom w:val="single" w:color="000000" w:sz="4" w:space="0"/>
                    <w:right w:val="single" w:color="000000" w:sz="4" w:space="0"/>
                  </w:tcBorders>
                  <w:vAlign w:val="center"/>
                </w:tcPr>
                <w:p>
                  <w:pPr>
                    <w:pStyle w:val="55"/>
                    <w:spacing w:before="38"/>
                    <w:ind w:right="103"/>
                    <w:jc w:val="center"/>
                    <w:rPr>
                      <w:rFonts w:ascii="Times New Roman"/>
                      <w:sz w:val="21"/>
                    </w:rPr>
                  </w:pPr>
                  <w:r>
                    <w:rPr>
                      <w:rFonts w:ascii="Times New Roman"/>
                      <w:sz w:val="21"/>
                    </w:rPr>
                    <w:t>85-90</w:t>
                  </w:r>
                </w:p>
              </w:tc>
              <w:tc>
                <w:tcPr>
                  <w:tcW w:w="2133" w:type="dxa"/>
                  <w:tcBorders>
                    <w:top w:val="single" w:color="000000" w:sz="4" w:space="0"/>
                    <w:left w:val="single" w:color="000000" w:sz="4" w:space="0"/>
                    <w:bottom w:val="single" w:color="000000" w:sz="4" w:space="0"/>
                    <w:right w:val="single" w:color="000000" w:sz="4" w:space="0"/>
                  </w:tcBorders>
                </w:tcPr>
                <w:p>
                  <w:pPr>
                    <w:pStyle w:val="55"/>
                    <w:spacing w:before="27"/>
                    <w:ind w:right="240"/>
                    <w:rPr>
                      <w:sz w:val="21"/>
                    </w:rPr>
                  </w:pPr>
                  <w:r>
                    <w:rPr>
                      <w:rFonts w:hint="eastAsia"/>
                      <w:sz w:val="21"/>
                      <w:lang w:eastAsia="zh-CN"/>
                    </w:rPr>
                    <w:t>手机组装</w:t>
                  </w:r>
                  <w:r>
                    <w:rPr>
                      <w:sz w:val="21"/>
                    </w:rPr>
                    <w:t>车间</w:t>
                  </w:r>
                </w:p>
              </w:tc>
              <w:tc>
                <w:tcPr>
                  <w:tcW w:w="2127" w:type="dxa"/>
                  <w:vMerge w:val="continue"/>
                  <w:tcBorders>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3" w:hRule="atLeast"/>
              </w:trPr>
              <w:tc>
                <w:tcPr>
                  <w:tcW w:w="652" w:type="dxa"/>
                  <w:tcBorders>
                    <w:top w:val="single" w:color="000000" w:sz="4" w:space="0"/>
                    <w:bottom w:val="single" w:color="000000" w:sz="4" w:space="0"/>
                    <w:right w:val="single" w:color="000000" w:sz="4" w:space="0"/>
                  </w:tcBorders>
                </w:tcPr>
                <w:p>
                  <w:pPr>
                    <w:pStyle w:val="55"/>
                    <w:spacing w:before="38"/>
                    <w:ind w:left="16"/>
                    <w:rPr>
                      <w:rFonts w:ascii="Times New Roman"/>
                      <w:sz w:val="21"/>
                    </w:rPr>
                  </w:pPr>
                  <w:r>
                    <w:rPr>
                      <w:rFonts w:ascii="Times New Roman"/>
                      <w:sz w:val="21"/>
                    </w:rPr>
                    <w:t>3</w:t>
                  </w:r>
                </w:p>
              </w:tc>
              <w:tc>
                <w:tcPr>
                  <w:tcW w:w="1346" w:type="dxa"/>
                  <w:tcBorders>
                    <w:top w:val="single" w:color="000000" w:sz="4" w:space="0"/>
                    <w:left w:val="single" w:color="000000" w:sz="4" w:space="0"/>
                    <w:bottom w:val="single" w:color="000000" w:sz="4" w:space="0"/>
                    <w:right w:val="single" w:color="000000" w:sz="4" w:space="0"/>
                  </w:tcBorders>
                </w:tcPr>
                <w:p>
                  <w:pPr>
                    <w:pStyle w:val="55"/>
                    <w:spacing w:before="24"/>
                    <w:ind w:right="428"/>
                    <w:rPr>
                      <w:sz w:val="21"/>
                    </w:rPr>
                  </w:pPr>
                  <w:r>
                    <w:rPr>
                      <w:sz w:val="21"/>
                    </w:rPr>
                    <w:t>试验机</w:t>
                  </w:r>
                </w:p>
              </w:tc>
              <w:tc>
                <w:tcPr>
                  <w:tcW w:w="1944" w:type="dxa"/>
                  <w:tcBorders>
                    <w:top w:val="single" w:color="000000" w:sz="4" w:space="0"/>
                    <w:left w:val="single" w:color="000000" w:sz="4" w:space="0"/>
                    <w:bottom w:val="single" w:color="000000" w:sz="4" w:space="0"/>
                    <w:right w:val="single" w:color="000000" w:sz="4" w:space="0"/>
                  </w:tcBorders>
                  <w:vAlign w:val="center"/>
                </w:tcPr>
                <w:p>
                  <w:pPr>
                    <w:pStyle w:val="55"/>
                    <w:spacing w:before="38"/>
                    <w:ind w:right="103"/>
                    <w:jc w:val="center"/>
                    <w:rPr>
                      <w:rFonts w:ascii="Times New Roman"/>
                      <w:sz w:val="21"/>
                    </w:rPr>
                  </w:pPr>
                  <w:r>
                    <w:rPr>
                      <w:rFonts w:ascii="Times New Roman"/>
                      <w:sz w:val="21"/>
                    </w:rPr>
                    <w:t>85-90</w:t>
                  </w:r>
                </w:p>
              </w:tc>
              <w:tc>
                <w:tcPr>
                  <w:tcW w:w="2133" w:type="dxa"/>
                  <w:tcBorders>
                    <w:top w:val="single" w:color="000000" w:sz="4" w:space="0"/>
                    <w:left w:val="single" w:color="000000" w:sz="4" w:space="0"/>
                    <w:bottom w:val="single" w:color="000000" w:sz="4" w:space="0"/>
                    <w:right w:val="single" w:color="000000" w:sz="4" w:space="0"/>
                  </w:tcBorders>
                </w:tcPr>
                <w:p>
                  <w:pPr>
                    <w:pStyle w:val="55"/>
                    <w:spacing w:before="27"/>
                    <w:ind w:right="240"/>
                    <w:rPr>
                      <w:sz w:val="21"/>
                    </w:rPr>
                  </w:pPr>
                  <w:r>
                    <w:rPr>
                      <w:rFonts w:hint="eastAsia"/>
                      <w:sz w:val="21"/>
                      <w:lang w:eastAsia="zh-CN"/>
                    </w:rPr>
                    <w:t>手机组装</w:t>
                  </w:r>
                  <w:r>
                    <w:rPr>
                      <w:sz w:val="21"/>
                    </w:rPr>
                    <w:t>车间</w:t>
                  </w:r>
                </w:p>
              </w:tc>
              <w:tc>
                <w:tcPr>
                  <w:tcW w:w="2127" w:type="dxa"/>
                  <w:vMerge w:val="continue"/>
                  <w:tcBorders>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3" w:hRule="atLeast"/>
              </w:trPr>
              <w:tc>
                <w:tcPr>
                  <w:tcW w:w="652" w:type="dxa"/>
                  <w:tcBorders>
                    <w:top w:val="single" w:color="000000" w:sz="4" w:space="0"/>
                    <w:bottom w:val="single" w:color="000000" w:sz="4" w:space="0"/>
                    <w:right w:val="single" w:color="000000" w:sz="4" w:space="0"/>
                  </w:tcBorders>
                </w:tcPr>
                <w:p>
                  <w:pPr>
                    <w:pStyle w:val="55"/>
                    <w:spacing w:before="38"/>
                    <w:ind w:left="16"/>
                    <w:rPr>
                      <w:rFonts w:ascii="Times New Roman"/>
                      <w:sz w:val="21"/>
                      <w:lang w:eastAsia="zh-CN"/>
                    </w:rPr>
                  </w:pPr>
                  <w:r>
                    <w:rPr>
                      <w:rFonts w:hint="eastAsia" w:ascii="Times New Roman"/>
                      <w:sz w:val="21"/>
                      <w:lang w:eastAsia="zh-CN"/>
                    </w:rPr>
                    <w:t>4</w:t>
                  </w:r>
                </w:p>
              </w:tc>
              <w:tc>
                <w:tcPr>
                  <w:tcW w:w="1346" w:type="dxa"/>
                  <w:tcBorders>
                    <w:top w:val="single" w:color="000000" w:sz="4" w:space="0"/>
                    <w:left w:val="single" w:color="000000" w:sz="4" w:space="0"/>
                    <w:bottom w:val="single" w:color="000000" w:sz="4" w:space="0"/>
                    <w:right w:val="single" w:color="000000" w:sz="4" w:space="0"/>
                  </w:tcBorders>
                </w:tcPr>
                <w:p>
                  <w:pPr>
                    <w:pStyle w:val="55"/>
                    <w:spacing w:before="24"/>
                    <w:ind w:right="428"/>
                    <w:rPr>
                      <w:sz w:val="21"/>
                      <w:lang w:eastAsia="zh-CN"/>
                    </w:rPr>
                  </w:pPr>
                  <w:r>
                    <w:rPr>
                      <w:rFonts w:hint="eastAsia"/>
                      <w:sz w:val="21"/>
                      <w:lang w:eastAsia="zh-CN"/>
                    </w:rPr>
                    <w:t>空压机</w:t>
                  </w:r>
                </w:p>
              </w:tc>
              <w:tc>
                <w:tcPr>
                  <w:tcW w:w="1944" w:type="dxa"/>
                  <w:tcBorders>
                    <w:top w:val="single" w:color="000000" w:sz="4" w:space="0"/>
                    <w:left w:val="single" w:color="000000" w:sz="4" w:space="0"/>
                    <w:bottom w:val="single" w:color="000000" w:sz="4" w:space="0"/>
                    <w:right w:val="single" w:color="000000" w:sz="4" w:space="0"/>
                  </w:tcBorders>
                  <w:vAlign w:val="center"/>
                </w:tcPr>
                <w:p>
                  <w:pPr>
                    <w:pStyle w:val="55"/>
                    <w:spacing w:before="38"/>
                    <w:ind w:right="103"/>
                    <w:jc w:val="center"/>
                    <w:rPr>
                      <w:rFonts w:ascii="Times New Roman"/>
                      <w:sz w:val="21"/>
                      <w:lang w:eastAsia="zh-CN"/>
                    </w:rPr>
                  </w:pPr>
                  <w:r>
                    <w:rPr>
                      <w:rFonts w:hint="eastAsia" w:ascii="Times New Roman"/>
                      <w:sz w:val="21"/>
                      <w:lang w:eastAsia="zh-CN"/>
                    </w:rPr>
                    <w:t>70-80</w:t>
                  </w:r>
                </w:p>
              </w:tc>
              <w:tc>
                <w:tcPr>
                  <w:tcW w:w="2133" w:type="dxa"/>
                  <w:tcBorders>
                    <w:top w:val="single" w:color="000000" w:sz="4" w:space="0"/>
                    <w:left w:val="single" w:color="000000" w:sz="4" w:space="0"/>
                    <w:bottom w:val="single" w:color="000000" w:sz="4" w:space="0"/>
                    <w:right w:val="single" w:color="000000" w:sz="4" w:space="0"/>
                  </w:tcBorders>
                </w:tcPr>
                <w:p>
                  <w:pPr>
                    <w:pStyle w:val="55"/>
                    <w:spacing w:before="27"/>
                    <w:ind w:right="240"/>
                    <w:rPr>
                      <w:sz w:val="21"/>
                      <w:lang w:eastAsia="zh-CN"/>
                    </w:rPr>
                  </w:pPr>
                  <w:r>
                    <w:rPr>
                      <w:rFonts w:hint="eastAsia"/>
                      <w:sz w:val="21"/>
                      <w:lang w:eastAsia="zh-CN"/>
                    </w:rPr>
                    <w:t>注塑车间</w:t>
                  </w:r>
                </w:p>
              </w:tc>
              <w:tc>
                <w:tcPr>
                  <w:tcW w:w="2127" w:type="dxa"/>
                  <w:vMerge w:val="continue"/>
                  <w:tcBorders>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13" w:hRule="atLeast"/>
              </w:trPr>
              <w:tc>
                <w:tcPr>
                  <w:tcW w:w="652" w:type="dxa"/>
                  <w:tcBorders>
                    <w:top w:val="single" w:color="000000" w:sz="4" w:space="0"/>
                    <w:bottom w:val="single" w:color="000000" w:sz="4" w:space="0"/>
                    <w:right w:val="single" w:color="000000" w:sz="4" w:space="0"/>
                  </w:tcBorders>
                </w:tcPr>
                <w:p>
                  <w:pPr>
                    <w:pStyle w:val="55"/>
                    <w:spacing w:before="38"/>
                    <w:ind w:left="16"/>
                    <w:rPr>
                      <w:rFonts w:ascii="Times New Roman"/>
                      <w:sz w:val="21"/>
                      <w:lang w:eastAsia="zh-CN"/>
                    </w:rPr>
                  </w:pPr>
                  <w:r>
                    <w:rPr>
                      <w:rFonts w:hint="eastAsia" w:ascii="Times New Roman"/>
                      <w:sz w:val="21"/>
                      <w:lang w:eastAsia="zh-CN"/>
                    </w:rPr>
                    <w:t>5</w:t>
                  </w:r>
                </w:p>
              </w:tc>
              <w:tc>
                <w:tcPr>
                  <w:tcW w:w="1346" w:type="dxa"/>
                  <w:tcBorders>
                    <w:top w:val="single" w:color="000000" w:sz="4" w:space="0"/>
                    <w:left w:val="single" w:color="000000" w:sz="4" w:space="0"/>
                    <w:bottom w:val="single" w:color="000000" w:sz="4" w:space="0"/>
                    <w:right w:val="single" w:color="000000" w:sz="4" w:space="0"/>
                  </w:tcBorders>
                  <w:vAlign w:val="center"/>
                </w:tcPr>
                <w:p>
                  <w:pPr>
                    <w:pStyle w:val="55"/>
                    <w:spacing w:before="24"/>
                    <w:ind w:right="428"/>
                    <w:rPr>
                      <w:sz w:val="21"/>
                      <w:lang w:eastAsia="zh-CN"/>
                    </w:rPr>
                  </w:pPr>
                  <w:r>
                    <w:rPr>
                      <w:rFonts w:hint="eastAsia"/>
                      <w:sz w:val="21"/>
                      <w:lang w:eastAsia="zh-CN"/>
                    </w:rPr>
                    <w:t>破碎机</w:t>
                  </w:r>
                </w:p>
              </w:tc>
              <w:tc>
                <w:tcPr>
                  <w:tcW w:w="1944" w:type="dxa"/>
                  <w:tcBorders>
                    <w:top w:val="single" w:color="000000" w:sz="4" w:space="0"/>
                    <w:left w:val="single" w:color="000000" w:sz="4" w:space="0"/>
                    <w:bottom w:val="single" w:color="000000" w:sz="4" w:space="0"/>
                    <w:right w:val="single" w:color="000000" w:sz="4" w:space="0"/>
                  </w:tcBorders>
                  <w:vAlign w:val="center"/>
                </w:tcPr>
                <w:p>
                  <w:pPr>
                    <w:pStyle w:val="55"/>
                    <w:spacing w:before="24"/>
                    <w:ind w:right="428"/>
                    <w:jc w:val="center"/>
                    <w:rPr>
                      <w:sz w:val="21"/>
                      <w:lang w:eastAsia="zh-CN"/>
                    </w:rPr>
                  </w:pPr>
                  <w:r>
                    <w:rPr>
                      <w:rFonts w:hint="eastAsia"/>
                      <w:sz w:val="21"/>
                      <w:lang w:eastAsia="zh-CN"/>
                    </w:rPr>
                    <w:t xml:space="preserve">  70-75</w:t>
                  </w:r>
                </w:p>
              </w:tc>
              <w:tc>
                <w:tcPr>
                  <w:tcW w:w="2133" w:type="dxa"/>
                  <w:tcBorders>
                    <w:top w:val="single" w:color="000000" w:sz="4" w:space="0"/>
                    <w:left w:val="single" w:color="000000" w:sz="4" w:space="0"/>
                    <w:bottom w:val="single" w:color="000000" w:sz="4" w:space="0"/>
                    <w:right w:val="single" w:color="000000" w:sz="4" w:space="0"/>
                  </w:tcBorders>
                </w:tcPr>
                <w:p>
                  <w:pPr>
                    <w:pStyle w:val="55"/>
                    <w:spacing w:before="27"/>
                    <w:ind w:right="240"/>
                    <w:rPr>
                      <w:sz w:val="21"/>
                    </w:rPr>
                  </w:pPr>
                  <w:r>
                    <w:rPr>
                      <w:rFonts w:hint="eastAsia"/>
                      <w:sz w:val="21"/>
                      <w:lang w:eastAsia="zh-CN"/>
                    </w:rPr>
                    <w:t>注塑车间</w:t>
                  </w:r>
                </w:p>
              </w:tc>
              <w:tc>
                <w:tcPr>
                  <w:tcW w:w="2127" w:type="dxa"/>
                  <w:vMerge w:val="continue"/>
                  <w:tcBorders>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3" w:hRule="atLeast"/>
              </w:trPr>
              <w:tc>
                <w:tcPr>
                  <w:tcW w:w="652" w:type="dxa"/>
                  <w:tcBorders>
                    <w:top w:val="single" w:color="000000" w:sz="4" w:space="0"/>
                    <w:bottom w:val="single" w:color="000000" w:sz="4" w:space="0"/>
                    <w:right w:val="single" w:color="000000" w:sz="4" w:space="0"/>
                  </w:tcBorders>
                </w:tcPr>
                <w:p>
                  <w:pPr>
                    <w:pStyle w:val="55"/>
                    <w:spacing w:before="38"/>
                    <w:ind w:left="16"/>
                    <w:rPr>
                      <w:rFonts w:ascii="Times New Roman"/>
                      <w:sz w:val="21"/>
                      <w:lang w:eastAsia="zh-CN"/>
                    </w:rPr>
                  </w:pPr>
                  <w:r>
                    <w:rPr>
                      <w:rFonts w:hint="eastAsia" w:ascii="Times New Roman"/>
                      <w:sz w:val="21"/>
                      <w:lang w:eastAsia="zh-CN"/>
                    </w:rPr>
                    <w:t>6</w:t>
                  </w:r>
                </w:p>
              </w:tc>
              <w:tc>
                <w:tcPr>
                  <w:tcW w:w="1346" w:type="dxa"/>
                  <w:tcBorders>
                    <w:top w:val="single" w:color="000000" w:sz="4" w:space="0"/>
                    <w:left w:val="single" w:color="000000" w:sz="4" w:space="0"/>
                    <w:bottom w:val="single" w:color="000000" w:sz="4" w:space="0"/>
                    <w:right w:val="single" w:color="000000" w:sz="4" w:space="0"/>
                  </w:tcBorders>
                </w:tcPr>
                <w:p>
                  <w:pPr>
                    <w:pStyle w:val="55"/>
                    <w:spacing w:before="24"/>
                    <w:ind w:right="428"/>
                    <w:rPr>
                      <w:sz w:val="21"/>
                      <w:lang w:eastAsia="zh-CN"/>
                    </w:rPr>
                  </w:pPr>
                  <w:r>
                    <w:rPr>
                      <w:rFonts w:hint="eastAsia"/>
                      <w:sz w:val="21"/>
                      <w:lang w:eastAsia="zh-CN"/>
                    </w:rPr>
                    <w:t>注塑机</w:t>
                  </w:r>
                </w:p>
              </w:tc>
              <w:tc>
                <w:tcPr>
                  <w:tcW w:w="1944" w:type="dxa"/>
                  <w:tcBorders>
                    <w:top w:val="single" w:color="000000" w:sz="4" w:space="0"/>
                    <w:left w:val="single" w:color="000000" w:sz="4" w:space="0"/>
                    <w:bottom w:val="single" w:color="000000" w:sz="4" w:space="0"/>
                    <w:right w:val="single" w:color="000000" w:sz="4" w:space="0"/>
                  </w:tcBorders>
                  <w:vAlign w:val="center"/>
                </w:tcPr>
                <w:p>
                  <w:pPr>
                    <w:pStyle w:val="55"/>
                    <w:spacing w:before="38"/>
                    <w:ind w:right="103"/>
                    <w:jc w:val="center"/>
                    <w:rPr>
                      <w:rFonts w:ascii="Times New Roman"/>
                      <w:sz w:val="21"/>
                      <w:lang w:eastAsia="zh-CN"/>
                    </w:rPr>
                  </w:pPr>
                  <w:r>
                    <w:rPr>
                      <w:rFonts w:hint="eastAsia" w:ascii="Times New Roman"/>
                      <w:sz w:val="21"/>
                      <w:lang w:eastAsia="zh-CN"/>
                    </w:rPr>
                    <w:t>55-65</w:t>
                  </w:r>
                </w:p>
              </w:tc>
              <w:tc>
                <w:tcPr>
                  <w:tcW w:w="2133" w:type="dxa"/>
                  <w:tcBorders>
                    <w:top w:val="single" w:color="000000" w:sz="4" w:space="0"/>
                    <w:left w:val="single" w:color="000000" w:sz="4" w:space="0"/>
                    <w:bottom w:val="single" w:color="000000" w:sz="4" w:space="0"/>
                    <w:right w:val="single" w:color="000000" w:sz="4" w:space="0"/>
                  </w:tcBorders>
                </w:tcPr>
                <w:p>
                  <w:pPr>
                    <w:pStyle w:val="55"/>
                    <w:spacing w:before="27"/>
                    <w:ind w:right="240"/>
                    <w:rPr>
                      <w:sz w:val="21"/>
                    </w:rPr>
                  </w:pPr>
                  <w:r>
                    <w:rPr>
                      <w:rFonts w:hint="eastAsia"/>
                      <w:sz w:val="21"/>
                      <w:lang w:eastAsia="zh-CN"/>
                    </w:rPr>
                    <w:t>注塑车间</w:t>
                  </w:r>
                </w:p>
              </w:tc>
              <w:tc>
                <w:tcPr>
                  <w:tcW w:w="2127" w:type="dxa"/>
                  <w:vMerge w:val="continue"/>
                  <w:tcBorders>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13" w:hRule="atLeast"/>
              </w:trPr>
              <w:tc>
                <w:tcPr>
                  <w:tcW w:w="652" w:type="dxa"/>
                  <w:tcBorders>
                    <w:top w:val="single" w:color="000000" w:sz="4" w:space="0"/>
                    <w:bottom w:val="single" w:color="000000" w:sz="4" w:space="0"/>
                    <w:right w:val="single" w:color="000000" w:sz="4" w:space="0"/>
                  </w:tcBorders>
                </w:tcPr>
                <w:p>
                  <w:pPr>
                    <w:pStyle w:val="55"/>
                    <w:spacing w:before="38"/>
                    <w:ind w:left="16"/>
                    <w:rPr>
                      <w:rFonts w:ascii="Times New Roman"/>
                      <w:sz w:val="21"/>
                      <w:lang w:eastAsia="zh-CN"/>
                    </w:rPr>
                  </w:pPr>
                  <w:r>
                    <w:rPr>
                      <w:rFonts w:hint="eastAsia" w:ascii="Times New Roman"/>
                      <w:sz w:val="21"/>
                      <w:lang w:eastAsia="zh-CN"/>
                    </w:rPr>
                    <w:t>7</w:t>
                  </w:r>
                </w:p>
              </w:tc>
              <w:tc>
                <w:tcPr>
                  <w:tcW w:w="1346" w:type="dxa"/>
                  <w:tcBorders>
                    <w:top w:val="single" w:color="000000" w:sz="4" w:space="0"/>
                    <w:left w:val="single" w:color="000000" w:sz="4" w:space="0"/>
                    <w:bottom w:val="single" w:color="000000" w:sz="4" w:space="0"/>
                    <w:right w:val="single" w:color="000000" w:sz="4" w:space="0"/>
                  </w:tcBorders>
                  <w:vAlign w:val="center"/>
                </w:tcPr>
                <w:p>
                  <w:r>
                    <w:rPr>
                      <w:rFonts w:hint="eastAsia"/>
                    </w:rPr>
                    <w:t>搅拌机</w:t>
                  </w:r>
                </w:p>
              </w:tc>
              <w:tc>
                <w:tcPr>
                  <w:tcW w:w="19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rPr>
                  </w:pPr>
                  <w:r>
                    <w:rPr>
                      <w:rFonts w:hint="eastAsia" w:ascii="Times New Roman"/>
                    </w:rPr>
                    <w:t>55-65</w:t>
                  </w:r>
                </w:p>
              </w:tc>
              <w:tc>
                <w:tcPr>
                  <w:tcW w:w="2133" w:type="dxa"/>
                  <w:tcBorders>
                    <w:top w:val="single" w:color="000000" w:sz="4" w:space="0"/>
                    <w:left w:val="single" w:color="000000" w:sz="4" w:space="0"/>
                    <w:bottom w:val="single" w:color="000000" w:sz="4" w:space="0"/>
                    <w:right w:val="single" w:color="000000" w:sz="4" w:space="0"/>
                  </w:tcBorders>
                </w:tcPr>
                <w:p>
                  <w:pPr>
                    <w:pStyle w:val="55"/>
                    <w:spacing w:before="27"/>
                    <w:ind w:right="240"/>
                    <w:rPr>
                      <w:sz w:val="21"/>
                      <w:lang w:eastAsia="zh-CN"/>
                    </w:rPr>
                  </w:pPr>
                  <w:r>
                    <w:rPr>
                      <w:rFonts w:hint="eastAsia"/>
                      <w:sz w:val="21"/>
                      <w:lang w:eastAsia="zh-CN"/>
                    </w:rPr>
                    <w:t>注塑车间</w:t>
                  </w:r>
                </w:p>
              </w:tc>
              <w:tc>
                <w:tcPr>
                  <w:tcW w:w="2127" w:type="dxa"/>
                  <w:vMerge w:val="continue"/>
                  <w:tcBorders>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3" w:hRule="atLeast"/>
              </w:trPr>
              <w:tc>
                <w:tcPr>
                  <w:tcW w:w="652" w:type="dxa"/>
                  <w:tcBorders>
                    <w:top w:val="single" w:color="000000" w:sz="4" w:space="0"/>
                    <w:bottom w:val="single" w:color="000000" w:sz="4" w:space="0"/>
                    <w:right w:val="single" w:color="000000" w:sz="4" w:space="0"/>
                  </w:tcBorders>
                </w:tcPr>
                <w:p>
                  <w:pPr>
                    <w:pStyle w:val="55"/>
                    <w:spacing w:before="38"/>
                    <w:ind w:left="16"/>
                    <w:rPr>
                      <w:rFonts w:ascii="Times New Roman"/>
                      <w:sz w:val="21"/>
                      <w:lang w:eastAsia="zh-CN"/>
                    </w:rPr>
                  </w:pPr>
                  <w:r>
                    <w:rPr>
                      <w:rFonts w:hint="eastAsia" w:ascii="Times New Roman"/>
                      <w:sz w:val="21"/>
                      <w:lang w:eastAsia="zh-CN"/>
                    </w:rPr>
                    <w:t>8</w:t>
                  </w:r>
                </w:p>
              </w:tc>
              <w:tc>
                <w:tcPr>
                  <w:tcW w:w="1346" w:type="dxa"/>
                  <w:tcBorders>
                    <w:top w:val="single" w:color="000000" w:sz="4" w:space="0"/>
                    <w:left w:val="single" w:color="000000" w:sz="4" w:space="0"/>
                    <w:bottom w:val="single" w:color="000000" w:sz="4" w:space="0"/>
                    <w:right w:val="single" w:color="000000" w:sz="4" w:space="0"/>
                  </w:tcBorders>
                  <w:vAlign w:val="center"/>
                </w:tcPr>
                <w:p>
                  <w:r>
                    <w:rPr>
                      <w:rFonts w:hint="eastAsia"/>
                    </w:rPr>
                    <w:t>冷却塔</w:t>
                  </w:r>
                </w:p>
              </w:tc>
              <w:tc>
                <w:tcPr>
                  <w:tcW w:w="19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rPr>
                  </w:pPr>
                  <w:r>
                    <w:rPr>
                      <w:rFonts w:hint="eastAsia" w:ascii="Times New Roman"/>
                    </w:rPr>
                    <w:t>75-80</w:t>
                  </w:r>
                </w:p>
              </w:tc>
              <w:tc>
                <w:tcPr>
                  <w:tcW w:w="2133" w:type="dxa"/>
                  <w:tcBorders>
                    <w:top w:val="single" w:color="000000" w:sz="4" w:space="0"/>
                    <w:left w:val="single" w:color="000000" w:sz="4" w:space="0"/>
                    <w:bottom w:val="single" w:color="000000" w:sz="4" w:space="0"/>
                    <w:right w:val="single" w:color="000000" w:sz="4" w:space="0"/>
                  </w:tcBorders>
                </w:tcPr>
                <w:p>
                  <w:pPr>
                    <w:pStyle w:val="55"/>
                    <w:spacing w:before="27"/>
                    <w:ind w:right="240"/>
                    <w:rPr>
                      <w:sz w:val="21"/>
                      <w:lang w:eastAsia="zh-CN"/>
                    </w:rPr>
                  </w:pPr>
                  <w:r>
                    <w:rPr>
                      <w:rFonts w:hint="eastAsia"/>
                      <w:sz w:val="21"/>
                      <w:lang w:eastAsia="zh-CN"/>
                    </w:rPr>
                    <w:t>注塑车间</w:t>
                  </w:r>
                </w:p>
              </w:tc>
              <w:tc>
                <w:tcPr>
                  <w:tcW w:w="2127" w:type="dxa"/>
                  <w:vMerge w:val="continue"/>
                  <w:tcBorders>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3" w:hRule="atLeast"/>
              </w:trPr>
              <w:tc>
                <w:tcPr>
                  <w:tcW w:w="652" w:type="dxa"/>
                  <w:tcBorders>
                    <w:top w:val="single" w:color="000000" w:sz="4" w:space="0"/>
                    <w:bottom w:val="single" w:color="000000" w:sz="4" w:space="0"/>
                    <w:right w:val="single" w:color="000000" w:sz="4" w:space="0"/>
                  </w:tcBorders>
                </w:tcPr>
                <w:p>
                  <w:pPr>
                    <w:pStyle w:val="55"/>
                    <w:spacing w:before="38"/>
                    <w:ind w:left="16"/>
                    <w:rPr>
                      <w:rFonts w:ascii="Times New Roman"/>
                      <w:sz w:val="21"/>
                      <w:lang w:eastAsia="zh-CN"/>
                    </w:rPr>
                  </w:pPr>
                  <w:r>
                    <w:rPr>
                      <w:rFonts w:hint="eastAsia" w:ascii="Times New Roman"/>
                      <w:sz w:val="21"/>
                      <w:lang w:eastAsia="zh-CN"/>
                    </w:rPr>
                    <w:t>9</w:t>
                  </w:r>
                </w:p>
              </w:tc>
              <w:tc>
                <w:tcPr>
                  <w:tcW w:w="1346" w:type="dxa"/>
                  <w:tcBorders>
                    <w:top w:val="single" w:color="000000" w:sz="4" w:space="0"/>
                    <w:left w:val="single" w:color="000000" w:sz="4" w:space="0"/>
                    <w:bottom w:val="single" w:color="000000" w:sz="4" w:space="0"/>
                    <w:right w:val="single" w:color="000000" w:sz="4" w:space="0"/>
                  </w:tcBorders>
                </w:tcPr>
                <w:p>
                  <w:pPr>
                    <w:pStyle w:val="55"/>
                    <w:spacing w:before="24"/>
                    <w:ind w:right="428"/>
                    <w:rPr>
                      <w:sz w:val="21"/>
                    </w:rPr>
                  </w:pPr>
                  <w:r>
                    <w:rPr>
                      <w:rFonts w:hint="eastAsia"/>
                      <w:color w:val="000000" w:themeColor="text1"/>
                    </w:rPr>
                    <w:t>数控车床</w:t>
                  </w:r>
                </w:p>
              </w:tc>
              <w:tc>
                <w:tcPr>
                  <w:tcW w:w="1944" w:type="dxa"/>
                  <w:tcBorders>
                    <w:top w:val="single" w:color="000000" w:sz="4" w:space="0"/>
                    <w:left w:val="single" w:color="000000" w:sz="4" w:space="0"/>
                    <w:bottom w:val="single" w:color="000000" w:sz="4" w:space="0"/>
                    <w:right w:val="single" w:color="000000" w:sz="4" w:space="0"/>
                  </w:tcBorders>
                  <w:vAlign w:val="center"/>
                </w:tcPr>
                <w:p>
                  <w:pPr>
                    <w:pStyle w:val="55"/>
                    <w:spacing w:before="38"/>
                    <w:ind w:right="103"/>
                    <w:jc w:val="center"/>
                    <w:rPr>
                      <w:rFonts w:ascii="Times New Roman"/>
                      <w:sz w:val="21"/>
                    </w:rPr>
                  </w:pPr>
                  <w:r>
                    <w:rPr>
                      <w:rFonts w:ascii="Times New Roman"/>
                      <w:sz w:val="21"/>
                    </w:rPr>
                    <w:t>75~80</w:t>
                  </w:r>
                </w:p>
              </w:tc>
              <w:tc>
                <w:tcPr>
                  <w:tcW w:w="2133" w:type="dxa"/>
                  <w:tcBorders>
                    <w:top w:val="single" w:color="000000" w:sz="4" w:space="0"/>
                    <w:left w:val="single" w:color="000000" w:sz="4" w:space="0"/>
                    <w:bottom w:val="single" w:color="000000" w:sz="4" w:space="0"/>
                    <w:right w:val="single" w:color="000000" w:sz="4" w:space="0"/>
                  </w:tcBorders>
                </w:tcPr>
                <w:p>
                  <w:pPr>
                    <w:pStyle w:val="55"/>
                    <w:spacing w:before="27"/>
                    <w:ind w:right="240"/>
                    <w:rPr>
                      <w:sz w:val="21"/>
                      <w:lang w:eastAsia="zh-CN"/>
                    </w:rPr>
                  </w:pPr>
                  <w:r>
                    <w:rPr>
                      <w:rFonts w:hint="eastAsia"/>
                      <w:sz w:val="21"/>
                      <w:lang w:eastAsia="zh-CN"/>
                    </w:rPr>
                    <w:t>五金冲压车间</w:t>
                  </w:r>
                </w:p>
              </w:tc>
              <w:tc>
                <w:tcPr>
                  <w:tcW w:w="2127" w:type="dxa"/>
                  <w:vMerge w:val="continue"/>
                  <w:tcBorders>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3" w:hRule="atLeast"/>
              </w:trPr>
              <w:tc>
                <w:tcPr>
                  <w:tcW w:w="652" w:type="dxa"/>
                  <w:tcBorders>
                    <w:top w:val="single" w:color="000000" w:sz="4" w:space="0"/>
                    <w:bottom w:val="single" w:color="000000" w:sz="4" w:space="0"/>
                    <w:right w:val="single" w:color="000000" w:sz="4" w:space="0"/>
                  </w:tcBorders>
                </w:tcPr>
                <w:p>
                  <w:pPr>
                    <w:pStyle w:val="55"/>
                    <w:spacing w:before="38"/>
                    <w:ind w:left="16"/>
                    <w:rPr>
                      <w:rFonts w:ascii="Times New Roman"/>
                      <w:sz w:val="21"/>
                      <w:lang w:eastAsia="zh-CN"/>
                    </w:rPr>
                  </w:pPr>
                  <w:r>
                    <w:rPr>
                      <w:rFonts w:hint="eastAsia" w:ascii="Times New Roman"/>
                      <w:sz w:val="21"/>
                      <w:lang w:eastAsia="zh-CN"/>
                    </w:rPr>
                    <w:t>10</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themeColor="text1"/>
                      <w:kern w:val="0"/>
                      <w:sz w:val="22"/>
                      <w:lang w:eastAsia="en-US"/>
                    </w:rPr>
                  </w:pPr>
                  <w:r>
                    <w:rPr>
                      <w:rFonts w:hint="eastAsia"/>
                      <w:color w:val="000000" w:themeColor="text1"/>
                      <w:kern w:val="0"/>
                      <w:sz w:val="22"/>
                      <w:lang w:eastAsia="en-US"/>
                    </w:rPr>
                    <w:t>25T高速冲床</w:t>
                  </w:r>
                </w:p>
              </w:tc>
              <w:tc>
                <w:tcPr>
                  <w:tcW w:w="1944" w:type="dxa"/>
                  <w:tcBorders>
                    <w:top w:val="single" w:color="000000" w:sz="4" w:space="0"/>
                    <w:left w:val="single" w:color="000000" w:sz="4" w:space="0"/>
                    <w:bottom w:val="single" w:color="000000" w:sz="4" w:space="0"/>
                    <w:right w:val="single" w:color="000000" w:sz="4" w:space="0"/>
                  </w:tcBorders>
                  <w:vAlign w:val="center"/>
                </w:tcPr>
                <w:p>
                  <w:pPr>
                    <w:pStyle w:val="55"/>
                    <w:spacing w:before="38"/>
                    <w:ind w:right="103"/>
                    <w:jc w:val="center"/>
                    <w:rPr>
                      <w:rFonts w:ascii="Times New Roman"/>
                      <w:sz w:val="21"/>
                      <w:lang w:eastAsia="zh-CN"/>
                    </w:rPr>
                  </w:pPr>
                  <w:r>
                    <w:rPr>
                      <w:color w:val="000000" w:themeColor="text1"/>
                    </w:rPr>
                    <w:t>80~85</w:t>
                  </w:r>
                </w:p>
              </w:tc>
              <w:tc>
                <w:tcPr>
                  <w:tcW w:w="2133" w:type="dxa"/>
                  <w:tcBorders>
                    <w:top w:val="single" w:color="000000" w:sz="4" w:space="0"/>
                    <w:left w:val="single" w:color="000000" w:sz="4" w:space="0"/>
                    <w:bottom w:val="single" w:color="000000" w:sz="4" w:space="0"/>
                    <w:right w:val="single" w:color="000000" w:sz="4" w:space="0"/>
                  </w:tcBorders>
                </w:tcPr>
                <w:p>
                  <w:pPr>
                    <w:pStyle w:val="55"/>
                    <w:spacing w:before="27"/>
                    <w:ind w:right="240"/>
                    <w:rPr>
                      <w:sz w:val="21"/>
                      <w:lang w:eastAsia="zh-CN"/>
                    </w:rPr>
                  </w:pPr>
                  <w:r>
                    <w:rPr>
                      <w:rFonts w:hint="eastAsia"/>
                      <w:sz w:val="21"/>
                      <w:lang w:eastAsia="zh-CN"/>
                    </w:rPr>
                    <w:t>五金冲压车间</w:t>
                  </w:r>
                </w:p>
              </w:tc>
              <w:tc>
                <w:tcPr>
                  <w:tcW w:w="2127" w:type="dxa"/>
                  <w:vMerge w:val="continue"/>
                  <w:tcBorders>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13" w:hRule="atLeast"/>
              </w:trPr>
              <w:tc>
                <w:tcPr>
                  <w:tcW w:w="652" w:type="dxa"/>
                  <w:tcBorders>
                    <w:top w:val="single" w:color="000000" w:sz="4" w:space="0"/>
                    <w:bottom w:val="single" w:color="000000" w:sz="4" w:space="0"/>
                    <w:right w:val="single" w:color="000000" w:sz="4" w:space="0"/>
                  </w:tcBorders>
                </w:tcPr>
                <w:p>
                  <w:pPr>
                    <w:pStyle w:val="55"/>
                    <w:spacing w:before="38"/>
                    <w:ind w:left="16"/>
                    <w:rPr>
                      <w:rFonts w:ascii="Times New Roman"/>
                      <w:sz w:val="21"/>
                      <w:lang w:eastAsia="zh-CN"/>
                    </w:rPr>
                  </w:pPr>
                  <w:r>
                    <w:rPr>
                      <w:rFonts w:hint="eastAsia" w:ascii="Times New Roman"/>
                      <w:sz w:val="21"/>
                      <w:lang w:eastAsia="zh-CN"/>
                    </w:rPr>
                    <w:t>11</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themeColor="text1"/>
                      <w:kern w:val="0"/>
                      <w:sz w:val="22"/>
                      <w:lang w:eastAsia="en-US"/>
                    </w:rPr>
                  </w:pPr>
                  <w:r>
                    <w:rPr>
                      <w:rFonts w:hint="eastAsia"/>
                      <w:color w:val="000000" w:themeColor="text1"/>
                      <w:kern w:val="0"/>
                      <w:sz w:val="22"/>
                      <w:lang w:eastAsia="en-US"/>
                    </w:rPr>
                    <w:t>磨床</w:t>
                  </w:r>
                </w:p>
              </w:tc>
              <w:tc>
                <w:tcPr>
                  <w:tcW w:w="1944" w:type="dxa"/>
                  <w:tcBorders>
                    <w:top w:val="single" w:color="000000" w:sz="4" w:space="0"/>
                    <w:left w:val="single" w:color="000000" w:sz="4" w:space="0"/>
                    <w:bottom w:val="single" w:color="000000" w:sz="4" w:space="0"/>
                    <w:right w:val="single" w:color="000000" w:sz="4" w:space="0"/>
                  </w:tcBorders>
                  <w:vAlign w:val="center"/>
                </w:tcPr>
                <w:p>
                  <w:pPr>
                    <w:pStyle w:val="55"/>
                    <w:spacing w:before="38"/>
                    <w:ind w:right="103"/>
                    <w:jc w:val="center"/>
                    <w:rPr>
                      <w:rFonts w:ascii="Times New Roman"/>
                      <w:sz w:val="21"/>
                    </w:rPr>
                  </w:pPr>
                  <w:r>
                    <w:rPr>
                      <w:color w:val="000000" w:themeColor="text1"/>
                    </w:rPr>
                    <w:t>75~80</w:t>
                  </w:r>
                </w:p>
              </w:tc>
              <w:tc>
                <w:tcPr>
                  <w:tcW w:w="2133" w:type="dxa"/>
                  <w:tcBorders>
                    <w:top w:val="single" w:color="000000" w:sz="4" w:space="0"/>
                    <w:left w:val="single" w:color="000000" w:sz="4" w:space="0"/>
                    <w:bottom w:val="single" w:color="000000" w:sz="4" w:space="0"/>
                    <w:right w:val="single" w:color="000000" w:sz="4" w:space="0"/>
                  </w:tcBorders>
                </w:tcPr>
                <w:p>
                  <w:pPr>
                    <w:pStyle w:val="55"/>
                    <w:spacing w:before="27"/>
                    <w:ind w:right="240"/>
                    <w:rPr>
                      <w:sz w:val="21"/>
                      <w:lang w:eastAsia="zh-CN"/>
                    </w:rPr>
                  </w:pPr>
                  <w:r>
                    <w:rPr>
                      <w:rFonts w:hint="eastAsia"/>
                      <w:sz w:val="21"/>
                      <w:lang w:eastAsia="zh-CN"/>
                    </w:rPr>
                    <w:t>五金冲压车间</w:t>
                  </w:r>
                </w:p>
              </w:tc>
              <w:tc>
                <w:tcPr>
                  <w:tcW w:w="2127" w:type="dxa"/>
                  <w:vMerge w:val="continue"/>
                  <w:tcBorders>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3" w:hRule="atLeast"/>
              </w:trPr>
              <w:tc>
                <w:tcPr>
                  <w:tcW w:w="652" w:type="dxa"/>
                  <w:tcBorders>
                    <w:top w:val="single" w:color="000000" w:sz="4" w:space="0"/>
                    <w:right w:val="single" w:color="000000" w:sz="4" w:space="0"/>
                  </w:tcBorders>
                </w:tcPr>
                <w:p>
                  <w:pPr>
                    <w:pStyle w:val="55"/>
                    <w:spacing w:before="38"/>
                    <w:ind w:left="16"/>
                    <w:rPr>
                      <w:rFonts w:ascii="Times New Roman"/>
                      <w:sz w:val="21"/>
                      <w:lang w:eastAsia="zh-CN"/>
                    </w:rPr>
                  </w:pPr>
                  <w:r>
                    <w:rPr>
                      <w:rFonts w:hint="eastAsia" w:ascii="Times New Roman"/>
                      <w:sz w:val="21"/>
                      <w:lang w:eastAsia="zh-CN"/>
                    </w:rPr>
                    <w:t>12</w:t>
                  </w:r>
                </w:p>
              </w:tc>
              <w:tc>
                <w:tcPr>
                  <w:tcW w:w="1346" w:type="dxa"/>
                  <w:tcBorders>
                    <w:top w:val="single" w:color="000000" w:sz="4" w:space="0"/>
                    <w:left w:val="single" w:color="000000" w:sz="4" w:space="0"/>
                    <w:right w:val="single" w:color="000000" w:sz="4" w:space="0"/>
                  </w:tcBorders>
                  <w:vAlign w:val="center"/>
                </w:tcPr>
                <w:p>
                  <w:pPr>
                    <w:widowControl/>
                    <w:jc w:val="left"/>
                    <w:rPr>
                      <w:color w:val="000000" w:themeColor="text1"/>
                      <w:kern w:val="0"/>
                      <w:sz w:val="22"/>
                      <w:lang w:eastAsia="en-US"/>
                    </w:rPr>
                  </w:pPr>
                  <w:r>
                    <w:rPr>
                      <w:rFonts w:hint="eastAsia"/>
                      <w:color w:val="000000" w:themeColor="text1"/>
                      <w:kern w:val="0"/>
                      <w:sz w:val="22"/>
                      <w:lang w:eastAsia="en-US"/>
                    </w:rPr>
                    <w:t>铣床</w:t>
                  </w:r>
                </w:p>
              </w:tc>
              <w:tc>
                <w:tcPr>
                  <w:tcW w:w="1944" w:type="dxa"/>
                  <w:tcBorders>
                    <w:top w:val="single" w:color="000000" w:sz="4" w:space="0"/>
                    <w:left w:val="single" w:color="000000" w:sz="4" w:space="0"/>
                    <w:right w:val="single" w:color="000000" w:sz="4" w:space="0"/>
                  </w:tcBorders>
                  <w:vAlign w:val="center"/>
                </w:tcPr>
                <w:p>
                  <w:pPr>
                    <w:pStyle w:val="55"/>
                    <w:spacing w:before="38"/>
                    <w:ind w:right="103"/>
                    <w:jc w:val="center"/>
                    <w:rPr>
                      <w:rFonts w:ascii="Times New Roman"/>
                      <w:sz w:val="21"/>
                    </w:rPr>
                  </w:pPr>
                  <w:r>
                    <w:rPr>
                      <w:color w:val="000000" w:themeColor="text1"/>
                    </w:rPr>
                    <w:t>75~80</w:t>
                  </w:r>
                </w:p>
              </w:tc>
              <w:tc>
                <w:tcPr>
                  <w:tcW w:w="2133" w:type="dxa"/>
                  <w:tcBorders>
                    <w:top w:val="single" w:color="000000" w:sz="4" w:space="0"/>
                    <w:left w:val="single" w:color="000000" w:sz="4" w:space="0"/>
                    <w:right w:val="single" w:color="000000" w:sz="4" w:space="0"/>
                  </w:tcBorders>
                </w:tcPr>
                <w:p>
                  <w:pPr>
                    <w:pStyle w:val="55"/>
                    <w:spacing w:before="27"/>
                    <w:ind w:right="240"/>
                    <w:rPr>
                      <w:sz w:val="21"/>
                      <w:lang w:eastAsia="zh-CN"/>
                    </w:rPr>
                  </w:pPr>
                  <w:r>
                    <w:rPr>
                      <w:rFonts w:hint="eastAsia"/>
                      <w:sz w:val="21"/>
                      <w:lang w:eastAsia="zh-CN"/>
                    </w:rPr>
                    <w:t>五金冲压车间</w:t>
                  </w:r>
                </w:p>
              </w:tc>
              <w:tc>
                <w:tcPr>
                  <w:tcW w:w="2127" w:type="dxa"/>
                  <w:vMerge w:val="continue"/>
                  <w:tcBorders>
                    <w:lef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3" w:hRule="atLeast"/>
              </w:trPr>
              <w:tc>
                <w:tcPr>
                  <w:tcW w:w="652" w:type="dxa"/>
                </w:tcPr>
                <w:p>
                  <w:pPr>
                    <w:pStyle w:val="55"/>
                    <w:spacing w:before="38"/>
                    <w:ind w:left="16"/>
                    <w:rPr>
                      <w:rFonts w:ascii="Times New Roman"/>
                      <w:sz w:val="21"/>
                      <w:lang w:eastAsia="zh-CN"/>
                    </w:rPr>
                  </w:pPr>
                  <w:r>
                    <w:rPr>
                      <w:rFonts w:hint="eastAsia" w:ascii="Times New Roman"/>
                      <w:sz w:val="21"/>
                      <w:lang w:eastAsia="zh-CN"/>
                    </w:rPr>
                    <w:t>13</w:t>
                  </w:r>
                </w:p>
              </w:tc>
              <w:tc>
                <w:tcPr>
                  <w:tcW w:w="1346" w:type="dxa"/>
                  <w:vAlign w:val="center"/>
                </w:tcPr>
                <w:p>
                  <w:pPr>
                    <w:widowControl/>
                    <w:jc w:val="left"/>
                    <w:rPr>
                      <w:color w:val="000000" w:themeColor="text1"/>
                      <w:kern w:val="0"/>
                      <w:sz w:val="22"/>
                      <w:lang w:eastAsia="en-US"/>
                    </w:rPr>
                  </w:pPr>
                  <w:r>
                    <w:rPr>
                      <w:rFonts w:hint="eastAsia"/>
                      <w:color w:val="000000" w:themeColor="text1"/>
                      <w:kern w:val="0"/>
                      <w:sz w:val="22"/>
                      <w:lang w:eastAsia="en-US"/>
                    </w:rPr>
                    <w:t>线切割机</w:t>
                  </w:r>
                </w:p>
              </w:tc>
              <w:tc>
                <w:tcPr>
                  <w:tcW w:w="1944" w:type="dxa"/>
                  <w:vAlign w:val="center"/>
                </w:tcPr>
                <w:p>
                  <w:pPr>
                    <w:pStyle w:val="55"/>
                    <w:spacing w:before="38"/>
                    <w:ind w:right="103"/>
                    <w:jc w:val="center"/>
                    <w:rPr>
                      <w:rFonts w:ascii="Times New Roman"/>
                      <w:sz w:val="21"/>
                    </w:rPr>
                  </w:pPr>
                  <w:r>
                    <w:rPr>
                      <w:color w:val="000000" w:themeColor="text1"/>
                    </w:rPr>
                    <w:t>80~85</w:t>
                  </w:r>
                </w:p>
              </w:tc>
              <w:tc>
                <w:tcPr>
                  <w:tcW w:w="2133" w:type="dxa"/>
                </w:tcPr>
                <w:p>
                  <w:pPr>
                    <w:pStyle w:val="55"/>
                    <w:spacing w:before="27"/>
                    <w:ind w:right="240"/>
                    <w:rPr>
                      <w:sz w:val="21"/>
                      <w:lang w:eastAsia="zh-CN"/>
                    </w:rPr>
                  </w:pPr>
                  <w:r>
                    <w:rPr>
                      <w:rFonts w:hint="eastAsia"/>
                      <w:sz w:val="21"/>
                      <w:lang w:eastAsia="zh-CN"/>
                    </w:rPr>
                    <w:t>五金冲压车间</w:t>
                  </w:r>
                </w:p>
              </w:tc>
              <w:tc>
                <w:tcPr>
                  <w:tcW w:w="2127" w:type="dxa"/>
                  <w:vMerge w:val="continue"/>
                  <w:tcBorders>
                    <w:left w:val="single" w:color="000000" w:sz="4" w:space="0"/>
                  </w:tcBorders>
                </w:tcPr>
                <w:p>
                  <w:pPr>
                    <w:rPr>
                      <w:sz w:val="2"/>
                      <w:szCs w:val="2"/>
                    </w:rPr>
                  </w:pPr>
                </w:p>
              </w:tc>
            </w:tr>
          </w:tbl>
          <w:p>
            <w:pPr>
              <w:spacing w:line="360" w:lineRule="auto"/>
              <w:ind w:firstLine="482" w:firstLineChars="200"/>
              <w:jc w:val="left"/>
              <w:rPr>
                <w:rStyle w:val="44"/>
                <w:rFonts w:eastAsia="宋体"/>
                <w:bCs/>
                <w:sz w:val="24"/>
                <w:szCs w:val="24"/>
              </w:rPr>
            </w:pPr>
            <w:r>
              <w:rPr>
                <w:rStyle w:val="44"/>
                <w:rFonts w:eastAsia="宋体"/>
                <w:bCs/>
                <w:sz w:val="24"/>
                <w:szCs w:val="24"/>
              </w:rPr>
              <w:t>4</w:t>
            </w:r>
            <w:r>
              <w:rPr>
                <w:rStyle w:val="44"/>
                <w:rFonts w:hint="eastAsia" w:eastAsia="宋体"/>
                <w:bCs/>
                <w:sz w:val="24"/>
                <w:szCs w:val="24"/>
              </w:rPr>
              <w:t>、固体废物污染源分析</w:t>
            </w:r>
          </w:p>
          <w:p>
            <w:pPr>
              <w:spacing w:line="360" w:lineRule="auto"/>
              <w:ind w:firstLine="480" w:firstLineChars="200"/>
              <w:jc w:val="left"/>
              <w:rPr>
                <w:rStyle w:val="44"/>
                <w:rFonts w:eastAsia="宋体"/>
                <w:b w:val="0"/>
                <w:bCs/>
                <w:sz w:val="24"/>
                <w:szCs w:val="24"/>
              </w:rPr>
            </w:pPr>
            <w:r>
              <w:rPr>
                <w:rStyle w:val="44"/>
                <w:rFonts w:hint="eastAsia" w:eastAsia="宋体"/>
                <w:b w:val="0"/>
                <w:bCs/>
                <w:sz w:val="24"/>
                <w:szCs w:val="24"/>
              </w:rPr>
              <w:t>项目产生的固体废弃物主要是员工的生活垃圾、不合格原材料、废无尘布、乙醇包装桶、废活性炭、废机油、废电路板、液压油废油、废边角料、废包装材料等。</w:t>
            </w:r>
          </w:p>
          <w:p>
            <w:pPr>
              <w:spacing w:line="360" w:lineRule="auto"/>
              <w:ind w:firstLine="480" w:firstLineChars="200"/>
              <w:jc w:val="left"/>
              <w:rPr>
                <w:rStyle w:val="44"/>
                <w:rFonts w:eastAsia="宋体"/>
                <w:b w:val="0"/>
                <w:bCs/>
                <w:sz w:val="24"/>
                <w:szCs w:val="24"/>
              </w:rPr>
            </w:pPr>
            <w:r>
              <w:rPr>
                <w:rStyle w:val="44"/>
                <w:rFonts w:hint="eastAsia" w:eastAsia="宋体"/>
                <w:b w:val="0"/>
                <w:bCs/>
                <w:sz w:val="24"/>
                <w:szCs w:val="24"/>
              </w:rPr>
              <w:t>（</w:t>
            </w:r>
            <w:r>
              <w:rPr>
                <w:rStyle w:val="44"/>
                <w:rFonts w:eastAsia="宋体"/>
                <w:b w:val="0"/>
                <w:bCs/>
                <w:sz w:val="24"/>
                <w:szCs w:val="24"/>
              </w:rPr>
              <w:t>1</w:t>
            </w:r>
            <w:r>
              <w:rPr>
                <w:rStyle w:val="44"/>
                <w:rFonts w:hint="eastAsia" w:eastAsia="宋体"/>
                <w:b w:val="0"/>
                <w:bCs/>
                <w:sz w:val="24"/>
                <w:szCs w:val="24"/>
              </w:rPr>
              <w:t>）生活垃圾</w:t>
            </w:r>
          </w:p>
          <w:p>
            <w:pPr>
              <w:spacing w:line="360" w:lineRule="auto"/>
              <w:ind w:firstLine="480" w:firstLineChars="200"/>
              <w:jc w:val="left"/>
              <w:rPr>
                <w:rStyle w:val="44"/>
                <w:rFonts w:eastAsia="宋体"/>
                <w:b w:val="0"/>
                <w:bCs/>
                <w:sz w:val="24"/>
                <w:szCs w:val="24"/>
              </w:rPr>
            </w:pPr>
            <w:r>
              <w:rPr>
                <w:rStyle w:val="44"/>
                <w:rFonts w:hint="eastAsia" w:eastAsia="宋体"/>
                <w:b w:val="0"/>
                <w:bCs/>
                <w:sz w:val="24"/>
                <w:szCs w:val="24"/>
              </w:rPr>
              <w:t>本项目</w:t>
            </w:r>
            <w:r>
              <w:rPr>
                <w:rStyle w:val="44"/>
                <w:rFonts w:eastAsia="宋体"/>
                <w:b w:val="0"/>
                <w:bCs/>
                <w:sz w:val="24"/>
                <w:szCs w:val="24"/>
              </w:rPr>
              <w:t>员工仅</w:t>
            </w:r>
            <w:r>
              <w:rPr>
                <w:rStyle w:val="44"/>
                <w:b w:val="0"/>
                <w:bCs/>
                <w:sz w:val="24"/>
                <w:szCs w:val="24"/>
              </w:rPr>
              <w:t>1</w:t>
            </w:r>
            <w:r>
              <w:rPr>
                <w:rStyle w:val="44"/>
                <w:rFonts w:hint="eastAsia" w:eastAsia="黑体"/>
                <w:b w:val="0"/>
                <w:bCs/>
                <w:sz w:val="24"/>
                <w:szCs w:val="24"/>
                <w:lang w:val="en-US" w:eastAsia="zh-CN"/>
              </w:rPr>
              <w:t>44</w:t>
            </w:r>
            <w:r>
              <w:rPr>
                <w:rStyle w:val="44"/>
                <w:rFonts w:eastAsia="宋体"/>
                <w:b w:val="0"/>
                <w:bCs/>
                <w:sz w:val="24"/>
                <w:szCs w:val="24"/>
              </w:rPr>
              <w:t>人，不在厂区住宿，生活垃圾按每人0.25kg/d计算，本项则生活垃圾产生量为</w:t>
            </w:r>
            <w:r>
              <w:rPr>
                <w:rStyle w:val="44"/>
                <w:rFonts w:hint="eastAsia"/>
                <w:b w:val="0"/>
                <w:bCs/>
                <w:sz w:val="24"/>
                <w:szCs w:val="24"/>
                <w:lang w:val="en-US" w:eastAsia="zh-CN"/>
              </w:rPr>
              <w:t>36</w:t>
            </w:r>
            <w:r>
              <w:rPr>
                <w:rStyle w:val="44"/>
                <w:rFonts w:eastAsia="宋体"/>
                <w:b w:val="0"/>
                <w:bCs/>
                <w:sz w:val="24"/>
                <w:szCs w:val="24"/>
              </w:rPr>
              <w:t>kg/d，</w:t>
            </w:r>
            <w:r>
              <w:rPr>
                <w:rStyle w:val="44"/>
                <w:rFonts w:hint="eastAsia"/>
                <w:b w:val="0"/>
                <w:bCs/>
                <w:sz w:val="24"/>
                <w:szCs w:val="24"/>
                <w:lang w:val="en-US" w:eastAsia="zh-CN"/>
              </w:rPr>
              <w:t>11.9</w:t>
            </w:r>
            <w:r>
              <w:rPr>
                <w:rStyle w:val="44"/>
                <w:rFonts w:eastAsia="宋体"/>
                <w:b w:val="0"/>
                <w:bCs/>
                <w:sz w:val="24"/>
                <w:szCs w:val="24"/>
              </w:rPr>
              <w:t>t/a。</w:t>
            </w:r>
          </w:p>
          <w:p>
            <w:pPr>
              <w:spacing w:line="360" w:lineRule="auto"/>
              <w:ind w:left="420" w:leftChars="200"/>
              <w:jc w:val="left"/>
              <w:rPr>
                <w:rStyle w:val="44"/>
                <w:rFonts w:eastAsia="宋体"/>
                <w:b w:val="0"/>
                <w:bCs/>
                <w:sz w:val="24"/>
                <w:szCs w:val="24"/>
              </w:rPr>
            </w:pPr>
            <w:r>
              <w:rPr>
                <w:rFonts w:hint="eastAsia"/>
                <w:sz w:val="24"/>
                <w:szCs w:val="24"/>
              </w:rPr>
              <w:t>（2）</w:t>
            </w:r>
            <w:r>
              <w:rPr>
                <w:sz w:val="24"/>
                <w:szCs w:val="24"/>
              </w:rPr>
              <w:t>不合格</w:t>
            </w:r>
            <w:r>
              <w:rPr>
                <w:rFonts w:hint="eastAsia"/>
                <w:sz w:val="24"/>
                <w:szCs w:val="24"/>
              </w:rPr>
              <w:t>原材料</w:t>
            </w:r>
          </w:p>
          <w:p>
            <w:pPr>
              <w:spacing w:line="360" w:lineRule="auto"/>
              <w:ind w:firstLine="480" w:firstLineChars="200"/>
              <w:jc w:val="left"/>
              <w:rPr>
                <w:rStyle w:val="44"/>
                <w:rFonts w:eastAsia="宋体"/>
                <w:b w:val="0"/>
                <w:bCs/>
                <w:sz w:val="24"/>
                <w:szCs w:val="24"/>
              </w:rPr>
            </w:pPr>
            <w:r>
              <w:rPr>
                <w:rFonts w:hint="eastAsia"/>
                <w:sz w:val="24"/>
                <w:szCs w:val="24"/>
              </w:rPr>
              <w:t>手机生产</w:t>
            </w:r>
            <w:r>
              <w:rPr>
                <w:sz w:val="24"/>
                <w:szCs w:val="24"/>
              </w:rPr>
              <w:t>质检工序中产生的</w:t>
            </w:r>
            <w:r>
              <w:rPr>
                <w:rFonts w:hint="eastAsia"/>
                <w:sz w:val="24"/>
                <w:szCs w:val="24"/>
              </w:rPr>
              <w:t>不合格原材料</w:t>
            </w:r>
            <w:r>
              <w:rPr>
                <w:sz w:val="24"/>
                <w:szCs w:val="24"/>
              </w:rPr>
              <w:t xml:space="preserve">，产生量为 </w:t>
            </w:r>
            <w:r>
              <w:rPr>
                <w:rFonts w:ascii="Times New Roman" w:eastAsia="Times New Roman"/>
                <w:sz w:val="24"/>
                <w:szCs w:val="24"/>
              </w:rPr>
              <w:t>0.</w:t>
            </w:r>
            <w:r>
              <w:rPr>
                <w:rFonts w:hint="eastAsia" w:ascii="Times New Roman"/>
                <w:sz w:val="24"/>
                <w:szCs w:val="24"/>
              </w:rPr>
              <w:t>2</w:t>
            </w:r>
            <w:r>
              <w:rPr>
                <w:rFonts w:ascii="Times New Roman" w:eastAsia="Times New Roman"/>
                <w:sz w:val="24"/>
                <w:szCs w:val="24"/>
              </w:rPr>
              <w:t>t/a</w:t>
            </w:r>
            <w:r>
              <w:rPr>
                <w:sz w:val="24"/>
                <w:szCs w:val="24"/>
              </w:rPr>
              <w:t>，收集后交由原材料供应商回收处理。</w:t>
            </w:r>
          </w:p>
          <w:p>
            <w:pPr>
              <w:pStyle w:val="62"/>
              <w:tabs>
                <w:tab w:val="left" w:pos="1363"/>
              </w:tabs>
              <w:spacing w:line="360" w:lineRule="auto"/>
              <w:ind w:left="0" w:firstLine="480" w:firstLineChars="200"/>
              <w:jc w:val="left"/>
              <w:rPr>
                <w:rFonts w:hint="eastAsia" w:eastAsia="宋体"/>
                <w:sz w:val="24"/>
                <w:szCs w:val="24"/>
                <w:lang w:eastAsia="zh-CN"/>
              </w:rPr>
            </w:pPr>
            <w:r>
              <w:rPr>
                <w:rStyle w:val="44"/>
                <w:rFonts w:hint="eastAsia" w:eastAsia="宋体"/>
                <w:b w:val="0"/>
                <w:bCs/>
                <w:sz w:val="24"/>
                <w:szCs w:val="24"/>
              </w:rPr>
              <w:t>（</w:t>
            </w:r>
            <w:r>
              <w:rPr>
                <w:rStyle w:val="44"/>
                <w:rFonts w:eastAsia="宋体"/>
                <w:b w:val="0"/>
                <w:bCs/>
                <w:sz w:val="24"/>
                <w:szCs w:val="24"/>
              </w:rPr>
              <w:t>3</w:t>
            </w:r>
            <w:r>
              <w:rPr>
                <w:rStyle w:val="44"/>
                <w:rFonts w:hint="eastAsia" w:eastAsia="宋体"/>
                <w:b w:val="0"/>
                <w:bCs/>
                <w:sz w:val="24"/>
                <w:szCs w:val="24"/>
              </w:rPr>
              <w:t>）</w:t>
            </w:r>
            <w:r>
              <w:rPr>
                <w:sz w:val="24"/>
                <w:szCs w:val="24"/>
              </w:rPr>
              <w:t>废无尘布</w:t>
            </w:r>
            <w:r>
              <w:rPr>
                <w:rFonts w:hint="eastAsia"/>
                <w:sz w:val="24"/>
                <w:szCs w:val="24"/>
                <w:lang w:eastAsia="zh-CN"/>
              </w:rPr>
              <w:t>、</w:t>
            </w:r>
            <w:r>
              <w:rPr>
                <w:rFonts w:hint="eastAsia"/>
                <w:bCs/>
                <w:sz w:val="24"/>
                <w:u w:val="single"/>
              </w:rPr>
              <w:t>废助焊剂桶</w:t>
            </w:r>
          </w:p>
          <w:p>
            <w:pPr>
              <w:spacing w:line="360" w:lineRule="auto"/>
              <w:ind w:firstLine="472" w:firstLineChars="200"/>
              <w:jc w:val="left"/>
              <w:rPr>
                <w:rFonts w:hint="eastAsia"/>
                <w:sz w:val="24"/>
                <w:szCs w:val="24"/>
              </w:rPr>
            </w:pPr>
            <w:r>
              <w:rPr>
                <w:rFonts w:hint="eastAsia"/>
                <w:spacing w:val="-2"/>
                <w:sz w:val="24"/>
                <w:szCs w:val="24"/>
              </w:rPr>
              <w:t>收集</w:t>
            </w:r>
            <w:r>
              <w:rPr>
                <w:spacing w:val="-2"/>
                <w:sz w:val="24"/>
                <w:szCs w:val="24"/>
              </w:rPr>
              <w:t xml:space="preserve">组装和包装工序会产生的废无尘布，产生量约为 </w:t>
            </w:r>
            <w:r>
              <w:rPr>
                <w:rFonts w:ascii="Times New Roman" w:eastAsia="Times New Roman"/>
                <w:sz w:val="24"/>
                <w:szCs w:val="24"/>
              </w:rPr>
              <w:t>0.</w:t>
            </w:r>
            <w:r>
              <w:rPr>
                <w:rFonts w:hint="eastAsia" w:ascii="Times New Roman"/>
                <w:sz w:val="24"/>
                <w:szCs w:val="24"/>
              </w:rPr>
              <w:t>07</w:t>
            </w:r>
            <w:r>
              <w:rPr>
                <w:rFonts w:ascii="Times New Roman" w:eastAsia="Times New Roman"/>
                <w:sz w:val="24"/>
                <w:szCs w:val="24"/>
              </w:rPr>
              <w:t>t/a</w:t>
            </w:r>
            <w:r>
              <w:rPr>
                <w:spacing w:val="-2"/>
                <w:sz w:val="24"/>
                <w:szCs w:val="24"/>
              </w:rPr>
              <w:t>。根据《国家危险废</w:t>
            </w:r>
            <w:r>
              <w:rPr>
                <w:sz w:val="24"/>
                <w:szCs w:val="24"/>
              </w:rPr>
              <w:t>物名录》（</w:t>
            </w:r>
            <w:r>
              <w:rPr>
                <w:rFonts w:ascii="Times New Roman" w:eastAsia="Times New Roman"/>
                <w:sz w:val="24"/>
                <w:szCs w:val="24"/>
              </w:rPr>
              <w:t>20</w:t>
            </w:r>
            <w:r>
              <w:rPr>
                <w:rFonts w:hint="eastAsia" w:ascii="Times New Roman"/>
                <w:sz w:val="24"/>
                <w:szCs w:val="24"/>
                <w:lang w:val="en-US" w:eastAsia="zh-CN"/>
              </w:rPr>
              <w:t>21</w:t>
            </w:r>
            <w:r>
              <w:rPr>
                <w:sz w:val="24"/>
                <w:szCs w:val="24"/>
              </w:rPr>
              <w:t>版），沾染乙醇的无尘布属于危险物，</w:t>
            </w:r>
            <w:r>
              <w:rPr>
                <w:spacing w:val="-6"/>
                <w:sz w:val="24"/>
                <w:szCs w:val="24"/>
              </w:rPr>
              <w:t xml:space="preserve">危险废物类别为 </w:t>
            </w:r>
            <w:r>
              <w:rPr>
                <w:rFonts w:ascii="Times New Roman" w:eastAsia="Times New Roman"/>
                <w:sz w:val="24"/>
                <w:szCs w:val="24"/>
              </w:rPr>
              <w:t xml:space="preserve">HW06 </w:t>
            </w:r>
            <w:r>
              <w:rPr>
                <w:spacing w:val="-7"/>
                <w:sz w:val="24"/>
                <w:szCs w:val="24"/>
              </w:rPr>
              <w:t>废</w:t>
            </w:r>
            <w:r>
              <w:rPr>
                <w:rFonts w:hint="eastAsia"/>
                <w:spacing w:val="-7"/>
                <w:sz w:val="24"/>
                <w:szCs w:val="24"/>
              </w:rPr>
              <w:t>有机</w:t>
            </w:r>
            <w:r>
              <w:rPr>
                <w:spacing w:val="-8"/>
                <w:sz w:val="24"/>
                <w:szCs w:val="24"/>
              </w:rPr>
              <w:t xml:space="preserve">溶剂与含有机溶剂废物，废物代码为 </w:t>
            </w:r>
            <w:r>
              <w:rPr>
                <w:rFonts w:hint="default"/>
                <w:spacing w:val="-8"/>
                <w:sz w:val="24"/>
                <w:szCs w:val="24"/>
                <w:lang w:val="en-US" w:eastAsia="zh-CN"/>
              </w:rPr>
              <w:t>900-405-06</w:t>
            </w:r>
            <w:r>
              <w:rPr>
                <w:spacing w:val="-4"/>
                <w:sz w:val="24"/>
                <w:szCs w:val="24"/>
              </w:rPr>
              <w:t>，</w:t>
            </w:r>
            <w:r>
              <w:rPr>
                <w:sz w:val="24"/>
                <w:szCs w:val="24"/>
              </w:rPr>
              <w:t>需用专用的容器收集后统一存放危险废物暂存点，定期交给有资质的单位进行处理</w:t>
            </w:r>
            <w:r>
              <w:rPr>
                <w:rFonts w:hint="eastAsia"/>
                <w:sz w:val="24"/>
                <w:szCs w:val="24"/>
              </w:rPr>
              <w:t>。</w:t>
            </w:r>
          </w:p>
          <w:p>
            <w:pPr>
              <w:pStyle w:val="2"/>
              <w:ind w:firstLine="480" w:firstLineChars="200"/>
            </w:pPr>
            <w:r>
              <w:rPr>
                <w:rFonts w:hint="eastAsia"/>
                <w:bCs/>
                <w:sz w:val="24"/>
                <w:u w:val="single"/>
              </w:rPr>
              <w:t>废助焊剂桶：年产生量10个，定期由助焊剂供应厂家回收利用。</w:t>
            </w:r>
          </w:p>
          <w:p>
            <w:pPr>
              <w:pStyle w:val="62"/>
              <w:tabs>
                <w:tab w:val="left" w:pos="1363"/>
              </w:tabs>
              <w:spacing w:line="360" w:lineRule="auto"/>
              <w:ind w:left="0" w:firstLine="480" w:firstLineChars="200"/>
              <w:jc w:val="left"/>
              <w:rPr>
                <w:sz w:val="24"/>
                <w:szCs w:val="24"/>
              </w:rPr>
            </w:pPr>
            <w:r>
              <w:rPr>
                <w:rStyle w:val="44"/>
                <w:rFonts w:hint="eastAsia"/>
                <w:b w:val="0"/>
                <w:bCs/>
                <w:sz w:val="24"/>
                <w:szCs w:val="24"/>
              </w:rPr>
              <w:t>（</w:t>
            </w:r>
            <w:r>
              <w:rPr>
                <w:rStyle w:val="44"/>
                <w:b w:val="0"/>
                <w:bCs/>
                <w:sz w:val="24"/>
                <w:szCs w:val="24"/>
              </w:rPr>
              <w:t>4</w:t>
            </w:r>
            <w:r>
              <w:rPr>
                <w:rStyle w:val="44"/>
                <w:rFonts w:hint="eastAsia"/>
                <w:b w:val="0"/>
                <w:bCs/>
                <w:sz w:val="24"/>
                <w:szCs w:val="24"/>
              </w:rPr>
              <w:t>）</w:t>
            </w:r>
            <w:r>
              <w:rPr>
                <w:sz w:val="24"/>
                <w:szCs w:val="24"/>
              </w:rPr>
              <w:t>乙醇包装桶</w:t>
            </w:r>
          </w:p>
          <w:p>
            <w:pPr>
              <w:spacing w:line="360" w:lineRule="auto"/>
              <w:ind w:firstLine="464" w:firstLineChars="200"/>
              <w:jc w:val="left"/>
              <w:rPr>
                <w:sz w:val="24"/>
                <w:szCs w:val="24"/>
                <w:u w:val="single"/>
              </w:rPr>
            </w:pPr>
            <w:r>
              <w:rPr>
                <w:spacing w:val="-4"/>
                <w:sz w:val="24"/>
                <w:szCs w:val="24"/>
                <w:u w:val="single"/>
              </w:rPr>
              <w:t xml:space="preserve">产生约为 </w:t>
            </w:r>
            <w:r>
              <w:rPr>
                <w:rFonts w:ascii="Times New Roman" w:eastAsia="Times New Roman"/>
                <w:sz w:val="24"/>
                <w:szCs w:val="24"/>
                <w:u w:val="single"/>
              </w:rPr>
              <w:t>0.</w:t>
            </w:r>
            <w:r>
              <w:rPr>
                <w:rFonts w:hint="eastAsia" w:ascii="Times New Roman"/>
                <w:sz w:val="24"/>
                <w:szCs w:val="24"/>
                <w:u w:val="single"/>
              </w:rPr>
              <w:t>1</w:t>
            </w:r>
            <w:r>
              <w:rPr>
                <w:rFonts w:ascii="Times New Roman" w:eastAsia="Times New Roman"/>
                <w:sz w:val="24"/>
                <w:szCs w:val="24"/>
                <w:u w:val="single"/>
              </w:rPr>
              <w:t xml:space="preserve">t/a </w:t>
            </w:r>
            <w:r>
              <w:rPr>
                <w:spacing w:val="-4"/>
                <w:sz w:val="24"/>
                <w:szCs w:val="24"/>
                <w:u w:val="single"/>
              </w:rPr>
              <w:t>的废</w:t>
            </w:r>
            <w:r>
              <w:rPr>
                <w:rFonts w:hint="eastAsia"/>
                <w:spacing w:val="-4"/>
                <w:sz w:val="24"/>
                <w:szCs w:val="24"/>
                <w:u w:val="single"/>
              </w:rPr>
              <w:t>乙醇</w:t>
            </w:r>
            <w:r>
              <w:rPr>
                <w:spacing w:val="-4"/>
                <w:sz w:val="24"/>
                <w:szCs w:val="24"/>
                <w:u w:val="single"/>
              </w:rPr>
              <w:t>包装</w:t>
            </w:r>
            <w:r>
              <w:rPr>
                <w:sz w:val="24"/>
                <w:szCs w:val="24"/>
                <w:u w:val="single"/>
              </w:rPr>
              <w:t>桶，根据《国家危险废物名录》（</w:t>
            </w:r>
            <w:r>
              <w:rPr>
                <w:rFonts w:ascii="Times New Roman" w:eastAsia="Times New Roman"/>
                <w:sz w:val="24"/>
                <w:szCs w:val="24"/>
                <w:u w:val="single"/>
              </w:rPr>
              <w:t xml:space="preserve">2016 </w:t>
            </w:r>
            <w:r>
              <w:rPr>
                <w:sz w:val="24"/>
                <w:szCs w:val="24"/>
                <w:u w:val="single"/>
              </w:rPr>
              <w:t>版），沾染乙醇包装桶属于危险物，</w:t>
            </w:r>
            <w:r>
              <w:rPr>
                <w:spacing w:val="-5"/>
                <w:sz w:val="24"/>
                <w:szCs w:val="24"/>
                <w:u w:val="single"/>
              </w:rPr>
              <w:t>危险废</w:t>
            </w:r>
            <w:r>
              <w:rPr>
                <w:rFonts w:hint="eastAsia"/>
                <w:spacing w:val="-5"/>
                <w:sz w:val="24"/>
                <w:szCs w:val="24"/>
                <w:u w:val="single"/>
              </w:rPr>
              <w:t>物类别为</w:t>
            </w:r>
            <w:r>
              <w:rPr>
                <w:rFonts w:ascii="Times New Roman" w:eastAsia="Times New Roman"/>
                <w:sz w:val="24"/>
                <w:szCs w:val="24"/>
                <w:u w:val="single"/>
              </w:rPr>
              <w:t xml:space="preserve">HW06 </w:t>
            </w:r>
            <w:r>
              <w:rPr>
                <w:spacing w:val="-7"/>
                <w:sz w:val="24"/>
                <w:szCs w:val="24"/>
                <w:u w:val="single"/>
              </w:rPr>
              <w:t>废有机溶剂与含有机溶剂废物，废物代码为</w:t>
            </w:r>
            <w:r>
              <w:rPr>
                <w:rFonts w:hint="default"/>
                <w:spacing w:val="-7"/>
                <w:sz w:val="24"/>
                <w:szCs w:val="24"/>
                <w:u w:val="single"/>
                <w:lang w:val="en-US" w:eastAsia="zh-CN"/>
              </w:rPr>
              <w:t>900-405-06</w:t>
            </w:r>
            <w:r>
              <w:rPr>
                <w:spacing w:val="-6"/>
                <w:sz w:val="24"/>
                <w:szCs w:val="24"/>
                <w:u w:val="single"/>
              </w:rPr>
              <w:t>，</w:t>
            </w:r>
            <w:r>
              <w:rPr>
                <w:sz w:val="24"/>
                <w:szCs w:val="24"/>
                <w:u w:val="single"/>
              </w:rPr>
              <w:t>需用专用的容器收集后统一存放危险废物暂存点，定期交给有资质的单位进行处理</w:t>
            </w:r>
            <w:r>
              <w:rPr>
                <w:rFonts w:hint="eastAsia"/>
                <w:sz w:val="24"/>
                <w:szCs w:val="24"/>
                <w:u w:val="single"/>
              </w:rPr>
              <w:t>。</w:t>
            </w:r>
          </w:p>
          <w:p>
            <w:pPr>
              <w:pStyle w:val="62"/>
              <w:tabs>
                <w:tab w:val="left" w:pos="1363"/>
              </w:tabs>
              <w:spacing w:line="360" w:lineRule="auto"/>
              <w:ind w:left="420" w:leftChars="200" w:firstLine="0"/>
              <w:jc w:val="left"/>
              <w:rPr>
                <w:sz w:val="24"/>
                <w:szCs w:val="24"/>
              </w:rPr>
            </w:pPr>
            <w:r>
              <w:rPr>
                <w:rFonts w:hint="eastAsia"/>
                <w:sz w:val="24"/>
                <w:szCs w:val="24"/>
              </w:rPr>
              <w:t>（</w:t>
            </w:r>
            <w:r>
              <w:rPr>
                <w:rFonts w:hint="eastAsia"/>
                <w:sz w:val="24"/>
                <w:szCs w:val="24"/>
                <w:lang w:val="en-US"/>
              </w:rPr>
              <w:t>5</w:t>
            </w:r>
            <w:r>
              <w:rPr>
                <w:rFonts w:hint="eastAsia"/>
                <w:sz w:val="24"/>
                <w:szCs w:val="24"/>
              </w:rPr>
              <w:t>）</w:t>
            </w:r>
            <w:r>
              <w:rPr>
                <w:sz w:val="24"/>
                <w:szCs w:val="24"/>
              </w:rPr>
              <w:t>废活性炭</w:t>
            </w:r>
          </w:p>
          <w:p>
            <w:pPr>
              <w:pStyle w:val="62"/>
              <w:tabs>
                <w:tab w:val="left" w:pos="1363"/>
              </w:tabs>
              <w:spacing w:line="360" w:lineRule="auto"/>
              <w:ind w:left="0" w:firstLine="464" w:firstLineChars="200"/>
              <w:jc w:val="left"/>
              <w:rPr>
                <w:sz w:val="24"/>
                <w:szCs w:val="24"/>
              </w:rPr>
            </w:pPr>
            <w:r>
              <w:rPr>
                <w:spacing w:val="-4"/>
                <w:sz w:val="24"/>
                <w:szCs w:val="24"/>
              </w:rPr>
              <w:t>项目有机废气经车间空气净化系统采用活性炭过滤网吸附后排放，活性炭需定期</w:t>
            </w:r>
            <w:r>
              <w:rPr>
                <w:spacing w:val="-11"/>
                <w:sz w:val="24"/>
                <w:szCs w:val="24"/>
              </w:rPr>
              <w:t>更换，</w:t>
            </w:r>
            <w:r>
              <w:rPr>
                <w:rFonts w:hint="eastAsia"/>
                <w:spacing w:val="-11"/>
                <w:sz w:val="24"/>
                <w:szCs w:val="24"/>
                <w:lang w:val="en-US"/>
              </w:rPr>
              <w:t>每次</w:t>
            </w:r>
            <w:r>
              <w:rPr>
                <w:spacing w:val="-11"/>
                <w:sz w:val="24"/>
                <w:szCs w:val="24"/>
              </w:rPr>
              <w:t>废活性炭</w:t>
            </w:r>
            <w:r>
              <w:rPr>
                <w:rFonts w:hint="eastAsia"/>
                <w:spacing w:val="-11"/>
                <w:sz w:val="24"/>
                <w:szCs w:val="24"/>
                <w:lang w:val="en-US"/>
              </w:rPr>
              <w:t>更换量</w:t>
            </w:r>
            <w:r>
              <w:rPr>
                <w:spacing w:val="-11"/>
                <w:sz w:val="24"/>
                <w:szCs w:val="24"/>
              </w:rPr>
              <w:t>约为</w:t>
            </w:r>
            <w:r>
              <w:rPr>
                <w:rFonts w:hint="eastAsia" w:ascii="Times New Roman"/>
                <w:spacing w:val="-3"/>
                <w:sz w:val="24"/>
                <w:szCs w:val="24"/>
                <w:lang w:val="en-US"/>
              </w:rPr>
              <w:t>0.5</w:t>
            </w:r>
            <w:r>
              <w:rPr>
                <w:rFonts w:ascii="Times New Roman" w:eastAsia="Times New Roman"/>
                <w:spacing w:val="-3"/>
                <w:sz w:val="24"/>
                <w:szCs w:val="24"/>
              </w:rPr>
              <w:t>t/a</w:t>
            </w:r>
            <w:r>
              <w:rPr>
                <w:spacing w:val="-7"/>
                <w:sz w:val="24"/>
                <w:szCs w:val="24"/>
              </w:rPr>
              <w:t>，</w:t>
            </w:r>
            <w:r>
              <w:rPr>
                <w:rFonts w:hint="eastAsia"/>
                <w:spacing w:val="-7"/>
                <w:sz w:val="24"/>
                <w:szCs w:val="24"/>
                <w:lang w:val="en-US"/>
              </w:rPr>
              <w:t>一个月更换一次，年</w:t>
            </w:r>
            <w:r>
              <w:rPr>
                <w:rFonts w:hint="eastAsia"/>
                <w:spacing w:val="-11"/>
                <w:sz w:val="24"/>
                <w:szCs w:val="24"/>
              </w:rPr>
              <w:t>产生量为6t/a。</w:t>
            </w:r>
            <w:r>
              <w:rPr>
                <w:spacing w:val="-11"/>
                <w:sz w:val="24"/>
                <w:szCs w:val="24"/>
              </w:rPr>
              <w:t>根</w:t>
            </w:r>
            <w:r>
              <w:rPr>
                <w:spacing w:val="-7"/>
                <w:sz w:val="24"/>
                <w:szCs w:val="24"/>
              </w:rPr>
              <w:t>据《国家危险废物名录》</w:t>
            </w:r>
            <w:r>
              <w:rPr>
                <w:sz w:val="24"/>
                <w:szCs w:val="24"/>
              </w:rPr>
              <w:t>（</w:t>
            </w:r>
            <w:r>
              <w:rPr>
                <w:rFonts w:ascii="Times New Roman" w:eastAsia="Times New Roman"/>
                <w:sz w:val="24"/>
                <w:szCs w:val="24"/>
              </w:rPr>
              <w:t>20</w:t>
            </w:r>
            <w:r>
              <w:rPr>
                <w:rFonts w:hint="eastAsia" w:ascii="Times New Roman"/>
                <w:sz w:val="24"/>
                <w:szCs w:val="24"/>
                <w:lang w:val="en-US" w:eastAsia="zh-CN"/>
              </w:rPr>
              <w:t>21</w:t>
            </w:r>
            <w:r>
              <w:rPr>
                <w:sz w:val="24"/>
                <w:szCs w:val="24"/>
              </w:rPr>
              <w:t>年版）可知，废活性炭为危险废物，</w:t>
            </w:r>
            <w:r>
              <w:rPr>
                <w:spacing w:val="-7"/>
                <w:sz w:val="24"/>
                <w:szCs w:val="24"/>
              </w:rPr>
              <w:t>危险废物类别</w:t>
            </w:r>
            <w:r>
              <w:rPr>
                <w:rFonts w:ascii="Times New Roman" w:eastAsia="Times New Roman"/>
                <w:sz w:val="24"/>
                <w:szCs w:val="24"/>
              </w:rPr>
              <w:t xml:space="preserve">HW49 </w:t>
            </w:r>
            <w:r>
              <w:rPr>
                <w:spacing w:val="-2"/>
                <w:sz w:val="24"/>
                <w:szCs w:val="24"/>
              </w:rPr>
              <w:t>其他废物，</w:t>
            </w:r>
            <w:r>
              <w:rPr>
                <w:rFonts w:hint="eastAsia"/>
                <w:spacing w:val="-2"/>
                <w:sz w:val="24"/>
                <w:szCs w:val="24"/>
                <w:lang w:val="en-US"/>
              </w:rPr>
              <w:t>废物代码</w:t>
            </w:r>
            <w:r>
              <w:rPr>
                <w:rFonts w:ascii="Times New Roman" w:eastAsia="Times New Roman"/>
                <w:sz w:val="24"/>
                <w:szCs w:val="24"/>
              </w:rPr>
              <w:t>900-041-49</w:t>
            </w:r>
            <w:r>
              <w:rPr>
                <w:sz w:val="24"/>
                <w:szCs w:val="24"/>
              </w:rPr>
              <w:t>含有或沾染毒性、感染性危险废弃包装物、容器、过滤吸附介质，定期交由有资质的单位进行处理</w:t>
            </w:r>
            <w:r>
              <w:rPr>
                <w:rFonts w:hint="eastAsia"/>
                <w:sz w:val="24"/>
                <w:szCs w:val="24"/>
              </w:rPr>
              <w:t>。</w:t>
            </w:r>
          </w:p>
          <w:p>
            <w:pPr>
              <w:pStyle w:val="62"/>
              <w:tabs>
                <w:tab w:val="left" w:pos="1363"/>
              </w:tabs>
              <w:spacing w:line="360" w:lineRule="auto"/>
              <w:ind w:left="420" w:leftChars="200" w:firstLine="0"/>
              <w:jc w:val="left"/>
              <w:rPr>
                <w:sz w:val="24"/>
                <w:szCs w:val="24"/>
              </w:rPr>
            </w:pPr>
            <w:r>
              <w:rPr>
                <w:rFonts w:hint="eastAsia"/>
                <w:sz w:val="24"/>
                <w:szCs w:val="24"/>
              </w:rPr>
              <w:t>（</w:t>
            </w:r>
            <w:r>
              <w:rPr>
                <w:rFonts w:hint="eastAsia"/>
                <w:sz w:val="24"/>
                <w:szCs w:val="24"/>
                <w:lang w:val="en-US"/>
              </w:rPr>
              <w:t>6</w:t>
            </w:r>
            <w:r>
              <w:rPr>
                <w:rFonts w:hint="eastAsia"/>
                <w:sz w:val="24"/>
                <w:szCs w:val="24"/>
              </w:rPr>
              <w:t>）</w:t>
            </w:r>
            <w:r>
              <w:rPr>
                <w:sz w:val="24"/>
                <w:szCs w:val="24"/>
              </w:rPr>
              <w:t>废机油</w:t>
            </w:r>
          </w:p>
          <w:p>
            <w:pPr>
              <w:pStyle w:val="62"/>
              <w:tabs>
                <w:tab w:val="left" w:pos="1363"/>
              </w:tabs>
              <w:spacing w:line="360" w:lineRule="auto"/>
              <w:ind w:left="0" w:firstLine="452" w:firstLineChars="200"/>
              <w:jc w:val="left"/>
              <w:rPr>
                <w:sz w:val="24"/>
                <w:szCs w:val="24"/>
              </w:rPr>
            </w:pPr>
            <w:r>
              <w:rPr>
                <w:spacing w:val="-7"/>
                <w:sz w:val="24"/>
                <w:szCs w:val="24"/>
              </w:rPr>
              <w:t>项目</w:t>
            </w:r>
            <w:r>
              <w:rPr>
                <w:rFonts w:hint="eastAsia"/>
                <w:spacing w:val="-7"/>
                <w:sz w:val="24"/>
                <w:szCs w:val="24"/>
                <w:lang w:val="en-US"/>
              </w:rPr>
              <w:t>五金冲压、注塑机等</w:t>
            </w:r>
            <w:r>
              <w:rPr>
                <w:spacing w:val="-7"/>
                <w:sz w:val="24"/>
                <w:szCs w:val="24"/>
              </w:rPr>
              <w:t>机械设备运行需要使用机油，根据建设单位提供资料，废机油的产生量约为</w:t>
            </w:r>
            <w:r>
              <w:rPr>
                <w:rFonts w:ascii="Times New Roman" w:eastAsia="Times New Roman"/>
                <w:sz w:val="24"/>
                <w:szCs w:val="24"/>
              </w:rPr>
              <w:t>0.</w:t>
            </w:r>
            <w:r>
              <w:rPr>
                <w:rFonts w:hint="eastAsia" w:ascii="Times New Roman"/>
                <w:sz w:val="24"/>
                <w:szCs w:val="24"/>
                <w:lang w:val="en-US"/>
              </w:rPr>
              <w:t>2</w:t>
            </w:r>
            <w:r>
              <w:rPr>
                <w:rFonts w:ascii="Times New Roman" w:eastAsia="Times New Roman"/>
                <w:sz w:val="24"/>
                <w:szCs w:val="24"/>
              </w:rPr>
              <w:t>t/a</w:t>
            </w:r>
            <w:r>
              <w:rPr>
                <w:sz w:val="24"/>
                <w:szCs w:val="24"/>
              </w:rPr>
              <w:t>。根据《国家危险废物名录》（</w:t>
            </w:r>
            <w:r>
              <w:rPr>
                <w:rFonts w:ascii="Times New Roman" w:eastAsia="Times New Roman"/>
                <w:sz w:val="24"/>
                <w:szCs w:val="24"/>
              </w:rPr>
              <w:t>20</w:t>
            </w:r>
            <w:r>
              <w:rPr>
                <w:rFonts w:hint="eastAsia" w:ascii="Times New Roman"/>
                <w:sz w:val="24"/>
                <w:szCs w:val="24"/>
                <w:lang w:val="en-US" w:eastAsia="zh-CN"/>
              </w:rPr>
              <w:t>21</w:t>
            </w:r>
            <w:r>
              <w:rPr>
                <w:sz w:val="24"/>
                <w:szCs w:val="24"/>
              </w:rPr>
              <w:t>年版）</w:t>
            </w:r>
            <w:r>
              <w:rPr>
                <w:spacing w:val="-2"/>
                <w:sz w:val="24"/>
                <w:szCs w:val="24"/>
              </w:rPr>
              <w:t>可知，废机油为危险废物，危险</w:t>
            </w:r>
            <w:r>
              <w:rPr>
                <w:rFonts w:hint="eastAsia"/>
                <w:spacing w:val="-2"/>
                <w:sz w:val="24"/>
                <w:szCs w:val="24"/>
                <w:lang w:val="en-US"/>
              </w:rPr>
              <w:t>废物类别</w:t>
            </w:r>
            <w:r>
              <w:rPr>
                <w:spacing w:val="-15"/>
                <w:sz w:val="24"/>
                <w:szCs w:val="24"/>
              </w:rPr>
              <w:t xml:space="preserve">为 </w:t>
            </w:r>
            <w:r>
              <w:rPr>
                <w:rFonts w:ascii="Times New Roman" w:eastAsia="Times New Roman"/>
                <w:sz w:val="24"/>
                <w:szCs w:val="24"/>
              </w:rPr>
              <w:t xml:space="preserve">HW08 </w:t>
            </w:r>
            <w:r>
              <w:rPr>
                <w:spacing w:val="-8"/>
                <w:sz w:val="24"/>
                <w:szCs w:val="24"/>
              </w:rPr>
              <w:t xml:space="preserve">废矿物油与含矿物油废物，废物代码为 </w:t>
            </w:r>
            <w:r>
              <w:rPr>
                <w:rFonts w:ascii="Times New Roman" w:eastAsia="Times New Roman"/>
                <w:spacing w:val="-6"/>
                <w:sz w:val="24"/>
                <w:szCs w:val="24"/>
              </w:rPr>
              <w:t>900-214-08</w:t>
            </w:r>
            <w:r>
              <w:rPr>
                <w:spacing w:val="-2"/>
                <w:sz w:val="24"/>
                <w:szCs w:val="24"/>
              </w:rPr>
              <w:t>，用专用容器收集后，定期交由有资质的单位进行处理。</w:t>
            </w:r>
          </w:p>
          <w:p>
            <w:pPr>
              <w:pStyle w:val="62"/>
              <w:tabs>
                <w:tab w:val="left" w:pos="1363"/>
              </w:tabs>
              <w:spacing w:line="360" w:lineRule="auto"/>
              <w:ind w:left="420" w:leftChars="200" w:firstLine="0"/>
              <w:jc w:val="left"/>
              <w:rPr>
                <w:sz w:val="24"/>
                <w:szCs w:val="24"/>
              </w:rPr>
            </w:pPr>
            <w:r>
              <w:rPr>
                <w:rFonts w:hint="eastAsia"/>
                <w:sz w:val="24"/>
                <w:szCs w:val="24"/>
              </w:rPr>
              <w:t>（</w:t>
            </w:r>
            <w:r>
              <w:rPr>
                <w:rFonts w:hint="eastAsia"/>
                <w:sz w:val="24"/>
                <w:szCs w:val="24"/>
                <w:lang w:val="en-US"/>
              </w:rPr>
              <w:t>7</w:t>
            </w:r>
            <w:r>
              <w:rPr>
                <w:rFonts w:hint="eastAsia"/>
                <w:sz w:val="24"/>
                <w:szCs w:val="24"/>
              </w:rPr>
              <w:t>）</w:t>
            </w:r>
            <w:r>
              <w:rPr>
                <w:sz w:val="24"/>
                <w:szCs w:val="24"/>
              </w:rPr>
              <w:t>废电路板</w:t>
            </w:r>
          </w:p>
          <w:p>
            <w:pPr>
              <w:pStyle w:val="62"/>
              <w:tabs>
                <w:tab w:val="left" w:pos="1363"/>
              </w:tabs>
              <w:spacing w:line="360" w:lineRule="auto"/>
              <w:ind w:left="0" w:firstLine="472" w:firstLineChars="200"/>
              <w:jc w:val="left"/>
              <w:rPr>
                <w:sz w:val="24"/>
                <w:szCs w:val="24"/>
              </w:rPr>
            </w:pPr>
            <w:r>
              <w:rPr>
                <w:spacing w:val="-2"/>
                <w:sz w:val="24"/>
                <w:szCs w:val="24"/>
              </w:rPr>
              <w:t xml:space="preserve">根据建设单位提供资料，项目的废电路板的产生量约为 </w:t>
            </w:r>
            <w:r>
              <w:rPr>
                <w:rFonts w:ascii="Times New Roman" w:eastAsia="Times New Roman"/>
                <w:sz w:val="24"/>
                <w:szCs w:val="24"/>
              </w:rPr>
              <w:t>0.</w:t>
            </w:r>
            <w:r>
              <w:rPr>
                <w:rFonts w:hint="eastAsia" w:ascii="Times New Roman"/>
                <w:sz w:val="24"/>
                <w:szCs w:val="24"/>
                <w:lang w:val="en-US"/>
              </w:rPr>
              <w:t>3</w:t>
            </w:r>
            <w:r>
              <w:rPr>
                <w:rFonts w:ascii="Times New Roman" w:eastAsia="Times New Roman"/>
                <w:sz w:val="24"/>
                <w:szCs w:val="24"/>
              </w:rPr>
              <w:t>t/a</w:t>
            </w:r>
            <w:r>
              <w:rPr>
                <w:sz w:val="24"/>
                <w:szCs w:val="24"/>
              </w:rPr>
              <w:t>。根据《国家危险</w:t>
            </w:r>
            <w:r>
              <w:rPr>
                <w:rFonts w:hint="eastAsia"/>
                <w:sz w:val="24"/>
                <w:szCs w:val="24"/>
                <w:lang w:val="en-US"/>
              </w:rPr>
              <w:t>废物名录</w:t>
            </w:r>
            <w:r>
              <w:rPr>
                <w:spacing w:val="-10"/>
                <w:sz w:val="24"/>
                <w:szCs w:val="24"/>
              </w:rPr>
              <w:t>》</w:t>
            </w:r>
            <w:r>
              <w:rPr>
                <w:sz w:val="24"/>
                <w:szCs w:val="24"/>
              </w:rPr>
              <w:t>（</w:t>
            </w:r>
            <w:r>
              <w:rPr>
                <w:rFonts w:ascii="Times New Roman" w:eastAsia="Times New Roman"/>
                <w:sz w:val="24"/>
                <w:szCs w:val="24"/>
              </w:rPr>
              <w:t xml:space="preserve">2016 </w:t>
            </w:r>
            <w:r>
              <w:rPr>
                <w:sz w:val="24"/>
                <w:szCs w:val="24"/>
              </w:rPr>
              <w:t>年版</w:t>
            </w:r>
            <w:r>
              <w:rPr>
                <w:spacing w:val="-15"/>
                <w:sz w:val="24"/>
                <w:szCs w:val="24"/>
              </w:rPr>
              <w:t>）</w:t>
            </w:r>
            <w:r>
              <w:rPr>
                <w:spacing w:val="-8"/>
                <w:sz w:val="24"/>
                <w:szCs w:val="24"/>
              </w:rPr>
              <w:t xml:space="preserve">可知，废电路板为危险废物，废物类别为 </w:t>
            </w:r>
            <w:r>
              <w:rPr>
                <w:rFonts w:ascii="Times New Roman" w:eastAsia="Times New Roman"/>
                <w:sz w:val="24"/>
                <w:szCs w:val="24"/>
              </w:rPr>
              <w:t xml:space="preserve">HW49 </w:t>
            </w:r>
            <w:r>
              <w:rPr>
                <w:sz w:val="24"/>
                <w:szCs w:val="24"/>
              </w:rPr>
              <w:t>其他废物，废物</w:t>
            </w:r>
            <w:r>
              <w:rPr>
                <w:spacing w:val="-2"/>
                <w:sz w:val="24"/>
                <w:szCs w:val="24"/>
              </w:rPr>
              <w:t xml:space="preserve">代码 </w:t>
            </w:r>
            <w:r>
              <w:rPr>
                <w:rFonts w:ascii="Times New Roman" w:eastAsia="Times New Roman"/>
                <w:sz w:val="24"/>
                <w:szCs w:val="24"/>
              </w:rPr>
              <w:t>900-045-49</w:t>
            </w:r>
            <w:r>
              <w:rPr>
                <w:sz w:val="24"/>
                <w:szCs w:val="24"/>
              </w:rPr>
              <w:t>废电路板（包括废电路板上附带的元器件、芯片、插件、贴脚等），定期交由有资质的单位进行处理。</w:t>
            </w:r>
          </w:p>
          <w:p>
            <w:pPr>
              <w:numPr>
                <w:ilvl w:val="0"/>
                <w:numId w:val="7"/>
              </w:numPr>
              <w:spacing w:line="360" w:lineRule="auto"/>
              <w:ind w:firstLine="480" w:firstLineChars="200"/>
              <w:jc w:val="left"/>
              <w:rPr>
                <w:rFonts w:ascii="Times New Roman" w:hAnsi="Times New Roman"/>
                <w:bCs/>
                <w:sz w:val="24"/>
                <w:szCs w:val="24"/>
              </w:rPr>
            </w:pPr>
            <w:r>
              <w:rPr>
                <w:rFonts w:hint="eastAsia" w:ascii="Times New Roman" w:hAnsi="Times New Roman"/>
                <w:bCs/>
                <w:sz w:val="24"/>
                <w:szCs w:val="24"/>
              </w:rPr>
              <w:t>液压油废油</w:t>
            </w:r>
          </w:p>
          <w:p>
            <w:pPr>
              <w:spacing w:line="360" w:lineRule="auto"/>
              <w:ind w:firstLine="480" w:firstLineChars="200"/>
              <w:jc w:val="left"/>
              <w:rPr>
                <w:rStyle w:val="44"/>
                <w:rFonts w:eastAsia="宋体"/>
                <w:b w:val="0"/>
                <w:bCs/>
                <w:sz w:val="24"/>
                <w:szCs w:val="24"/>
              </w:rPr>
            </w:pPr>
            <w:r>
              <w:rPr>
                <w:rFonts w:hint="eastAsia"/>
                <w:color w:val="000000" w:themeColor="text1"/>
                <w:sz w:val="24"/>
                <w:szCs w:val="24"/>
              </w:rPr>
              <w:t>根据单位提供资料并类比机加工行业生产经验，机械设备中润滑油根据使用频率约每半年更换一次，每次更换废油产生量约为100kg，因此废油产生量约为0.2t/a，</w:t>
            </w:r>
            <w:r>
              <w:rPr>
                <w:rFonts w:hint="eastAsia" w:ascii="ti" w:hAnsi="ti"/>
                <w:color w:val="000000" w:themeColor="text1"/>
                <w:sz w:val="24"/>
                <w:szCs w:val="24"/>
              </w:rPr>
              <w:t>应送有资质单位进行集中处理。</w:t>
            </w:r>
            <w:r>
              <w:rPr>
                <w:rFonts w:hint="eastAsia"/>
                <w:color w:val="000000" w:themeColor="text1"/>
                <w:sz w:val="24"/>
                <w:szCs w:val="24"/>
              </w:rPr>
              <w:t>固废属性为</w:t>
            </w:r>
            <w:r>
              <w:rPr>
                <w:color w:val="000000" w:themeColor="text1"/>
                <w:sz w:val="24"/>
                <w:szCs w:val="24"/>
              </w:rPr>
              <w:t>HW08</w:t>
            </w:r>
            <w:r>
              <w:rPr>
                <w:rFonts w:hint="eastAsia"/>
                <w:color w:val="000000" w:themeColor="text1"/>
                <w:sz w:val="24"/>
                <w:szCs w:val="24"/>
              </w:rPr>
              <w:t>废矿物油与含矿物油废物，废物代码</w:t>
            </w:r>
            <w:r>
              <w:rPr>
                <w:color w:val="000000" w:themeColor="text1"/>
                <w:sz w:val="24"/>
                <w:szCs w:val="24"/>
              </w:rPr>
              <w:t>900-249-08</w:t>
            </w:r>
            <w:r>
              <w:rPr>
                <w:rFonts w:hint="eastAsia"/>
                <w:color w:val="000000" w:themeColor="text1"/>
                <w:sz w:val="24"/>
                <w:szCs w:val="24"/>
              </w:rPr>
              <w:t>。</w:t>
            </w:r>
          </w:p>
          <w:p>
            <w:pPr>
              <w:numPr>
                <w:ilvl w:val="0"/>
                <w:numId w:val="7"/>
              </w:numPr>
              <w:spacing w:line="360" w:lineRule="auto"/>
              <w:ind w:firstLine="480" w:firstLineChars="200"/>
              <w:jc w:val="left"/>
              <w:rPr>
                <w:rFonts w:ascii="Times New Roman" w:hAnsi="Times New Roman"/>
                <w:bCs/>
                <w:sz w:val="24"/>
                <w:szCs w:val="24"/>
              </w:rPr>
            </w:pPr>
            <w:r>
              <w:rPr>
                <w:rFonts w:hint="eastAsia" w:ascii="Times New Roman" w:hAnsi="Times New Roman"/>
                <w:bCs/>
                <w:sz w:val="24"/>
                <w:szCs w:val="24"/>
              </w:rPr>
              <w:t>废边角料</w:t>
            </w:r>
          </w:p>
          <w:p>
            <w:pPr>
              <w:snapToGrid w:val="0"/>
              <w:spacing w:line="360" w:lineRule="auto"/>
              <w:ind w:firstLine="480"/>
              <w:rPr>
                <w:color w:val="000000" w:themeColor="text1"/>
                <w:sz w:val="24"/>
                <w:szCs w:val="24"/>
              </w:rPr>
            </w:pPr>
            <w:r>
              <w:rPr>
                <w:rFonts w:hint="eastAsia"/>
                <w:color w:val="000000" w:themeColor="text1"/>
                <w:sz w:val="24"/>
                <w:szCs w:val="24"/>
              </w:rPr>
              <w:t>五金冲压边角料：金属材料切割下料和机械加工产生的边角废料及残次品属一般工业固体废物</w:t>
            </w:r>
            <w:r>
              <w:rPr>
                <w:color w:val="000000" w:themeColor="text1"/>
                <w:sz w:val="24"/>
                <w:szCs w:val="24"/>
              </w:rPr>
              <w:fldChar w:fldCharType="begin"/>
            </w:r>
            <w:r>
              <w:rPr>
                <w:color w:val="000000" w:themeColor="text1"/>
                <w:sz w:val="24"/>
                <w:szCs w:val="24"/>
              </w:rPr>
              <w:instrText xml:space="preserve"> = 1 \* ROMAN \* MERGEFORMAT </w:instrText>
            </w:r>
            <w:r>
              <w:rPr>
                <w:color w:val="000000" w:themeColor="text1"/>
                <w:sz w:val="24"/>
                <w:szCs w:val="24"/>
              </w:rPr>
              <w:fldChar w:fldCharType="separate"/>
            </w:r>
            <w:r>
              <w:rPr>
                <w:color w:val="000000" w:themeColor="text1"/>
                <w:sz w:val="24"/>
                <w:szCs w:val="24"/>
              </w:rPr>
              <w:t>I</w:t>
            </w:r>
            <w:r>
              <w:rPr>
                <w:color w:val="000000" w:themeColor="text1"/>
                <w:sz w:val="24"/>
                <w:szCs w:val="24"/>
              </w:rPr>
              <w:fldChar w:fldCharType="end"/>
            </w:r>
            <w:r>
              <w:rPr>
                <w:color w:val="000000" w:themeColor="text1"/>
                <w:sz w:val="24"/>
                <w:szCs w:val="24"/>
              </w:rPr>
              <w:t>类。本建设项目</w:t>
            </w:r>
            <w:r>
              <w:rPr>
                <w:rFonts w:hint="eastAsia"/>
                <w:color w:val="000000" w:themeColor="text1"/>
                <w:sz w:val="24"/>
                <w:szCs w:val="24"/>
              </w:rPr>
              <w:t>不锈钢材</w:t>
            </w:r>
            <w:r>
              <w:rPr>
                <w:color w:val="000000" w:themeColor="text1"/>
                <w:sz w:val="24"/>
                <w:szCs w:val="24"/>
              </w:rPr>
              <w:t>料用量</w:t>
            </w:r>
            <w:r>
              <w:rPr>
                <w:rFonts w:hint="eastAsia"/>
                <w:color w:val="000000" w:themeColor="text1"/>
                <w:sz w:val="24"/>
                <w:szCs w:val="24"/>
              </w:rPr>
              <w:t>100</w:t>
            </w:r>
            <w:r>
              <w:rPr>
                <w:color w:val="000000" w:themeColor="text1"/>
                <w:sz w:val="24"/>
                <w:szCs w:val="24"/>
              </w:rPr>
              <w:t>t/a</w:t>
            </w:r>
            <w:r>
              <w:rPr>
                <w:rFonts w:hint="eastAsia"/>
                <w:color w:val="000000" w:themeColor="text1"/>
                <w:sz w:val="24"/>
                <w:szCs w:val="24"/>
              </w:rPr>
              <w:t>，根据同类工程调查，废边角料产生量约为产品产量的</w:t>
            </w:r>
            <w:r>
              <w:rPr>
                <w:color w:val="000000" w:themeColor="text1"/>
                <w:sz w:val="24"/>
                <w:szCs w:val="24"/>
              </w:rPr>
              <w:t>1%</w:t>
            </w:r>
            <w:r>
              <w:rPr>
                <w:rFonts w:hint="eastAsia"/>
                <w:color w:val="000000" w:themeColor="text1"/>
                <w:sz w:val="24"/>
                <w:szCs w:val="24"/>
              </w:rPr>
              <w:t>，</w:t>
            </w:r>
            <w:r>
              <w:rPr>
                <w:color w:val="000000" w:themeColor="text1"/>
                <w:sz w:val="24"/>
                <w:szCs w:val="24"/>
              </w:rPr>
              <w:t>1t/a</w:t>
            </w:r>
            <w:r>
              <w:rPr>
                <w:rFonts w:hint="eastAsia"/>
                <w:color w:val="000000" w:themeColor="text1"/>
                <w:sz w:val="24"/>
                <w:szCs w:val="24"/>
              </w:rPr>
              <w:t>。建设单位将分类回收，外销废旧金属回收单位综合利用。</w:t>
            </w:r>
          </w:p>
          <w:p>
            <w:pPr>
              <w:snapToGrid w:val="0"/>
              <w:spacing w:line="360" w:lineRule="auto"/>
              <w:ind w:firstLine="480"/>
              <w:rPr>
                <w:color w:val="000000" w:themeColor="text1"/>
                <w:sz w:val="24"/>
                <w:szCs w:val="24"/>
              </w:rPr>
            </w:pPr>
            <w:r>
              <w:rPr>
                <w:rFonts w:hint="eastAsia"/>
                <w:color w:val="000000" w:themeColor="text1"/>
                <w:sz w:val="24"/>
                <w:szCs w:val="24"/>
              </w:rPr>
              <w:t>注塑边角料及次品：类比同类型企业可知，注塑和手工修边过程中产生的边角料约为原料量的 1.5%，注塑次品量占原料量的 1%，本项目注塑原料为400t/a，则注塑废料产生量为10t/a。经破碎后继续回用于生产。</w:t>
            </w:r>
          </w:p>
          <w:p>
            <w:pPr>
              <w:numPr>
                <w:ilvl w:val="0"/>
                <w:numId w:val="7"/>
              </w:numPr>
              <w:spacing w:line="360" w:lineRule="auto"/>
              <w:ind w:firstLine="480" w:firstLineChars="200"/>
              <w:jc w:val="left"/>
              <w:rPr>
                <w:rFonts w:ascii="Times New Roman" w:hAnsi="Times New Roman"/>
                <w:bCs/>
                <w:sz w:val="24"/>
                <w:szCs w:val="24"/>
              </w:rPr>
            </w:pPr>
            <w:r>
              <w:rPr>
                <w:rFonts w:ascii="Times New Roman" w:hAnsi="Times New Roman"/>
                <w:sz w:val="24"/>
                <w:szCs w:val="24"/>
              </w:rPr>
              <w:t>原料废弃包装材料</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原料废包装材料</w:t>
            </w:r>
            <w:r>
              <w:rPr>
                <w:rFonts w:ascii="Times New Roman" w:hAnsi="Times New Roman"/>
                <w:kern w:val="0"/>
                <w:sz w:val="24"/>
                <w:szCs w:val="24"/>
              </w:rPr>
              <w:t>约</w:t>
            </w:r>
            <w:r>
              <w:rPr>
                <w:rFonts w:hint="eastAsia" w:ascii="Times New Roman" w:hAnsi="Times New Roman"/>
                <w:kern w:val="0"/>
                <w:sz w:val="24"/>
                <w:szCs w:val="24"/>
              </w:rPr>
              <w:t>2</w:t>
            </w:r>
            <w:r>
              <w:rPr>
                <w:rFonts w:ascii="Times New Roman" w:hAnsi="Times New Roman"/>
                <w:kern w:val="0"/>
                <w:sz w:val="24"/>
                <w:szCs w:val="24"/>
              </w:rPr>
              <w:t>t/a，主要包含纸盒、纸箱、塑料袋</w:t>
            </w:r>
            <w:r>
              <w:rPr>
                <w:rFonts w:hint="eastAsia" w:ascii="Times New Roman" w:hAnsi="Times New Roman"/>
                <w:kern w:val="0"/>
                <w:sz w:val="24"/>
                <w:szCs w:val="24"/>
              </w:rPr>
              <w:t>（盒）</w:t>
            </w:r>
            <w:r>
              <w:rPr>
                <w:rFonts w:ascii="Times New Roman" w:hAnsi="Times New Roman"/>
                <w:kern w:val="0"/>
                <w:sz w:val="24"/>
                <w:szCs w:val="24"/>
              </w:rPr>
              <w:t>等。</w:t>
            </w:r>
            <w:r>
              <w:rPr>
                <w:rFonts w:ascii="Times New Roman" w:hAnsi="Times New Roman"/>
                <w:sz w:val="24"/>
                <w:szCs w:val="24"/>
              </w:rPr>
              <w:t>属于一般固体废物，</w:t>
            </w:r>
            <w:r>
              <w:rPr>
                <w:rFonts w:hint="eastAsia" w:ascii="Times New Roman" w:hAnsi="Times New Roman"/>
                <w:sz w:val="24"/>
                <w:szCs w:val="24"/>
              </w:rPr>
              <w:t>定期外售给物资回收单位，不外排</w:t>
            </w:r>
            <w:r>
              <w:rPr>
                <w:rFonts w:ascii="Times New Roman" w:hAnsi="Times New Roman"/>
                <w:sz w:val="24"/>
                <w:szCs w:val="24"/>
              </w:rPr>
              <w:t>。</w:t>
            </w:r>
          </w:p>
          <w:p>
            <w:pPr>
              <w:pStyle w:val="2"/>
              <w:tabs>
                <w:tab w:val="left" w:pos="4535"/>
              </w:tabs>
              <w:spacing w:after="5" w:line="307" w:lineRule="exact"/>
              <w:ind w:firstLine="480" w:firstLineChars="200"/>
              <w:rPr>
                <w:rFonts w:ascii="Times New Roman" w:hAnsi="Times New Roman"/>
                <w:sz w:val="24"/>
                <w:szCs w:val="24"/>
              </w:rPr>
            </w:pPr>
            <w:r>
              <w:rPr>
                <w:rFonts w:hint="eastAsia" w:ascii="Times New Roman" w:hAnsi="Times New Roman"/>
                <w:sz w:val="24"/>
                <w:szCs w:val="24"/>
              </w:rPr>
              <w:t>综上，本项目固废产生情况详见表 5-4。</w:t>
            </w:r>
          </w:p>
          <w:p>
            <w:pPr>
              <w:spacing w:line="360" w:lineRule="auto"/>
              <w:ind w:firstLine="422" w:firstLineChars="200"/>
              <w:jc w:val="center"/>
              <w:rPr>
                <w:b/>
                <w:bCs/>
              </w:rPr>
            </w:pPr>
            <w:r>
              <w:rPr>
                <w:b/>
                <w:bCs/>
              </w:rPr>
              <w:t>表</w:t>
            </w:r>
            <w:r>
              <w:rPr>
                <w:rFonts w:ascii="Times New Roman" w:eastAsia="Times New Roman"/>
                <w:b/>
                <w:bCs/>
              </w:rPr>
              <w:t>5-</w:t>
            </w:r>
            <w:r>
              <w:rPr>
                <w:rFonts w:hint="eastAsia" w:ascii="Times New Roman"/>
                <w:b/>
                <w:bCs/>
              </w:rPr>
              <w:t xml:space="preserve">4   </w:t>
            </w:r>
            <w:r>
              <w:rPr>
                <w:b/>
                <w:bCs/>
              </w:rPr>
              <w:t>本项目固废汇总</w:t>
            </w:r>
          </w:p>
          <w:tbl>
            <w:tblPr>
              <w:tblStyle w:val="28"/>
              <w:tblW w:w="10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591"/>
              <w:gridCol w:w="1212"/>
              <w:gridCol w:w="2670"/>
              <w:gridCol w:w="1952"/>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60" w:type="dxa"/>
                <w:trHeight w:val="386" w:hRule="atLeast"/>
              </w:trPr>
              <w:tc>
                <w:tcPr>
                  <w:tcW w:w="811"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Calibri" w:hAnsi="Calibri" w:eastAsia="宋体" w:cs="Times New Roman"/>
                      <w:kern w:val="0"/>
                      <w:sz w:val="21"/>
                      <w:szCs w:val="22"/>
                      <w:u w:val="single"/>
                      <w:lang w:val="en-US" w:eastAsia="en-US" w:bidi="ar-SA"/>
                    </w:rPr>
                  </w:pPr>
                  <w:r>
                    <w:rPr>
                      <w:sz w:val="21"/>
                      <w:u w:val="single"/>
                    </w:rPr>
                    <w:t>序号</w:t>
                  </w:r>
                </w:p>
              </w:tc>
              <w:tc>
                <w:tcPr>
                  <w:tcW w:w="1591"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left="100" w:leftChars="0" w:right="73" w:rightChars="0"/>
                    <w:jc w:val="both"/>
                    <w:textAlignment w:val="auto"/>
                    <w:rPr>
                      <w:rFonts w:ascii="Calibri" w:hAnsi="Calibri" w:eastAsia="宋体" w:cs="Times New Roman"/>
                      <w:kern w:val="0"/>
                      <w:sz w:val="21"/>
                      <w:szCs w:val="22"/>
                      <w:u w:val="single"/>
                      <w:lang w:val="en-US" w:eastAsia="en-US" w:bidi="ar-SA"/>
                    </w:rPr>
                  </w:pPr>
                  <w:r>
                    <w:rPr>
                      <w:sz w:val="21"/>
                      <w:u w:val="single"/>
                    </w:rPr>
                    <w:t>固废名称</w:t>
                  </w:r>
                </w:p>
              </w:tc>
              <w:tc>
                <w:tcPr>
                  <w:tcW w:w="1212"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right="130" w:rightChars="0"/>
                    <w:jc w:val="both"/>
                    <w:textAlignment w:val="auto"/>
                    <w:rPr>
                      <w:rFonts w:ascii="Calibri" w:hAnsi="Calibri" w:eastAsia="宋体" w:cs="Times New Roman"/>
                      <w:kern w:val="0"/>
                      <w:sz w:val="21"/>
                      <w:szCs w:val="22"/>
                      <w:u w:val="single"/>
                      <w:lang w:val="en-US" w:eastAsia="en-US" w:bidi="ar-SA"/>
                    </w:rPr>
                  </w:pPr>
                  <w:r>
                    <w:rPr>
                      <w:sz w:val="21"/>
                      <w:u w:val="single"/>
                    </w:rPr>
                    <w:t>年产生量</w:t>
                  </w:r>
                </w:p>
              </w:tc>
              <w:tc>
                <w:tcPr>
                  <w:tcW w:w="2670"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left="672" w:leftChars="0" w:right="646" w:rightChars="0"/>
                    <w:jc w:val="both"/>
                    <w:textAlignment w:val="auto"/>
                    <w:rPr>
                      <w:rFonts w:ascii="Calibri" w:hAnsi="Calibri" w:eastAsia="宋体" w:cs="Times New Roman"/>
                      <w:kern w:val="0"/>
                      <w:sz w:val="21"/>
                      <w:szCs w:val="22"/>
                      <w:u w:val="single"/>
                      <w:lang w:val="en-US" w:eastAsia="en-US" w:bidi="ar-SA"/>
                    </w:rPr>
                  </w:pPr>
                  <w:r>
                    <w:rPr>
                      <w:sz w:val="21"/>
                      <w:u w:val="single"/>
                    </w:rPr>
                    <w:t>固废属性</w:t>
                  </w:r>
                </w:p>
              </w:tc>
              <w:tc>
                <w:tcPr>
                  <w:tcW w:w="1952"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left="178" w:leftChars="0" w:right="141" w:rightChars="0"/>
                    <w:jc w:val="both"/>
                    <w:textAlignment w:val="auto"/>
                    <w:rPr>
                      <w:rFonts w:ascii="Calibri" w:hAnsi="Calibri" w:eastAsia="宋体" w:cs="Times New Roman"/>
                      <w:kern w:val="0"/>
                      <w:sz w:val="21"/>
                      <w:szCs w:val="22"/>
                      <w:u w:val="single"/>
                      <w:lang w:val="en-US" w:eastAsia="en-US" w:bidi="ar-SA"/>
                    </w:rPr>
                  </w:pPr>
                  <w:r>
                    <w:rPr>
                      <w:sz w:val="21"/>
                      <w:u w:val="single"/>
                    </w:rPr>
                    <w:t>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60" w:type="dxa"/>
                <w:trHeight w:val="321" w:hRule="atLeast"/>
              </w:trPr>
              <w:tc>
                <w:tcPr>
                  <w:tcW w:w="811"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left="18" w:leftChars="0"/>
                    <w:jc w:val="both"/>
                    <w:textAlignment w:val="auto"/>
                    <w:rPr>
                      <w:rFonts w:ascii="Times New Roman" w:hAnsi="Calibri" w:eastAsia="宋体" w:cs="Times New Roman"/>
                      <w:kern w:val="0"/>
                      <w:sz w:val="21"/>
                      <w:szCs w:val="22"/>
                      <w:u w:val="single"/>
                      <w:lang w:val="en-US" w:eastAsia="en-US" w:bidi="ar-SA"/>
                    </w:rPr>
                  </w:pPr>
                  <w:r>
                    <w:rPr>
                      <w:rFonts w:ascii="Times New Roman"/>
                      <w:sz w:val="21"/>
                      <w:u w:val="single"/>
                    </w:rPr>
                    <w:t>1</w:t>
                  </w:r>
                </w:p>
              </w:tc>
              <w:tc>
                <w:tcPr>
                  <w:tcW w:w="1591"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right="73" w:rightChars="0"/>
                    <w:jc w:val="both"/>
                    <w:textAlignment w:val="auto"/>
                    <w:rPr>
                      <w:rFonts w:ascii="Calibri" w:hAnsi="Calibri" w:eastAsia="宋体" w:cs="Times New Roman"/>
                      <w:kern w:val="0"/>
                      <w:sz w:val="21"/>
                      <w:szCs w:val="22"/>
                      <w:u w:val="single"/>
                      <w:lang w:val="en-US" w:eastAsia="en-US" w:bidi="ar-SA"/>
                    </w:rPr>
                  </w:pPr>
                  <w:r>
                    <w:rPr>
                      <w:sz w:val="21"/>
                      <w:u w:val="single"/>
                    </w:rPr>
                    <w:t>废包装物</w:t>
                  </w:r>
                </w:p>
              </w:tc>
              <w:tc>
                <w:tcPr>
                  <w:tcW w:w="1212"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left="152" w:leftChars="0" w:right="130" w:rightChars="0"/>
                    <w:jc w:val="both"/>
                    <w:textAlignment w:val="auto"/>
                    <w:rPr>
                      <w:rFonts w:ascii="Times New Roman" w:hAnsi="Calibri" w:eastAsia="宋体" w:cs="Times New Roman"/>
                      <w:kern w:val="0"/>
                      <w:sz w:val="21"/>
                      <w:szCs w:val="22"/>
                      <w:u w:val="single"/>
                      <w:lang w:val="en-US" w:eastAsia="en-US" w:bidi="ar-SA"/>
                    </w:rPr>
                  </w:pPr>
                  <w:r>
                    <w:rPr>
                      <w:rFonts w:ascii="Times New Roman"/>
                      <w:sz w:val="21"/>
                      <w:u w:val="single"/>
                    </w:rPr>
                    <w:t>1</w:t>
                  </w:r>
                  <w:r>
                    <w:rPr>
                      <w:rFonts w:hint="eastAsia" w:ascii="Times New Roman"/>
                      <w:sz w:val="21"/>
                      <w:u w:val="single"/>
                      <w:lang w:eastAsia="zh-CN"/>
                    </w:rPr>
                    <w:t>2</w:t>
                  </w:r>
                  <w:r>
                    <w:rPr>
                      <w:rFonts w:ascii="Times New Roman"/>
                      <w:sz w:val="21"/>
                      <w:u w:val="single"/>
                    </w:rPr>
                    <w:t>t/a</w:t>
                  </w:r>
                </w:p>
              </w:tc>
              <w:tc>
                <w:tcPr>
                  <w:tcW w:w="2670"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right="90" w:rightChars="0"/>
                    <w:jc w:val="both"/>
                    <w:textAlignment w:val="auto"/>
                    <w:rPr>
                      <w:sz w:val="21"/>
                      <w:u w:val="single"/>
                      <w:lang w:val="en-US" w:eastAsia="en-US"/>
                    </w:rPr>
                  </w:pPr>
                  <w:r>
                    <w:rPr>
                      <w:sz w:val="21"/>
                      <w:u w:val="single"/>
                    </w:rPr>
                    <w:t>一般固废</w:t>
                  </w:r>
                </w:p>
              </w:tc>
              <w:tc>
                <w:tcPr>
                  <w:tcW w:w="1952" w:type="dxa"/>
                  <w:vMerge w:val="restart"/>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right="141" w:rightChars="0"/>
                    <w:jc w:val="both"/>
                    <w:textAlignment w:val="auto"/>
                    <w:rPr>
                      <w:rFonts w:ascii="Calibri" w:hAnsi="Calibri" w:eastAsia="宋体" w:cs="Times New Roman"/>
                      <w:kern w:val="0"/>
                      <w:sz w:val="21"/>
                      <w:szCs w:val="22"/>
                      <w:u w:val="single"/>
                      <w:lang w:val="en-US" w:eastAsia="en-US" w:bidi="ar-SA"/>
                    </w:rPr>
                  </w:pPr>
                  <w:r>
                    <w:rPr>
                      <w:sz w:val="21"/>
                      <w:u w:val="single"/>
                    </w:rPr>
                    <w:t>定期交废品回收单位回收处理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60" w:type="dxa"/>
                <w:trHeight w:val="321" w:hRule="atLeast"/>
              </w:trPr>
              <w:tc>
                <w:tcPr>
                  <w:tcW w:w="811"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left="18" w:leftChars="0"/>
                    <w:jc w:val="both"/>
                    <w:textAlignment w:val="auto"/>
                    <w:rPr>
                      <w:rFonts w:ascii="Times New Roman" w:hAnsi="Calibri" w:eastAsia="宋体" w:cs="Times New Roman"/>
                      <w:kern w:val="0"/>
                      <w:sz w:val="21"/>
                      <w:szCs w:val="22"/>
                      <w:u w:val="single"/>
                      <w:lang w:val="en-US" w:eastAsia="en-US" w:bidi="ar-SA"/>
                    </w:rPr>
                  </w:pPr>
                  <w:r>
                    <w:rPr>
                      <w:rFonts w:ascii="Times New Roman"/>
                      <w:sz w:val="21"/>
                      <w:u w:val="single"/>
                    </w:rPr>
                    <w:t>2</w:t>
                  </w:r>
                </w:p>
              </w:tc>
              <w:tc>
                <w:tcPr>
                  <w:tcW w:w="1591"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right="73" w:rightChars="0"/>
                    <w:jc w:val="both"/>
                    <w:textAlignment w:val="auto"/>
                    <w:rPr>
                      <w:rFonts w:ascii="Calibri" w:hAnsi="Calibri" w:eastAsia="宋体" w:cs="Times New Roman"/>
                      <w:kern w:val="0"/>
                      <w:sz w:val="21"/>
                      <w:szCs w:val="22"/>
                      <w:u w:val="single"/>
                      <w:lang w:val="en-US" w:eastAsia="zh-CN" w:bidi="ar-SA"/>
                    </w:rPr>
                  </w:pPr>
                  <w:r>
                    <w:rPr>
                      <w:sz w:val="21"/>
                      <w:u w:val="single"/>
                    </w:rPr>
                    <w:t>不合格</w:t>
                  </w:r>
                  <w:r>
                    <w:rPr>
                      <w:rFonts w:hint="eastAsia"/>
                      <w:sz w:val="21"/>
                      <w:u w:val="single"/>
                      <w:lang w:eastAsia="zh-CN"/>
                    </w:rPr>
                    <w:t>原材料</w:t>
                  </w:r>
                </w:p>
              </w:tc>
              <w:tc>
                <w:tcPr>
                  <w:tcW w:w="1212"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left="154" w:leftChars="0" w:right="130" w:rightChars="0"/>
                    <w:jc w:val="both"/>
                    <w:textAlignment w:val="auto"/>
                    <w:rPr>
                      <w:rFonts w:ascii="Times New Roman" w:hAnsi="Calibri" w:eastAsia="宋体" w:cs="Times New Roman"/>
                      <w:kern w:val="0"/>
                      <w:sz w:val="21"/>
                      <w:szCs w:val="22"/>
                      <w:u w:val="single"/>
                      <w:lang w:val="en-US" w:eastAsia="en-US" w:bidi="ar-SA"/>
                    </w:rPr>
                  </w:pPr>
                  <w:r>
                    <w:rPr>
                      <w:rFonts w:ascii="Times New Roman"/>
                      <w:sz w:val="21"/>
                      <w:u w:val="single"/>
                    </w:rPr>
                    <w:t>0.</w:t>
                  </w:r>
                  <w:r>
                    <w:rPr>
                      <w:rFonts w:hint="eastAsia" w:ascii="Times New Roman"/>
                      <w:sz w:val="21"/>
                      <w:u w:val="single"/>
                      <w:lang w:eastAsia="zh-CN"/>
                    </w:rPr>
                    <w:t>2</w:t>
                  </w:r>
                  <w:r>
                    <w:rPr>
                      <w:rFonts w:ascii="Times New Roman"/>
                      <w:sz w:val="21"/>
                      <w:u w:val="single"/>
                    </w:rPr>
                    <w:t>t/a</w:t>
                  </w:r>
                </w:p>
              </w:tc>
              <w:tc>
                <w:tcPr>
                  <w:tcW w:w="2670"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right="90" w:rightChars="0"/>
                    <w:jc w:val="both"/>
                    <w:textAlignment w:val="auto"/>
                    <w:rPr>
                      <w:sz w:val="21"/>
                      <w:u w:val="single"/>
                      <w:lang w:val="en-US" w:eastAsia="en-US"/>
                    </w:rPr>
                  </w:pPr>
                  <w:r>
                    <w:rPr>
                      <w:sz w:val="21"/>
                      <w:u w:val="single"/>
                    </w:rPr>
                    <w:t>一般固废</w:t>
                  </w:r>
                </w:p>
              </w:tc>
              <w:tc>
                <w:tcPr>
                  <w:tcW w:w="1952" w:type="dxa"/>
                  <w:vMerge w:val="continue"/>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right="141" w:rightChars="0"/>
                    <w:jc w:val="both"/>
                    <w:textAlignment w:val="auto"/>
                    <w:rPr>
                      <w:rFonts w:ascii="Calibri" w:hAnsi="Calibri" w:eastAsia="宋体" w:cs="Times New Roman"/>
                      <w:kern w:val="0"/>
                      <w:sz w:val="21"/>
                      <w:szCs w:val="22"/>
                      <w:u w:val="singl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60" w:type="dxa"/>
                <w:trHeight w:val="90" w:hRule="atLeast"/>
              </w:trPr>
              <w:tc>
                <w:tcPr>
                  <w:tcW w:w="811"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left="18" w:leftChars="0"/>
                    <w:jc w:val="both"/>
                    <w:textAlignment w:val="auto"/>
                    <w:rPr>
                      <w:rFonts w:ascii="Times New Roman" w:hAnsi="Calibri" w:eastAsia="宋体" w:cs="Times New Roman"/>
                      <w:kern w:val="0"/>
                      <w:sz w:val="21"/>
                      <w:szCs w:val="22"/>
                      <w:u w:val="single"/>
                      <w:lang w:val="en-US" w:eastAsia="en-US" w:bidi="ar-SA"/>
                    </w:rPr>
                  </w:pPr>
                  <w:r>
                    <w:rPr>
                      <w:rFonts w:ascii="Times New Roman"/>
                      <w:sz w:val="21"/>
                      <w:u w:val="single"/>
                    </w:rPr>
                    <w:t>3</w:t>
                  </w:r>
                </w:p>
              </w:tc>
              <w:tc>
                <w:tcPr>
                  <w:tcW w:w="1591"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right="73" w:rightChars="0"/>
                    <w:jc w:val="both"/>
                    <w:textAlignment w:val="auto"/>
                    <w:rPr>
                      <w:rFonts w:ascii="Calibri" w:hAnsi="Calibri" w:eastAsia="宋体" w:cs="Times New Roman"/>
                      <w:kern w:val="0"/>
                      <w:sz w:val="21"/>
                      <w:szCs w:val="22"/>
                      <w:u w:val="single"/>
                      <w:lang w:val="en-US" w:eastAsia="en-US" w:bidi="ar-SA"/>
                    </w:rPr>
                  </w:pPr>
                  <w:r>
                    <w:rPr>
                      <w:rFonts w:hint="eastAsia"/>
                      <w:sz w:val="21"/>
                      <w:u w:val="single"/>
                      <w:lang w:eastAsia="zh-CN"/>
                    </w:rPr>
                    <w:t>废边角料</w:t>
                  </w:r>
                </w:p>
              </w:tc>
              <w:tc>
                <w:tcPr>
                  <w:tcW w:w="1212"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left="154" w:leftChars="0" w:right="130" w:rightChars="0"/>
                    <w:jc w:val="both"/>
                    <w:textAlignment w:val="auto"/>
                    <w:rPr>
                      <w:rFonts w:ascii="Times New Roman" w:hAnsi="Calibri" w:eastAsia="宋体" w:cs="Times New Roman"/>
                      <w:kern w:val="0"/>
                      <w:sz w:val="21"/>
                      <w:szCs w:val="22"/>
                      <w:u w:val="single"/>
                      <w:lang w:val="en-US" w:eastAsia="en-US" w:bidi="ar-SA"/>
                    </w:rPr>
                  </w:pPr>
                  <w:r>
                    <w:rPr>
                      <w:rFonts w:hint="eastAsia" w:ascii="Times New Roman"/>
                      <w:sz w:val="21"/>
                      <w:u w:val="single"/>
                      <w:lang w:eastAsia="zh-CN"/>
                    </w:rPr>
                    <w:t>11吨</w:t>
                  </w:r>
                </w:p>
              </w:tc>
              <w:tc>
                <w:tcPr>
                  <w:tcW w:w="2670"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right="90" w:rightChars="0"/>
                    <w:jc w:val="both"/>
                    <w:textAlignment w:val="auto"/>
                    <w:rPr>
                      <w:sz w:val="21"/>
                      <w:u w:val="single"/>
                      <w:lang w:val="en-US" w:eastAsia="en-US"/>
                    </w:rPr>
                  </w:pPr>
                  <w:r>
                    <w:rPr>
                      <w:sz w:val="21"/>
                      <w:u w:val="single"/>
                    </w:rPr>
                    <w:t>一般固废</w:t>
                  </w:r>
                </w:p>
              </w:tc>
              <w:tc>
                <w:tcPr>
                  <w:tcW w:w="1952"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right="141" w:rightChars="0"/>
                    <w:jc w:val="both"/>
                    <w:textAlignment w:val="auto"/>
                    <w:rPr>
                      <w:rFonts w:ascii="Calibri" w:hAnsi="Calibri" w:eastAsia="宋体" w:cs="Times New Roman"/>
                      <w:kern w:val="0"/>
                      <w:sz w:val="21"/>
                      <w:szCs w:val="22"/>
                      <w:u w:val="single"/>
                      <w:lang w:val="en-US" w:eastAsia="zh-CN" w:bidi="ar-SA"/>
                    </w:rPr>
                  </w:pPr>
                  <w:r>
                    <w:rPr>
                      <w:rFonts w:hint="eastAsia"/>
                      <w:sz w:val="21"/>
                      <w:u w:val="single"/>
                      <w:lang w:eastAsia="zh-CN"/>
                    </w:rPr>
                    <w:t>五金废边角料外售、注塑废料破碎后回用于生产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60" w:type="dxa"/>
                <w:trHeight w:val="594" w:hRule="atLeast"/>
              </w:trPr>
              <w:tc>
                <w:tcPr>
                  <w:tcW w:w="811"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left="18" w:leftChars="0"/>
                    <w:jc w:val="both"/>
                    <w:textAlignment w:val="auto"/>
                    <w:rPr>
                      <w:rFonts w:ascii="Times New Roman" w:hAnsi="Calibri" w:eastAsia="宋体" w:cs="Times New Roman"/>
                      <w:kern w:val="0"/>
                      <w:sz w:val="21"/>
                      <w:szCs w:val="22"/>
                      <w:u w:val="single"/>
                      <w:lang w:val="en-US" w:eastAsia="en-US" w:bidi="ar-SA"/>
                    </w:rPr>
                  </w:pPr>
                  <w:r>
                    <w:rPr>
                      <w:rFonts w:ascii="Times New Roman"/>
                      <w:sz w:val="21"/>
                      <w:u w:val="single"/>
                    </w:rPr>
                    <w:t>4</w:t>
                  </w:r>
                </w:p>
              </w:tc>
              <w:tc>
                <w:tcPr>
                  <w:tcW w:w="1591"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right="73" w:rightChars="0"/>
                    <w:jc w:val="both"/>
                    <w:textAlignment w:val="auto"/>
                    <w:rPr>
                      <w:rFonts w:ascii="Calibri" w:hAnsi="Calibri" w:eastAsia="宋体" w:cs="Times New Roman"/>
                      <w:kern w:val="0"/>
                      <w:sz w:val="21"/>
                      <w:szCs w:val="22"/>
                      <w:u w:val="single"/>
                      <w:lang w:val="en-US" w:eastAsia="en-US" w:bidi="ar-SA"/>
                    </w:rPr>
                  </w:pPr>
                  <w:r>
                    <w:rPr>
                      <w:sz w:val="21"/>
                      <w:u w:val="single"/>
                    </w:rPr>
                    <w:t>废无尘布</w:t>
                  </w:r>
                </w:p>
              </w:tc>
              <w:tc>
                <w:tcPr>
                  <w:tcW w:w="1212"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right="130" w:rightChars="0"/>
                    <w:jc w:val="both"/>
                    <w:textAlignment w:val="auto"/>
                    <w:rPr>
                      <w:rFonts w:ascii="Times New Roman" w:hAnsi="Calibri" w:eastAsia="宋体" w:cs="Times New Roman"/>
                      <w:kern w:val="0"/>
                      <w:sz w:val="21"/>
                      <w:szCs w:val="22"/>
                      <w:u w:val="single"/>
                      <w:lang w:val="en-US" w:eastAsia="en-US" w:bidi="ar-SA"/>
                    </w:rPr>
                  </w:pPr>
                  <w:r>
                    <w:rPr>
                      <w:rFonts w:ascii="Times New Roman"/>
                      <w:sz w:val="21"/>
                      <w:u w:val="single"/>
                    </w:rPr>
                    <w:t>0.</w:t>
                  </w:r>
                  <w:r>
                    <w:rPr>
                      <w:rFonts w:hint="eastAsia" w:ascii="Times New Roman"/>
                      <w:sz w:val="21"/>
                      <w:u w:val="single"/>
                      <w:lang w:eastAsia="zh-CN"/>
                    </w:rPr>
                    <w:t>07</w:t>
                  </w:r>
                  <w:r>
                    <w:rPr>
                      <w:rFonts w:ascii="Times New Roman"/>
                      <w:sz w:val="21"/>
                      <w:u w:val="single"/>
                    </w:rPr>
                    <w:t>t/a</w:t>
                  </w:r>
                </w:p>
              </w:tc>
              <w:tc>
                <w:tcPr>
                  <w:tcW w:w="2670"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right="90" w:rightChars="0"/>
                    <w:jc w:val="both"/>
                    <w:textAlignment w:val="auto"/>
                    <w:rPr>
                      <w:sz w:val="21"/>
                      <w:u w:val="single"/>
                      <w:lang w:val="en-US" w:eastAsia="en-US"/>
                    </w:rPr>
                  </w:pPr>
                  <w:r>
                    <w:rPr>
                      <w:sz w:val="21"/>
                      <w:u w:val="single"/>
                    </w:rPr>
                    <w:t>危险废物，HW06 废有机溶剂与含有</w:t>
                  </w:r>
                  <w:r>
                    <w:rPr>
                      <w:rFonts w:hint="eastAsia"/>
                      <w:sz w:val="21"/>
                      <w:u w:val="single"/>
                      <w:lang w:eastAsia="zh-CN"/>
                    </w:rPr>
                    <w:t>有机</w:t>
                  </w:r>
                  <w:r>
                    <w:rPr>
                      <w:sz w:val="21"/>
                      <w:u w:val="single"/>
                    </w:rPr>
                    <w:t>剂废物</w:t>
                  </w:r>
                </w:p>
              </w:tc>
              <w:tc>
                <w:tcPr>
                  <w:tcW w:w="1952" w:type="dxa"/>
                  <w:vMerge w:val="restart"/>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right="141" w:rightChars="0"/>
                    <w:jc w:val="both"/>
                    <w:textAlignment w:val="auto"/>
                    <w:rPr>
                      <w:rFonts w:ascii="Calibri" w:hAnsi="Calibri" w:eastAsia="宋体" w:cs="Times New Roman"/>
                      <w:kern w:val="0"/>
                      <w:sz w:val="21"/>
                      <w:szCs w:val="22"/>
                      <w:u w:val="single"/>
                      <w:lang w:val="en-US" w:eastAsia="en-US" w:bidi="ar-SA"/>
                    </w:rPr>
                  </w:pPr>
                  <w:r>
                    <w:rPr>
                      <w:sz w:val="21"/>
                      <w:u w:val="single"/>
                    </w:rPr>
                    <w:t>定期交给有资质的单位进行处理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60" w:type="dxa"/>
                <w:trHeight w:val="594" w:hRule="atLeast"/>
              </w:trPr>
              <w:tc>
                <w:tcPr>
                  <w:tcW w:w="811"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left="18" w:leftChars="0"/>
                    <w:jc w:val="both"/>
                    <w:textAlignment w:val="auto"/>
                    <w:rPr>
                      <w:rFonts w:ascii="Times New Roman" w:hAnsi="Calibri" w:eastAsia="宋体" w:cs="Times New Roman"/>
                      <w:kern w:val="0"/>
                      <w:sz w:val="21"/>
                      <w:szCs w:val="22"/>
                      <w:u w:val="single"/>
                      <w:lang w:val="en-US" w:eastAsia="en-US" w:bidi="ar-SA"/>
                    </w:rPr>
                  </w:pPr>
                  <w:r>
                    <w:rPr>
                      <w:rFonts w:ascii="Times New Roman"/>
                      <w:sz w:val="21"/>
                      <w:u w:val="single"/>
                    </w:rPr>
                    <w:t>5</w:t>
                  </w:r>
                </w:p>
              </w:tc>
              <w:tc>
                <w:tcPr>
                  <w:tcW w:w="1591"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right="90" w:rightChars="0"/>
                    <w:jc w:val="both"/>
                    <w:textAlignment w:val="auto"/>
                    <w:rPr>
                      <w:sz w:val="21"/>
                      <w:u w:val="single"/>
                      <w:lang w:val="en-US" w:eastAsia="en-US"/>
                    </w:rPr>
                  </w:pPr>
                  <w:r>
                    <w:rPr>
                      <w:sz w:val="21"/>
                      <w:u w:val="single"/>
                    </w:rPr>
                    <w:t>乙醇包装桶</w:t>
                  </w:r>
                </w:p>
              </w:tc>
              <w:tc>
                <w:tcPr>
                  <w:tcW w:w="1212"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right="90" w:rightChars="0"/>
                    <w:jc w:val="both"/>
                    <w:textAlignment w:val="auto"/>
                    <w:rPr>
                      <w:sz w:val="21"/>
                      <w:u w:val="single"/>
                      <w:lang w:val="en-US" w:eastAsia="en-US"/>
                    </w:rPr>
                  </w:pPr>
                  <w:r>
                    <w:rPr>
                      <w:sz w:val="21"/>
                      <w:u w:val="single"/>
                    </w:rPr>
                    <w:t>0.</w:t>
                  </w:r>
                  <w:r>
                    <w:rPr>
                      <w:rFonts w:hint="eastAsia"/>
                      <w:sz w:val="21"/>
                      <w:u w:val="single"/>
                      <w:lang w:eastAsia="zh-CN"/>
                    </w:rPr>
                    <w:t>1</w:t>
                  </w:r>
                  <w:r>
                    <w:rPr>
                      <w:sz w:val="21"/>
                      <w:u w:val="single"/>
                    </w:rPr>
                    <w:t>t/a</w:t>
                  </w:r>
                </w:p>
              </w:tc>
              <w:tc>
                <w:tcPr>
                  <w:tcW w:w="2670"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right="90" w:rightChars="0"/>
                    <w:jc w:val="both"/>
                    <w:textAlignment w:val="auto"/>
                    <w:rPr>
                      <w:sz w:val="21"/>
                      <w:u w:val="single"/>
                      <w:lang w:val="en-US" w:eastAsia="en-US"/>
                    </w:rPr>
                  </w:pPr>
                  <w:r>
                    <w:rPr>
                      <w:sz w:val="21"/>
                      <w:u w:val="single"/>
                    </w:rPr>
                    <w:t>危险废物，HW06 废有机溶剂与含有机溶剂废物</w:t>
                  </w:r>
                </w:p>
              </w:tc>
              <w:tc>
                <w:tcPr>
                  <w:tcW w:w="1952" w:type="dxa"/>
                  <w:vMerge w:val="continue"/>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right="141" w:rightChars="0"/>
                    <w:jc w:val="both"/>
                    <w:textAlignment w:val="auto"/>
                    <w:rPr>
                      <w:rFonts w:ascii="Calibri" w:hAnsi="Calibri" w:eastAsia="宋体" w:cs="Times New Roman"/>
                      <w:kern w:val="0"/>
                      <w:sz w:val="21"/>
                      <w:szCs w:val="22"/>
                      <w:u w:val="singl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60" w:type="dxa"/>
                <w:trHeight w:val="594" w:hRule="atLeast"/>
              </w:trPr>
              <w:tc>
                <w:tcPr>
                  <w:tcW w:w="811"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left="18" w:leftChars="0"/>
                    <w:jc w:val="both"/>
                    <w:textAlignment w:val="auto"/>
                    <w:rPr>
                      <w:rFonts w:ascii="Times New Roman" w:hAnsi="Calibri" w:eastAsia="宋体" w:cs="Times New Roman"/>
                      <w:kern w:val="0"/>
                      <w:sz w:val="21"/>
                      <w:szCs w:val="22"/>
                      <w:u w:val="single"/>
                      <w:lang w:val="en-US" w:eastAsia="en-US" w:bidi="ar-SA"/>
                    </w:rPr>
                  </w:pPr>
                  <w:r>
                    <w:rPr>
                      <w:rFonts w:ascii="Times New Roman"/>
                      <w:sz w:val="21"/>
                      <w:u w:val="single"/>
                    </w:rPr>
                    <w:t>6</w:t>
                  </w:r>
                </w:p>
              </w:tc>
              <w:tc>
                <w:tcPr>
                  <w:tcW w:w="1591"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right="90" w:rightChars="0"/>
                    <w:jc w:val="both"/>
                    <w:textAlignment w:val="auto"/>
                    <w:rPr>
                      <w:sz w:val="21"/>
                      <w:u w:val="single"/>
                      <w:lang w:val="en-US" w:eastAsia="en-US"/>
                    </w:rPr>
                  </w:pPr>
                  <w:r>
                    <w:rPr>
                      <w:sz w:val="21"/>
                      <w:u w:val="single"/>
                    </w:rPr>
                    <w:t>废活性炭</w:t>
                  </w:r>
                </w:p>
              </w:tc>
              <w:tc>
                <w:tcPr>
                  <w:tcW w:w="1212"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right="90" w:rightChars="0"/>
                    <w:jc w:val="both"/>
                    <w:textAlignment w:val="auto"/>
                    <w:rPr>
                      <w:sz w:val="21"/>
                      <w:u w:val="single"/>
                      <w:lang w:val="en-US" w:eastAsia="en-US"/>
                    </w:rPr>
                  </w:pPr>
                  <w:r>
                    <w:rPr>
                      <w:rFonts w:hint="eastAsia"/>
                      <w:sz w:val="21"/>
                      <w:u w:val="single"/>
                      <w:lang w:eastAsia="zh-CN"/>
                    </w:rPr>
                    <w:t>6</w:t>
                  </w:r>
                  <w:r>
                    <w:rPr>
                      <w:sz w:val="21"/>
                      <w:u w:val="single"/>
                    </w:rPr>
                    <w:t>t/a</w:t>
                  </w:r>
                </w:p>
              </w:tc>
              <w:tc>
                <w:tcPr>
                  <w:tcW w:w="2670"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right="90" w:rightChars="0"/>
                    <w:jc w:val="both"/>
                    <w:textAlignment w:val="auto"/>
                    <w:rPr>
                      <w:sz w:val="21"/>
                      <w:u w:val="single"/>
                      <w:lang w:val="en-US" w:eastAsia="en-US"/>
                    </w:rPr>
                  </w:pPr>
                  <w:r>
                    <w:rPr>
                      <w:sz w:val="21"/>
                      <w:u w:val="single"/>
                    </w:rPr>
                    <w:t>危险废物HW49 其他废物</w:t>
                  </w:r>
                </w:p>
              </w:tc>
              <w:tc>
                <w:tcPr>
                  <w:tcW w:w="1952" w:type="dxa"/>
                  <w:vMerge w:val="continue"/>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right="141" w:rightChars="0"/>
                    <w:jc w:val="both"/>
                    <w:textAlignment w:val="auto"/>
                    <w:rPr>
                      <w:rFonts w:ascii="Calibri" w:hAnsi="Calibri" w:eastAsia="宋体" w:cs="Times New Roman"/>
                      <w:kern w:val="0"/>
                      <w:sz w:val="21"/>
                      <w:szCs w:val="22"/>
                      <w:u w:val="singl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60" w:type="dxa"/>
                <w:trHeight w:val="594" w:hRule="atLeast"/>
              </w:trPr>
              <w:tc>
                <w:tcPr>
                  <w:tcW w:w="811"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left="18" w:leftChars="0"/>
                    <w:jc w:val="both"/>
                    <w:textAlignment w:val="auto"/>
                    <w:rPr>
                      <w:rFonts w:ascii="Times New Roman" w:hAnsi="Calibri" w:eastAsia="宋体" w:cs="Times New Roman"/>
                      <w:kern w:val="0"/>
                      <w:sz w:val="21"/>
                      <w:szCs w:val="22"/>
                      <w:u w:val="single"/>
                      <w:lang w:val="en-US" w:eastAsia="en-US" w:bidi="ar-SA"/>
                    </w:rPr>
                  </w:pPr>
                  <w:r>
                    <w:rPr>
                      <w:rFonts w:ascii="Times New Roman"/>
                      <w:sz w:val="21"/>
                      <w:u w:val="single"/>
                    </w:rPr>
                    <w:t>7</w:t>
                  </w:r>
                </w:p>
              </w:tc>
              <w:tc>
                <w:tcPr>
                  <w:tcW w:w="1591"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right="90" w:rightChars="0"/>
                    <w:jc w:val="both"/>
                    <w:textAlignment w:val="auto"/>
                    <w:rPr>
                      <w:sz w:val="21"/>
                      <w:u w:val="single"/>
                      <w:lang w:val="en-US" w:eastAsia="en-US"/>
                    </w:rPr>
                  </w:pPr>
                  <w:r>
                    <w:rPr>
                      <w:sz w:val="21"/>
                      <w:u w:val="single"/>
                    </w:rPr>
                    <w:t>废机油</w:t>
                  </w:r>
                </w:p>
              </w:tc>
              <w:tc>
                <w:tcPr>
                  <w:tcW w:w="1212"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right="90" w:rightChars="0"/>
                    <w:jc w:val="both"/>
                    <w:textAlignment w:val="auto"/>
                    <w:rPr>
                      <w:sz w:val="21"/>
                      <w:u w:val="single"/>
                      <w:lang w:val="en-US" w:eastAsia="en-US"/>
                    </w:rPr>
                  </w:pPr>
                  <w:r>
                    <w:rPr>
                      <w:sz w:val="21"/>
                      <w:u w:val="single"/>
                    </w:rPr>
                    <w:t>0.</w:t>
                  </w:r>
                  <w:r>
                    <w:rPr>
                      <w:rFonts w:hint="eastAsia"/>
                      <w:sz w:val="21"/>
                      <w:u w:val="single"/>
                      <w:lang w:eastAsia="zh-CN"/>
                    </w:rPr>
                    <w:t>2</w:t>
                  </w:r>
                  <w:r>
                    <w:rPr>
                      <w:sz w:val="21"/>
                      <w:u w:val="single"/>
                    </w:rPr>
                    <w:t>t/a</w:t>
                  </w:r>
                </w:p>
              </w:tc>
              <w:tc>
                <w:tcPr>
                  <w:tcW w:w="2670"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right="90" w:rightChars="0"/>
                    <w:jc w:val="both"/>
                    <w:textAlignment w:val="auto"/>
                    <w:rPr>
                      <w:sz w:val="21"/>
                      <w:u w:val="single"/>
                      <w:lang w:val="en-US" w:eastAsia="en-US"/>
                    </w:rPr>
                  </w:pPr>
                  <w:r>
                    <w:rPr>
                      <w:sz w:val="21"/>
                      <w:u w:val="single"/>
                    </w:rPr>
                    <w:t>危险废物，HW08 废矿物油与含矿物油废物</w:t>
                  </w:r>
                </w:p>
              </w:tc>
              <w:tc>
                <w:tcPr>
                  <w:tcW w:w="1952" w:type="dxa"/>
                  <w:vMerge w:val="continue"/>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right="141" w:rightChars="0"/>
                    <w:jc w:val="both"/>
                    <w:textAlignment w:val="auto"/>
                    <w:rPr>
                      <w:rFonts w:ascii="Calibri" w:hAnsi="Calibri" w:eastAsia="宋体" w:cs="Times New Roman"/>
                      <w:kern w:val="0"/>
                      <w:sz w:val="21"/>
                      <w:szCs w:val="22"/>
                      <w:u w:val="singl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60" w:type="dxa"/>
                <w:trHeight w:val="594" w:hRule="atLeast"/>
              </w:trPr>
              <w:tc>
                <w:tcPr>
                  <w:tcW w:w="811"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left="18" w:leftChars="0"/>
                    <w:jc w:val="both"/>
                    <w:textAlignment w:val="auto"/>
                    <w:rPr>
                      <w:rFonts w:ascii="Times New Roman" w:hAnsi="Calibri" w:eastAsia="宋体" w:cs="Times New Roman"/>
                      <w:kern w:val="0"/>
                      <w:sz w:val="21"/>
                      <w:szCs w:val="22"/>
                      <w:u w:val="single"/>
                      <w:lang w:val="en-US" w:eastAsia="zh-CN" w:bidi="ar-SA"/>
                    </w:rPr>
                  </w:pPr>
                  <w:r>
                    <w:rPr>
                      <w:rFonts w:hint="eastAsia" w:ascii="Times New Roman"/>
                      <w:sz w:val="21"/>
                      <w:u w:val="single"/>
                      <w:lang w:eastAsia="zh-CN"/>
                    </w:rPr>
                    <w:t>8</w:t>
                  </w:r>
                </w:p>
              </w:tc>
              <w:tc>
                <w:tcPr>
                  <w:tcW w:w="1591"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right="90" w:rightChars="0"/>
                    <w:jc w:val="both"/>
                    <w:textAlignment w:val="auto"/>
                    <w:rPr>
                      <w:sz w:val="21"/>
                      <w:u w:val="single"/>
                      <w:lang w:val="en-US" w:eastAsia="en-US"/>
                    </w:rPr>
                  </w:pPr>
                  <w:r>
                    <w:rPr>
                      <w:sz w:val="21"/>
                      <w:u w:val="single"/>
                    </w:rPr>
                    <w:t>废电路板</w:t>
                  </w:r>
                </w:p>
              </w:tc>
              <w:tc>
                <w:tcPr>
                  <w:tcW w:w="1212"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right="90" w:rightChars="0"/>
                    <w:jc w:val="both"/>
                    <w:textAlignment w:val="auto"/>
                    <w:rPr>
                      <w:sz w:val="21"/>
                      <w:u w:val="single"/>
                      <w:lang w:val="en-US" w:eastAsia="en-US"/>
                    </w:rPr>
                  </w:pPr>
                  <w:r>
                    <w:rPr>
                      <w:sz w:val="21"/>
                      <w:u w:val="single"/>
                    </w:rPr>
                    <w:t>0.</w:t>
                  </w:r>
                  <w:r>
                    <w:rPr>
                      <w:rFonts w:hint="eastAsia"/>
                      <w:sz w:val="21"/>
                      <w:u w:val="single"/>
                      <w:lang w:eastAsia="zh-CN"/>
                    </w:rPr>
                    <w:t>3</w:t>
                  </w:r>
                  <w:r>
                    <w:rPr>
                      <w:sz w:val="21"/>
                      <w:u w:val="single"/>
                    </w:rPr>
                    <w:t>t/a</w:t>
                  </w:r>
                </w:p>
              </w:tc>
              <w:tc>
                <w:tcPr>
                  <w:tcW w:w="2670"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right="90" w:rightChars="0"/>
                    <w:jc w:val="both"/>
                    <w:textAlignment w:val="auto"/>
                    <w:rPr>
                      <w:sz w:val="21"/>
                      <w:u w:val="single"/>
                      <w:lang w:val="en-US" w:eastAsia="en-US"/>
                    </w:rPr>
                  </w:pPr>
                  <w:r>
                    <w:rPr>
                      <w:sz w:val="21"/>
                      <w:u w:val="single"/>
                    </w:rPr>
                    <w:t>危险废物HW49 其他废物</w:t>
                  </w:r>
                </w:p>
              </w:tc>
              <w:tc>
                <w:tcPr>
                  <w:tcW w:w="1952" w:type="dxa"/>
                  <w:vMerge w:val="continue"/>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right="141" w:rightChars="0"/>
                    <w:jc w:val="both"/>
                    <w:textAlignment w:val="auto"/>
                    <w:rPr>
                      <w:rFonts w:ascii="Calibri" w:hAnsi="Calibri" w:eastAsia="宋体" w:cs="Times New Roman"/>
                      <w:kern w:val="0"/>
                      <w:sz w:val="21"/>
                      <w:szCs w:val="22"/>
                      <w:u w:val="singl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60" w:type="dxa"/>
                <w:trHeight w:val="634" w:hRule="atLeast"/>
              </w:trPr>
              <w:tc>
                <w:tcPr>
                  <w:tcW w:w="811"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left="18" w:leftChars="0"/>
                    <w:jc w:val="both"/>
                    <w:textAlignment w:val="auto"/>
                    <w:rPr>
                      <w:rFonts w:ascii="Times New Roman" w:hAnsi="Calibri" w:eastAsia="宋体" w:cs="Times New Roman"/>
                      <w:kern w:val="0"/>
                      <w:sz w:val="21"/>
                      <w:szCs w:val="22"/>
                      <w:u w:val="single"/>
                      <w:lang w:val="en-US" w:eastAsia="zh-CN" w:bidi="ar-SA"/>
                    </w:rPr>
                  </w:pPr>
                  <w:r>
                    <w:rPr>
                      <w:rFonts w:hint="eastAsia" w:ascii="Times New Roman"/>
                      <w:sz w:val="21"/>
                      <w:u w:val="single"/>
                      <w:lang w:eastAsia="zh-CN"/>
                    </w:rPr>
                    <w:t>9</w:t>
                  </w:r>
                </w:p>
              </w:tc>
              <w:tc>
                <w:tcPr>
                  <w:tcW w:w="1591"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right="90" w:rightChars="0"/>
                    <w:jc w:val="both"/>
                    <w:textAlignment w:val="auto"/>
                    <w:rPr>
                      <w:sz w:val="21"/>
                      <w:u w:val="single"/>
                      <w:lang w:val="en-US" w:eastAsia="zh-CN"/>
                    </w:rPr>
                  </w:pPr>
                  <w:r>
                    <w:rPr>
                      <w:rFonts w:hint="eastAsia"/>
                      <w:sz w:val="21"/>
                      <w:u w:val="single"/>
                      <w:lang w:eastAsia="zh-CN"/>
                    </w:rPr>
                    <w:t>液压油废油</w:t>
                  </w:r>
                </w:p>
              </w:tc>
              <w:tc>
                <w:tcPr>
                  <w:tcW w:w="1212"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right="90" w:rightChars="0"/>
                    <w:jc w:val="both"/>
                    <w:textAlignment w:val="auto"/>
                    <w:rPr>
                      <w:sz w:val="21"/>
                      <w:u w:val="single"/>
                      <w:lang w:val="en-US" w:eastAsia="zh-CN"/>
                    </w:rPr>
                  </w:pPr>
                  <w:r>
                    <w:rPr>
                      <w:rFonts w:hint="eastAsia"/>
                      <w:sz w:val="21"/>
                      <w:u w:val="single"/>
                      <w:lang w:eastAsia="zh-CN"/>
                    </w:rPr>
                    <w:t>0.2</w:t>
                  </w:r>
                  <w:r>
                    <w:rPr>
                      <w:sz w:val="21"/>
                      <w:u w:val="single"/>
                    </w:rPr>
                    <w:t>t/a</w:t>
                  </w:r>
                </w:p>
              </w:tc>
              <w:tc>
                <w:tcPr>
                  <w:tcW w:w="2670"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right="90" w:rightChars="0"/>
                    <w:jc w:val="both"/>
                    <w:textAlignment w:val="auto"/>
                    <w:rPr>
                      <w:sz w:val="21"/>
                      <w:u w:val="single"/>
                      <w:lang w:val="en-US" w:eastAsia="en-US"/>
                    </w:rPr>
                  </w:pPr>
                  <w:r>
                    <w:rPr>
                      <w:sz w:val="21"/>
                      <w:u w:val="single"/>
                    </w:rPr>
                    <w:t>危险废物，HW08 废矿物油与含矿物油废物</w:t>
                  </w:r>
                </w:p>
              </w:tc>
              <w:tc>
                <w:tcPr>
                  <w:tcW w:w="1952" w:type="dxa"/>
                  <w:vMerge w:val="continue"/>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right="141" w:rightChars="0"/>
                    <w:jc w:val="both"/>
                    <w:textAlignment w:val="auto"/>
                    <w:rPr>
                      <w:rFonts w:ascii="Calibri" w:hAnsi="Calibri" w:eastAsia="宋体" w:cs="Times New Roman"/>
                      <w:kern w:val="0"/>
                      <w:sz w:val="21"/>
                      <w:szCs w:val="22"/>
                      <w:u w:val="singl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11" w:type="dxa"/>
                  <w:vAlign w:val="center"/>
                </w:tcPr>
                <w:p>
                  <w:pPr>
                    <w:pStyle w:val="66"/>
                    <w:jc w:val="both"/>
                    <w:rPr>
                      <w:rFonts w:hint="default" w:ascii="Times New Roman" w:hAnsi="Times New Roman" w:eastAsia="宋体" w:cs="Times New Roman"/>
                      <w:kern w:val="2"/>
                      <w:sz w:val="22"/>
                      <w:szCs w:val="24"/>
                      <w:u w:val="single"/>
                      <w:lang w:val="en-US" w:eastAsia="zh-CN" w:bidi="ar-SA"/>
                    </w:rPr>
                  </w:pPr>
                  <w:r>
                    <w:rPr>
                      <w:rFonts w:hint="eastAsia" w:cs="Times New Roman"/>
                      <w:kern w:val="2"/>
                      <w:sz w:val="22"/>
                      <w:szCs w:val="24"/>
                      <w:u w:val="single"/>
                      <w:lang w:val="en-US" w:eastAsia="zh-CN" w:bidi="ar-SA"/>
                    </w:rPr>
                    <w:t>10</w:t>
                  </w:r>
                </w:p>
              </w:tc>
              <w:tc>
                <w:tcPr>
                  <w:tcW w:w="1591" w:type="dxa"/>
                  <w:vAlign w:val="center"/>
                </w:tcPr>
                <w:p>
                  <w:pPr>
                    <w:pStyle w:val="66"/>
                    <w:jc w:val="both"/>
                    <w:rPr>
                      <w:rFonts w:hint="eastAsia" w:ascii="Times New Roman" w:hAnsi="Times New Roman" w:eastAsia="宋体" w:cs="Times New Roman"/>
                      <w:kern w:val="2"/>
                      <w:sz w:val="22"/>
                      <w:szCs w:val="24"/>
                      <w:u w:val="single"/>
                      <w:lang w:val="en-US" w:eastAsia="zh-CN" w:bidi="ar-SA"/>
                    </w:rPr>
                  </w:pPr>
                  <w:r>
                    <w:rPr>
                      <w:rFonts w:hint="eastAsia"/>
                      <w:kern w:val="2"/>
                      <w:u w:val="single"/>
                    </w:rPr>
                    <w:t>废助焊剂桶</w:t>
                  </w:r>
                </w:p>
              </w:tc>
              <w:tc>
                <w:tcPr>
                  <w:tcW w:w="1212" w:type="dxa"/>
                  <w:vAlign w:val="center"/>
                </w:tcPr>
                <w:p>
                  <w:pPr>
                    <w:pStyle w:val="66"/>
                    <w:rPr>
                      <w:rFonts w:hint="eastAsia" w:ascii="Times New Roman" w:hAnsi="Times New Roman" w:eastAsia="宋体" w:cs="Times New Roman"/>
                      <w:kern w:val="2"/>
                      <w:sz w:val="22"/>
                      <w:szCs w:val="24"/>
                      <w:u w:val="single"/>
                      <w:lang w:val="en-US" w:eastAsia="zh-CN" w:bidi="ar-SA"/>
                    </w:rPr>
                  </w:pPr>
                  <w:r>
                    <w:rPr>
                      <w:rFonts w:hint="eastAsia"/>
                      <w:kern w:val="2"/>
                      <w:u w:val="single"/>
                    </w:rPr>
                    <w:t>危险</w:t>
                  </w:r>
                  <w:r>
                    <w:rPr>
                      <w:kern w:val="2"/>
                      <w:u w:val="single"/>
                    </w:rPr>
                    <w:t>废物</w:t>
                  </w:r>
                </w:p>
              </w:tc>
              <w:tc>
                <w:tcPr>
                  <w:tcW w:w="2670" w:type="dxa"/>
                  <w:vAlign w:val="center"/>
                </w:tcPr>
                <w:p>
                  <w:pPr>
                    <w:pStyle w:val="66"/>
                    <w:jc w:val="both"/>
                    <w:rPr>
                      <w:rFonts w:ascii="Times New Roman" w:hAnsi="Times New Roman" w:eastAsia="宋体" w:cs="Times New Roman"/>
                      <w:kern w:val="2"/>
                      <w:sz w:val="22"/>
                      <w:szCs w:val="24"/>
                      <w:u w:val="single"/>
                      <w:lang w:val="en-US" w:eastAsia="zh-CN" w:bidi="ar-SA"/>
                    </w:rPr>
                  </w:pPr>
                  <w:r>
                    <w:rPr>
                      <w:kern w:val="2"/>
                      <w:u w:val="single"/>
                    </w:rPr>
                    <w:t>H</w:t>
                  </w:r>
                  <w:r>
                    <w:rPr>
                      <w:rFonts w:hint="eastAsia"/>
                      <w:kern w:val="2"/>
                      <w:u w:val="single"/>
                    </w:rPr>
                    <w:t>W06</w:t>
                  </w:r>
                </w:p>
              </w:tc>
              <w:tc>
                <w:tcPr>
                  <w:tcW w:w="1952" w:type="dxa"/>
                  <w:vAlign w:val="center"/>
                </w:tcPr>
                <w:p>
                  <w:pPr>
                    <w:pStyle w:val="66"/>
                    <w:rPr>
                      <w:rFonts w:ascii="Times New Roman" w:hAnsi="Times New Roman" w:eastAsia="宋体" w:cs="Times New Roman"/>
                      <w:kern w:val="2"/>
                      <w:sz w:val="22"/>
                      <w:szCs w:val="24"/>
                      <w:u w:val="single"/>
                      <w:lang w:val="en-US" w:eastAsia="en-US" w:bidi="ar-SA"/>
                    </w:rPr>
                  </w:pPr>
                  <w:r>
                    <w:rPr>
                      <w:rFonts w:hint="eastAsia"/>
                      <w:kern w:val="2"/>
                      <w:u w:val="single"/>
                    </w:rPr>
                    <w:t>10个</w:t>
                  </w:r>
                </w:p>
              </w:tc>
              <w:tc>
                <w:tcPr>
                  <w:tcW w:w="2160" w:type="dxa"/>
                  <w:vAlign w:val="center"/>
                </w:tcPr>
                <w:p>
                  <w:pPr>
                    <w:pStyle w:val="66"/>
                    <w:rPr>
                      <w:rFonts w:ascii="Times New Roman" w:hAnsi="Times New Roman" w:eastAsia="宋体" w:cs="Times New Roman"/>
                      <w:kern w:val="2"/>
                      <w:sz w:val="22"/>
                      <w:szCs w:val="24"/>
                      <w:u w:val="single"/>
                      <w:lang w:val="en-US" w:eastAsia="en-US" w:bidi="ar-SA"/>
                    </w:rPr>
                  </w:pPr>
                  <w:r>
                    <w:rPr>
                      <w:rFonts w:hint="eastAsia"/>
                      <w:kern w:val="2"/>
                      <w:u w:val="single"/>
                    </w:rPr>
                    <w:t>定期交由助焊剂供应厂家回收利用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60" w:type="dxa"/>
                <w:trHeight w:val="360" w:hRule="atLeast"/>
              </w:trPr>
              <w:tc>
                <w:tcPr>
                  <w:tcW w:w="811"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left="18" w:leftChars="0"/>
                    <w:jc w:val="both"/>
                    <w:textAlignment w:val="auto"/>
                    <w:rPr>
                      <w:rFonts w:ascii="Times New Roman" w:hAnsi="Calibri" w:eastAsia="宋体" w:cs="Times New Roman"/>
                      <w:kern w:val="0"/>
                      <w:sz w:val="21"/>
                      <w:szCs w:val="22"/>
                      <w:u w:val="single"/>
                      <w:lang w:val="en-US" w:eastAsia="zh-CN" w:bidi="ar-SA"/>
                    </w:rPr>
                  </w:pPr>
                  <w:r>
                    <w:rPr>
                      <w:rFonts w:hint="eastAsia" w:ascii="Times New Roman"/>
                      <w:sz w:val="21"/>
                      <w:u w:val="single"/>
                      <w:lang w:eastAsia="zh-CN"/>
                    </w:rPr>
                    <w:t>1</w:t>
                  </w:r>
                  <w:r>
                    <w:rPr>
                      <w:rFonts w:hint="eastAsia" w:ascii="Times New Roman"/>
                      <w:sz w:val="21"/>
                      <w:u w:val="single"/>
                      <w:lang w:val="en-US" w:eastAsia="zh-CN"/>
                    </w:rPr>
                    <w:t>1</w:t>
                  </w:r>
                </w:p>
              </w:tc>
              <w:tc>
                <w:tcPr>
                  <w:tcW w:w="1591"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right="73" w:rightChars="0"/>
                    <w:jc w:val="both"/>
                    <w:textAlignment w:val="auto"/>
                    <w:rPr>
                      <w:rFonts w:ascii="Calibri" w:hAnsi="Calibri" w:eastAsia="宋体" w:cs="Times New Roman"/>
                      <w:kern w:val="0"/>
                      <w:sz w:val="21"/>
                      <w:szCs w:val="22"/>
                      <w:u w:val="single"/>
                      <w:lang w:val="en-US" w:eastAsia="en-US" w:bidi="ar-SA"/>
                    </w:rPr>
                  </w:pPr>
                  <w:r>
                    <w:rPr>
                      <w:sz w:val="21"/>
                      <w:u w:val="single"/>
                    </w:rPr>
                    <w:t>生活垃圾</w:t>
                  </w:r>
                </w:p>
              </w:tc>
              <w:tc>
                <w:tcPr>
                  <w:tcW w:w="1212"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right="130" w:rightChars="0"/>
                    <w:jc w:val="both"/>
                    <w:textAlignment w:val="auto"/>
                    <w:rPr>
                      <w:rFonts w:ascii="Times New Roman" w:hAnsi="Calibri" w:eastAsia="宋体" w:cs="Times New Roman"/>
                      <w:kern w:val="0"/>
                      <w:sz w:val="21"/>
                      <w:szCs w:val="22"/>
                      <w:u w:val="single"/>
                      <w:lang w:val="en-US" w:eastAsia="en-US" w:bidi="ar-SA"/>
                    </w:rPr>
                  </w:pPr>
                  <w:r>
                    <w:rPr>
                      <w:rFonts w:hint="eastAsia" w:ascii="Times New Roman"/>
                      <w:sz w:val="21"/>
                      <w:u w:val="single"/>
                      <w:lang w:val="en-US" w:eastAsia="zh-CN"/>
                    </w:rPr>
                    <w:t>11.9</w:t>
                  </w:r>
                  <w:r>
                    <w:rPr>
                      <w:rFonts w:ascii="Times New Roman"/>
                      <w:sz w:val="21"/>
                      <w:u w:val="single"/>
                    </w:rPr>
                    <w:t>t/a</w:t>
                  </w:r>
                </w:p>
              </w:tc>
              <w:tc>
                <w:tcPr>
                  <w:tcW w:w="2670"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right="646" w:rightChars="0"/>
                    <w:jc w:val="both"/>
                    <w:textAlignment w:val="auto"/>
                    <w:rPr>
                      <w:rFonts w:ascii="Calibri" w:hAnsi="Calibri" w:eastAsia="宋体" w:cs="Times New Roman"/>
                      <w:kern w:val="0"/>
                      <w:sz w:val="21"/>
                      <w:szCs w:val="22"/>
                      <w:u w:val="single"/>
                      <w:lang w:val="en-US" w:eastAsia="en-US" w:bidi="ar-SA"/>
                    </w:rPr>
                  </w:pPr>
                  <w:r>
                    <w:rPr>
                      <w:sz w:val="21"/>
                      <w:u w:val="single"/>
                    </w:rPr>
                    <w:t>生活垃圾</w:t>
                  </w:r>
                </w:p>
              </w:tc>
              <w:tc>
                <w:tcPr>
                  <w:tcW w:w="1952" w:type="dxa"/>
                  <w:vAlign w:val="center"/>
                </w:tcPr>
                <w:p>
                  <w:pPr>
                    <w:pStyle w:val="55"/>
                    <w:keepNext w:val="0"/>
                    <w:keepLines w:val="0"/>
                    <w:pageBreakBefore w:val="0"/>
                    <w:widowControl w:val="0"/>
                    <w:kinsoku/>
                    <w:wordWrap/>
                    <w:overflowPunct/>
                    <w:topLinePunct w:val="0"/>
                    <w:autoSpaceDE/>
                    <w:autoSpaceDN/>
                    <w:bidi w:val="0"/>
                    <w:adjustRightInd/>
                    <w:snapToGrid/>
                    <w:spacing w:line="240" w:lineRule="auto"/>
                    <w:ind w:right="141" w:rightChars="0"/>
                    <w:jc w:val="both"/>
                    <w:textAlignment w:val="auto"/>
                    <w:rPr>
                      <w:rFonts w:ascii="Calibri" w:hAnsi="Calibri" w:eastAsia="宋体" w:cs="Times New Roman"/>
                      <w:kern w:val="0"/>
                      <w:sz w:val="21"/>
                      <w:szCs w:val="22"/>
                      <w:u w:val="single"/>
                      <w:lang w:val="en-US" w:eastAsia="en-US" w:bidi="ar-SA"/>
                    </w:rPr>
                  </w:pPr>
                  <w:r>
                    <w:rPr>
                      <w:sz w:val="21"/>
                      <w:u w:val="single"/>
                    </w:rPr>
                    <w:t>当地环卫部门清运</w:t>
                  </w:r>
                </w:p>
              </w:tc>
            </w:tr>
          </w:tbl>
          <w:p>
            <w:pPr>
              <w:pStyle w:val="2"/>
              <w:tabs>
                <w:tab w:val="left" w:pos="4535"/>
              </w:tabs>
              <w:spacing w:after="5" w:line="307" w:lineRule="exact"/>
            </w:pPr>
          </w:p>
        </w:tc>
      </w:tr>
    </w:tbl>
    <w:p>
      <w:pPr>
        <w:widowControl/>
        <w:jc w:val="left"/>
        <w:rPr>
          <w:rFonts w:ascii="Times New Roman" w:hAnsi="Times New Roman"/>
          <w:bCs/>
          <w:kern w:val="0"/>
          <w:sz w:val="28"/>
          <w:szCs w:val="28"/>
          <w:lang w:val="zh-CN"/>
        </w:rPr>
      </w:pPr>
      <w:bookmarkStart w:id="11" w:name="_Toc470801679"/>
      <w:r>
        <w:rPr>
          <w:rFonts w:ascii="Times New Roman" w:hAnsi="Times New Roman"/>
          <w:bCs/>
          <w:kern w:val="0"/>
          <w:sz w:val="28"/>
          <w:szCs w:val="28"/>
          <w:lang w:val="zh-CN"/>
        </w:rPr>
        <w:br w:type="page"/>
      </w:r>
      <w:bookmarkStart w:id="12" w:name="_Toc480818336"/>
      <w:r>
        <w:rPr>
          <w:rFonts w:hint="eastAsia" w:ascii="Times New Roman" w:hAnsi="Times New Roman"/>
          <w:bCs/>
          <w:kern w:val="0"/>
          <w:sz w:val="28"/>
          <w:szCs w:val="28"/>
          <w:lang w:val="zh-CN"/>
        </w:rPr>
        <w:t>六、项目主要污染物产生及预计排放情况</w:t>
      </w:r>
      <w:bookmarkEnd w:id="11"/>
      <w:bookmarkEnd w:id="12"/>
    </w:p>
    <w:tbl>
      <w:tblPr>
        <w:tblStyle w:val="27"/>
        <w:tblpPr w:leftFromText="180" w:rightFromText="180" w:vertAnchor="text" w:horzAnchor="page" w:tblpX="1510" w:tblpY="321"/>
        <w:tblOverlap w:val="never"/>
        <w:tblW w:w="9033"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679"/>
        <w:gridCol w:w="850"/>
        <w:gridCol w:w="1134"/>
        <w:gridCol w:w="1134"/>
        <w:gridCol w:w="2656"/>
        <w:gridCol w:w="2580"/>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679" w:type="dxa"/>
            <w:tcBorders>
              <w:top w:val="single" w:color="auto" w:sz="2" w:space="0"/>
            </w:tcBorders>
            <w:vAlign w:val="center"/>
          </w:tcPr>
          <w:p>
            <w:pPr>
              <w:jc w:val="center"/>
              <w:rPr>
                <w:rFonts w:ascii="Times New Roman" w:hAnsi="Times New Roman"/>
                <w:kern w:val="0"/>
              </w:rPr>
            </w:pPr>
            <w:bookmarkStart w:id="13" w:name="_Toc470801680"/>
            <w:r>
              <w:rPr>
                <w:rFonts w:hint="eastAsia" w:ascii="Times New Roman" w:hAnsi="Times New Roman"/>
                <w:kern w:val="0"/>
              </w:rPr>
              <w:t>内容类型</w:t>
            </w:r>
          </w:p>
        </w:tc>
        <w:tc>
          <w:tcPr>
            <w:tcW w:w="850" w:type="dxa"/>
            <w:tcBorders>
              <w:top w:val="single" w:color="auto" w:sz="2" w:space="0"/>
            </w:tcBorders>
            <w:vAlign w:val="center"/>
          </w:tcPr>
          <w:p>
            <w:pPr>
              <w:jc w:val="center"/>
              <w:rPr>
                <w:rFonts w:ascii="Times New Roman" w:hAnsi="Times New Roman"/>
                <w:kern w:val="0"/>
              </w:rPr>
            </w:pPr>
            <w:r>
              <w:rPr>
                <w:rFonts w:hint="eastAsia" w:ascii="Times New Roman" w:hAnsi="Times New Roman"/>
                <w:kern w:val="0"/>
              </w:rPr>
              <w:t>排放源</w:t>
            </w:r>
          </w:p>
        </w:tc>
        <w:tc>
          <w:tcPr>
            <w:tcW w:w="2268" w:type="dxa"/>
            <w:gridSpan w:val="2"/>
            <w:tcBorders>
              <w:top w:val="single" w:color="auto" w:sz="2" w:space="0"/>
            </w:tcBorders>
            <w:vAlign w:val="center"/>
          </w:tcPr>
          <w:p>
            <w:pPr>
              <w:jc w:val="center"/>
              <w:rPr>
                <w:rFonts w:ascii="Times New Roman" w:hAnsi="Times New Roman"/>
                <w:kern w:val="0"/>
              </w:rPr>
            </w:pPr>
            <w:r>
              <w:rPr>
                <w:rFonts w:hint="eastAsia" w:ascii="Times New Roman" w:hAnsi="Times New Roman"/>
                <w:kern w:val="0"/>
              </w:rPr>
              <w:t>污染物名称</w:t>
            </w:r>
          </w:p>
        </w:tc>
        <w:tc>
          <w:tcPr>
            <w:tcW w:w="2656" w:type="dxa"/>
            <w:tcBorders>
              <w:top w:val="single" w:color="auto" w:sz="2" w:space="0"/>
            </w:tcBorders>
            <w:vAlign w:val="center"/>
          </w:tcPr>
          <w:p>
            <w:pPr>
              <w:jc w:val="center"/>
              <w:rPr>
                <w:rFonts w:ascii="Times New Roman" w:hAnsi="Times New Roman"/>
                <w:kern w:val="0"/>
              </w:rPr>
            </w:pPr>
            <w:r>
              <w:rPr>
                <w:rFonts w:hint="eastAsia" w:ascii="Times New Roman" w:hAnsi="Times New Roman"/>
                <w:kern w:val="0"/>
              </w:rPr>
              <w:t>处理前产生浓度及产生量（单位）</w:t>
            </w:r>
          </w:p>
        </w:tc>
        <w:tc>
          <w:tcPr>
            <w:tcW w:w="2580" w:type="dxa"/>
            <w:tcBorders>
              <w:top w:val="single" w:color="auto" w:sz="2" w:space="0"/>
            </w:tcBorders>
            <w:vAlign w:val="center"/>
          </w:tcPr>
          <w:p>
            <w:pPr>
              <w:jc w:val="center"/>
              <w:rPr>
                <w:rFonts w:ascii="Times New Roman" w:hAnsi="Times New Roman"/>
                <w:kern w:val="0"/>
              </w:rPr>
            </w:pPr>
            <w:r>
              <w:rPr>
                <w:rFonts w:hint="eastAsia" w:ascii="Times New Roman" w:hAnsi="Times New Roman"/>
                <w:kern w:val="0"/>
              </w:rPr>
              <w:t>处理后排放浓度及排放量（单位）</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679" w:type="dxa"/>
            <w:vMerge w:val="restart"/>
            <w:vAlign w:val="center"/>
          </w:tcPr>
          <w:p>
            <w:pPr>
              <w:jc w:val="center"/>
              <w:rPr>
                <w:rFonts w:ascii="Times New Roman" w:hAnsi="Times New Roman"/>
                <w:kern w:val="0"/>
                <w:highlight w:val="yellow"/>
              </w:rPr>
            </w:pPr>
          </w:p>
          <w:p>
            <w:pPr>
              <w:jc w:val="center"/>
              <w:rPr>
                <w:rFonts w:ascii="Times New Roman" w:hAnsi="Times New Roman"/>
                <w:kern w:val="0"/>
                <w:highlight w:val="yellow"/>
              </w:rPr>
            </w:pPr>
            <w:r>
              <w:rPr>
                <w:rFonts w:hint="eastAsia" w:ascii="Times New Roman" w:hAnsi="Times New Roman"/>
                <w:kern w:val="0"/>
              </w:rPr>
              <w:t>大气污染物</w:t>
            </w:r>
          </w:p>
        </w:tc>
        <w:tc>
          <w:tcPr>
            <w:tcW w:w="850" w:type="dxa"/>
            <w:vAlign w:val="center"/>
          </w:tcPr>
          <w:p>
            <w:pPr>
              <w:jc w:val="center"/>
              <w:rPr>
                <w:rFonts w:ascii="Times New Roman" w:hAnsi="Times New Roman"/>
                <w:kern w:val="0"/>
              </w:rPr>
            </w:pPr>
            <w:r>
              <w:rPr>
                <w:rFonts w:hint="eastAsia" w:ascii="Times New Roman" w:hAnsi="Times New Roman"/>
                <w:kern w:val="0"/>
              </w:rPr>
              <w:t>施工期</w:t>
            </w:r>
          </w:p>
        </w:tc>
        <w:tc>
          <w:tcPr>
            <w:tcW w:w="2268" w:type="dxa"/>
            <w:gridSpan w:val="2"/>
            <w:vAlign w:val="center"/>
          </w:tcPr>
          <w:p>
            <w:pPr>
              <w:jc w:val="center"/>
              <w:rPr>
                <w:rFonts w:ascii="Times New Roman" w:hAnsi="Times New Roman"/>
                <w:kern w:val="0"/>
              </w:rPr>
            </w:pPr>
            <w:r>
              <w:rPr>
                <w:rFonts w:hint="eastAsia" w:ascii="Times New Roman" w:hAnsi="Times New Roman"/>
                <w:kern w:val="0"/>
              </w:rPr>
              <w:t>扬尘</w:t>
            </w:r>
          </w:p>
        </w:tc>
        <w:tc>
          <w:tcPr>
            <w:tcW w:w="2656" w:type="dxa"/>
            <w:vAlign w:val="center"/>
          </w:tcPr>
          <w:p>
            <w:pPr>
              <w:rPr>
                <w:rFonts w:ascii="Times New Roman" w:hAnsi="Times New Roman"/>
                <w:kern w:val="0"/>
              </w:rPr>
            </w:pPr>
            <w:r>
              <w:rPr>
                <w:rFonts w:hint="eastAsia" w:ascii="Times New Roman" w:hAnsi="Times New Roman"/>
                <w:kern w:val="0"/>
              </w:rPr>
              <w:t>少量无组织排放。</w:t>
            </w:r>
          </w:p>
        </w:tc>
        <w:tc>
          <w:tcPr>
            <w:tcW w:w="2580" w:type="dxa"/>
            <w:vAlign w:val="center"/>
          </w:tcPr>
          <w:p>
            <w:pPr>
              <w:jc w:val="center"/>
              <w:rPr>
                <w:rFonts w:ascii="Times New Roman" w:hAnsi="Times New Roman"/>
                <w:kern w:val="0"/>
              </w:rPr>
            </w:pPr>
            <w:r>
              <w:rPr>
                <w:rFonts w:hint="eastAsia" w:ascii="Times New Roman" w:hAnsi="Times New Roman"/>
                <w:kern w:val="0"/>
              </w:rPr>
              <w:t>少量</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27" w:hRule="atLeast"/>
        </w:trPr>
        <w:tc>
          <w:tcPr>
            <w:tcW w:w="679" w:type="dxa"/>
            <w:vMerge w:val="continue"/>
            <w:vAlign w:val="center"/>
          </w:tcPr>
          <w:p>
            <w:pPr>
              <w:jc w:val="center"/>
              <w:rPr>
                <w:rFonts w:ascii="Times New Roman" w:hAnsi="Times New Roman"/>
                <w:kern w:val="0"/>
                <w:highlight w:val="yellow"/>
              </w:rPr>
            </w:pPr>
          </w:p>
        </w:tc>
        <w:tc>
          <w:tcPr>
            <w:tcW w:w="850" w:type="dxa"/>
            <w:vMerge w:val="restart"/>
            <w:vAlign w:val="center"/>
          </w:tcPr>
          <w:p>
            <w:pPr>
              <w:jc w:val="center"/>
              <w:rPr>
                <w:rFonts w:ascii="Times New Roman" w:hAnsi="Times New Roman"/>
                <w:kern w:val="0"/>
              </w:rPr>
            </w:pPr>
            <w:r>
              <w:rPr>
                <w:rFonts w:hint="eastAsia" w:ascii="Times New Roman" w:hAnsi="Times New Roman"/>
                <w:kern w:val="0"/>
              </w:rPr>
              <w:t>营运期</w:t>
            </w:r>
          </w:p>
        </w:tc>
        <w:tc>
          <w:tcPr>
            <w:tcW w:w="1134" w:type="dxa"/>
            <w:vMerge w:val="restart"/>
            <w:tcBorders>
              <w:right w:val="single" w:color="auto" w:sz="4" w:space="0"/>
            </w:tcBorders>
            <w:vAlign w:val="center"/>
          </w:tcPr>
          <w:p>
            <w:pPr>
              <w:rPr>
                <w:rFonts w:ascii="Times New Roman" w:hAnsi="Times New Roman"/>
                <w:kern w:val="0"/>
              </w:rPr>
            </w:pPr>
            <w:r>
              <w:rPr>
                <w:rFonts w:hint="eastAsia" w:ascii="Times New Roman" w:hAnsi="Times New Roman"/>
                <w:kern w:val="0"/>
              </w:rPr>
              <w:t>有机废气</w:t>
            </w:r>
          </w:p>
        </w:tc>
        <w:tc>
          <w:tcPr>
            <w:tcW w:w="1134" w:type="dxa"/>
            <w:tcBorders>
              <w:left w:val="single" w:color="auto" w:sz="4" w:space="0"/>
              <w:bottom w:val="single" w:color="auto" w:sz="4" w:space="0"/>
            </w:tcBorders>
            <w:vAlign w:val="center"/>
          </w:tcPr>
          <w:p>
            <w:pPr>
              <w:jc w:val="center"/>
              <w:rPr>
                <w:rFonts w:ascii="Times New Roman" w:hAnsi="Times New Roman"/>
                <w:kern w:val="0"/>
              </w:rPr>
            </w:pPr>
            <w:r>
              <w:rPr>
                <w:rFonts w:hint="eastAsia" w:ascii="Times New Roman" w:hAnsi="Times New Roman"/>
                <w:kern w:val="0"/>
              </w:rPr>
              <w:t>废气量</w:t>
            </w:r>
          </w:p>
        </w:tc>
        <w:tc>
          <w:tcPr>
            <w:tcW w:w="2656" w:type="dxa"/>
            <w:tcBorders>
              <w:bottom w:val="single" w:color="auto" w:sz="4" w:space="0"/>
            </w:tcBorders>
            <w:vAlign w:val="center"/>
          </w:tcPr>
          <w:p>
            <w:pPr>
              <w:jc w:val="center"/>
              <w:rPr>
                <w:rFonts w:ascii="Times New Roman" w:hAnsi="Times New Roman"/>
                <w:kern w:val="0"/>
              </w:rPr>
            </w:pPr>
            <w:r>
              <w:rPr>
                <w:rFonts w:hint="eastAsia"/>
                <w:szCs w:val="21"/>
              </w:rPr>
              <w:t>20</w:t>
            </w:r>
            <w:r>
              <w:rPr>
                <w:szCs w:val="21"/>
              </w:rPr>
              <w:t>000m</w:t>
            </w:r>
            <w:r>
              <w:rPr>
                <w:szCs w:val="21"/>
                <w:vertAlign w:val="superscript"/>
              </w:rPr>
              <w:t>3</w:t>
            </w:r>
            <w:r>
              <w:rPr>
                <w:rFonts w:hint="eastAsia"/>
                <w:szCs w:val="21"/>
              </w:rPr>
              <w:t>/</w:t>
            </w:r>
            <w:r>
              <w:rPr>
                <w:szCs w:val="21"/>
              </w:rPr>
              <w:t>h</w:t>
            </w:r>
          </w:p>
        </w:tc>
        <w:tc>
          <w:tcPr>
            <w:tcW w:w="2580" w:type="dxa"/>
            <w:tcBorders>
              <w:bottom w:val="single" w:color="auto" w:sz="4" w:space="0"/>
            </w:tcBorders>
            <w:vAlign w:val="center"/>
          </w:tcPr>
          <w:p>
            <w:pPr>
              <w:jc w:val="center"/>
              <w:rPr>
                <w:rFonts w:ascii="Times New Roman" w:hAnsi="Times New Roman"/>
                <w:kern w:val="0"/>
              </w:rPr>
            </w:pPr>
            <w:r>
              <w:rPr>
                <w:rFonts w:hint="eastAsia"/>
                <w:szCs w:val="21"/>
              </w:rPr>
              <w:t>20</w:t>
            </w:r>
            <w:r>
              <w:rPr>
                <w:szCs w:val="21"/>
              </w:rPr>
              <w:t>000m</w:t>
            </w:r>
            <w:r>
              <w:rPr>
                <w:szCs w:val="21"/>
                <w:vertAlign w:val="superscript"/>
              </w:rPr>
              <w:t>3</w:t>
            </w:r>
            <w:r>
              <w:rPr>
                <w:rFonts w:hint="eastAsia"/>
                <w:szCs w:val="21"/>
              </w:rPr>
              <w:t>/</w:t>
            </w:r>
            <w:r>
              <w:rPr>
                <w:szCs w:val="21"/>
              </w:rPr>
              <w:t>h</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679" w:type="dxa"/>
            <w:vMerge w:val="continue"/>
            <w:vAlign w:val="center"/>
          </w:tcPr>
          <w:p>
            <w:pPr>
              <w:jc w:val="center"/>
              <w:rPr>
                <w:rFonts w:ascii="Times New Roman" w:hAnsi="Times New Roman"/>
                <w:kern w:val="0"/>
                <w:highlight w:val="yellow"/>
              </w:rPr>
            </w:pPr>
          </w:p>
        </w:tc>
        <w:tc>
          <w:tcPr>
            <w:tcW w:w="850" w:type="dxa"/>
            <w:vMerge w:val="continue"/>
            <w:vAlign w:val="center"/>
          </w:tcPr>
          <w:p>
            <w:pPr>
              <w:jc w:val="center"/>
              <w:rPr>
                <w:rFonts w:ascii="Times New Roman" w:hAnsi="Times New Roman"/>
                <w:kern w:val="0"/>
              </w:rPr>
            </w:pPr>
          </w:p>
        </w:tc>
        <w:tc>
          <w:tcPr>
            <w:tcW w:w="1134" w:type="dxa"/>
            <w:vMerge w:val="continue"/>
            <w:tcBorders>
              <w:right w:val="single" w:color="auto" w:sz="4" w:space="0"/>
            </w:tcBorders>
            <w:vAlign w:val="center"/>
          </w:tcPr>
          <w:p>
            <w:pPr>
              <w:rPr>
                <w:rFonts w:ascii="Times New Roman" w:hAnsi="Times New Roman"/>
                <w:kern w:val="0"/>
              </w:rPr>
            </w:pPr>
          </w:p>
        </w:tc>
        <w:tc>
          <w:tcPr>
            <w:tcW w:w="1134" w:type="dxa"/>
            <w:tcBorders>
              <w:top w:val="single" w:color="auto" w:sz="4" w:space="0"/>
              <w:left w:val="single" w:color="auto" w:sz="4" w:space="0"/>
            </w:tcBorders>
            <w:vAlign w:val="center"/>
          </w:tcPr>
          <w:p>
            <w:pPr>
              <w:jc w:val="center"/>
              <w:rPr>
                <w:rFonts w:ascii="Times New Roman" w:hAnsi="Times New Roman"/>
                <w:kern w:val="0"/>
              </w:rPr>
            </w:pPr>
            <w:r>
              <w:rPr>
                <w:rFonts w:hint="eastAsia" w:ascii="Times New Roman" w:hAnsi="Times New Roman"/>
                <w:kern w:val="0"/>
              </w:rPr>
              <w:t>非甲烷总烃</w:t>
            </w:r>
          </w:p>
        </w:tc>
        <w:tc>
          <w:tcPr>
            <w:tcW w:w="2656" w:type="dxa"/>
            <w:tcBorders>
              <w:top w:val="single" w:color="auto" w:sz="4" w:space="0"/>
            </w:tcBorders>
            <w:vAlign w:val="center"/>
          </w:tcPr>
          <w:p>
            <w:pPr>
              <w:jc w:val="center"/>
              <w:rPr>
                <w:rFonts w:ascii="Times New Roman" w:hAnsi="Times New Roman"/>
                <w:kern w:val="0"/>
              </w:rPr>
            </w:pPr>
            <w:r>
              <w:rPr>
                <w:rFonts w:hint="eastAsia" w:ascii="Times New Roman" w:hAnsi="Times New Roman"/>
                <w:kern w:val="0"/>
              </w:rPr>
              <w:t>1.2t/a，22.57</w:t>
            </w:r>
            <w:r>
              <w:rPr>
                <w:rFonts w:hint="eastAsia" w:ascii="Times New Roman" w:hAnsi="Times New Roman"/>
                <w:szCs w:val="21"/>
              </w:rPr>
              <w:t>mg/m</w:t>
            </w:r>
            <w:r>
              <w:rPr>
                <w:rFonts w:hint="eastAsia" w:ascii="Times New Roman" w:hAnsi="Times New Roman"/>
                <w:szCs w:val="21"/>
                <w:vertAlign w:val="superscript"/>
              </w:rPr>
              <w:t>3</w:t>
            </w:r>
          </w:p>
        </w:tc>
        <w:tc>
          <w:tcPr>
            <w:tcW w:w="2580" w:type="dxa"/>
            <w:tcBorders>
              <w:top w:val="single" w:color="auto" w:sz="4" w:space="0"/>
            </w:tcBorders>
            <w:vAlign w:val="center"/>
          </w:tcPr>
          <w:p>
            <w:pPr>
              <w:jc w:val="center"/>
              <w:rPr>
                <w:rFonts w:ascii="Times New Roman" w:hAnsi="Times New Roman"/>
                <w:kern w:val="0"/>
              </w:rPr>
            </w:pPr>
            <w:r>
              <w:rPr>
                <w:rFonts w:hint="eastAsia" w:ascii="Times New Roman" w:hAnsi="Times New Roman"/>
                <w:szCs w:val="21"/>
              </w:rPr>
              <w:t>0.0589</w:t>
            </w:r>
            <w:r>
              <w:rPr>
                <w:rFonts w:hint="eastAsia" w:ascii="Times New Roman" w:hAnsi="Times New Roman"/>
                <w:kern w:val="0"/>
              </w:rPr>
              <w:t>t/a</w:t>
            </w:r>
            <w:r>
              <w:rPr>
                <w:rFonts w:hint="eastAsia" w:ascii="Times New Roman" w:hAnsi="Times New Roman"/>
                <w:szCs w:val="21"/>
              </w:rPr>
              <w:t>，1.108mg/m</w:t>
            </w:r>
            <w:r>
              <w:rPr>
                <w:rFonts w:hint="eastAsia" w:ascii="Times New Roman" w:hAnsi="Times New Roman"/>
                <w:szCs w:val="21"/>
                <w:vertAlign w:val="superscript"/>
              </w:rPr>
              <w:t>3</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24" w:hRule="atLeast"/>
        </w:trPr>
        <w:tc>
          <w:tcPr>
            <w:tcW w:w="679" w:type="dxa"/>
            <w:vMerge w:val="continue"/>
            <w:vAlign w:val="center"/>
          </w:tcPr>
          <w:p>
            <w:pPr>
              <w:jc w:val="center"/>
              <w:rPr>
                <w:rFonts w:ascii="Times New Roman" w:hAnsi="Times New Roman"/>
                <w:kern w:val="0"/>
                <w:highlight w:val="yellow"/>
              </w:rPr>
            </w:pPr>
          </w:p>
        </w:tc>
        <w:tc>
          <w:tcPr>
            <w:tcW w:w="850" w:type="dxa"/>
            <w:vMerge w:val="continue"/>
            <w:vAlign w:val="center"/>
          </w:tcPr>
          <w:p>
            <w:pPr>
              <w:jc w:val="center"/>
              <w:rPr>
                <w:rFonts w:ascii="Times New Roman" w:hAnsi="Times New Roman"/>
                <w:kern w:val="0"/>
              </w:rPr>
            </w:pPr>
          </w:p>
        </w:tc>
        <w:tc>
          <w:tcPr>
            <w:tcW w:w="1134" w:type="dxa"/>
            <w:vMerge w:val="restart"/>
            <w:tcBorders>
              <w:right w:val="single" w:color="auto" w:sz="4" w:space="0"/>
            </w:tcBorders>
            <w:vAlign w:val="center"/>
          </w:tcPr>
          <w:p>
            <w:pPr>
              <w:jc w:val="center"/>
              <w:rPr>
                <w:rFonts w:ascii="Times New Roman" w:hAnsi="Times New Roman"/>
                <w:kern w:val="0"/>
              </w:rPr>
            </w:pPr>
            <w:r>
              <w:rPr>
                <w:rFonts w:hint="eastAsia" w:ascii="Times New Roman" w:hAnsi="Times New Roman"/>
                <w:kern w:val="0"/>
              </w:rPr>
              <w:t>焊接烟尘</w:t>
            </w:r>
          </w:p>
        </w:tc>
        <w:tc>
          <w:tcPr>
            <w:tcW w:w="1134" w:type="dxa"/>
            <w:tcBorders>
              <w:left w:val="single" w:color="auto" w:sz="4" w:space="0"/>
            </w:tcBorders>
            <w:vAlign w:val="center"/>
          </w:tcPr>
          <w:p>
            <w:pPr>
              <w:jc w:val="center"/>
              <w:rPr>
                <w:rFonts w:ascii="Times New Roman" w:hAnsi="Times New Roman"/>
                <w:kern w:val="0"/>
              </w:rPr>
            </w:pPr>
            <w:r>
              <w:rPr>
                <w:rFonts w:hint="eastAsia" w:ascii="Times New Roman" w:hAnsi="Times New Roman"/>
                <w:kern w:val="0"/>
              </w:rPr>
              <w:t>废气量</w:t>
            </w:r>
          </w:p>
        </w:tc>
        <w:tc>
          <w:tcPr>
            <w:tcW w:w="2656" w:type="dxa"/>
            <w:vAlign w:val="center"/>
          </w:tcPr>
          <w:p>
            <w:pPr>
              <w:jc w:val="center"/>
              <w:rPr>
                <w:rFonts w:ascii="Times New Roman" w:hAnsi="Times New Roman"/>
                <w:kern w:val="0"/>
                <w:szCs w:val="21"/>
              </w:rPr>
            </w:pPr>
            <w:r>
              <w:rPr>
                <w:rFonts w:hint="eastAsia"/>
                <w:szCs w:val="21"/>
              </w:rPr>
              <w:t>20</w:t>
            </w:r>
            <w:r>
              <w:rPr>
                <w:szCs w:val="21"/>
              </w:rPr>
              <w:t>00m</w:t>
            </w:r>
            <w:r>
              <w:rPr>
                <w:szCs w:val="21"/>
                <w:vertAlign w:val="superscript"/>
              </w:rPr>
              <w:t>3</w:t>
            </w:r>
            <w:r>
              <w:rPr>
                <w:rFonts w:hint="eastAsia"/>
                <w:szCs w:val="21"/>
              </w:rPr>
              <w:t>/</w:t>
            </w:r>
            <w:r>
              <w:rPr>
                <w:szCs w:val="21"/>
              </w:rPr>
              <w:t>h</w:t>
            </w:r>
          </w:p>
        </w:tc>
        <w:tc>
          <w:tcPr>
            <w:tcW w:w="2580" w:type="dxa"/>
            <w:vAlign w:val="center"/>
          </w:tcPr>
          <w:p>
            <w:pPr>
              <w:jc w:val="center"/>
              <w:rPr>
                <w:rFonts w:ascii="Times New Roman" w:hAnsi="Times New Roman"/>
                <w:kern w:val="0"/>
                <w:szCs w:val="21"/>
              </w:rPr>
            </w:pPr>
            <w:r>
              <w:rPr>
                <w:rFonts w:hint="eastAsia"/>
                <w:szCs w:val="21"/>
              </w:rPr>
              <w:t>20</w:t>
            </w:r>
            <w:r>
              <w:rPr>
                <w:szCs w:val="21"/>
              </w:rPr>
              <w:t>00m</w:t>
            </w:r>
            <w:r>
              <w:rPr>
                <w:szCs w:val="21"/>
                <w:vertAlign w:val="superscript"/>
              </w:rPr>
              <w:t>3</w:t>
            </w:r>
            <w:r>
              <w:rPr>
                <w:rFonts w:hint="eastAsia"/>
                <w:szCs w:val="21"/>
              </w:rPr>
              <w:t>/</w:t>
            </w:r>
            <w:r>
              <w:rPr>
                <w:szCs w:val="21"/>
              </w:rPr>
              <w:t>h</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24" w:hRule="atLeast"/>
        </w:trPr>
        <w:tc>
          <w:tcPr>
            <w:tcW w:w="679" w:type="dxa"/>
            <w:vMerge w:val="continue"/>
            <w:vAlign w:val="center"/>
          </w:tcPr>
          <w:p>
            <w:pPr>
              <w:jc w:val="center"/>
              <w:rPr>
                <w:rFonts w:ascii="Times New Roman" w:hAnsi="Times New Roman"/>
                <w:kern w:val="0"/>
                <w:highlight w:val="yellow"/>
              </w:rPr>
            </w:pPr>
          </w:p>
        </w:tc>
        <w:tc>
          <w:tcPr>
            <w:tcW w:w="850" w:type="dxa"/>
            <w:vMerge w:val="continue"/>
            <w:vAlign w:val="center"/>
          </w:tcPr>
          <w:p>
            <w:pPr>
              <w:jc w:val="center"/>
              <w:rPr>
                <w:rFonts w:ascii="Times New Roman" w:hAnsi="Times New Roman"/>
                <w:kern w:val="0"/>
              </w:rPr>
            </w:pPr>
          </w:p>
        </w:tc>
        <w:tc>
          <w:tcPr>
            <w:tcW w:w="1134" w:type="dxa"/>
            <w:vMerge w:val="continue"/>
            <w:tcBorders>
              <w:right w:val="single" w:color="auto" w:sz="4" w:space="0"/>
            </w:tcBorders>
            <w:vAlign w:val="center"/>
          </w:tcPr>
          <w:p>
            <w:pPr>
              <w:jc w:val="center"/>
              <w:rPr>
                <w:rFonts w:ascii="Times New Roman" w:hAnsi="Times New Roman"/>
                <w:kern w:val="0"/>
              </w:rPr>
            </w:pPr>
          </w:p>
        </w:tc>
        <w:tc>
          <w:tcPr>
            <w:tcW w:w="1134" w:type="dxa"/>
            <w:tcBorders>
              <w:left w:val="single" w:color="auto" w:sz="4" w:space="0"/>
            </w:tcBorders>
            <w:vAlign w:val="center"/>
          </w:tcPr>
          <w:p>
            <w:pPr>
              <w:jc w:val="center"/>
              <w:rPr>
                <w:rFonts w:ascii="Times New Roman" w:hAnsi="Times New Roman"/>
                <w:kern w:val="0"/>
              </w:rPr>
            </w:pPr>
            <w:r>
              <w:rPr>
                <w:rFonts w:hint="eastAsia" w:ascii="Times New Roman" w:hAnsi="Times New Roman"/>
                <w:kern w:val="0"/>
              </w:rPr>
              <w:t>烟尘</w:t>
            </w:r>
          </w:p>
        </w:tc>
        <w:tc>
          <w:tcPr>
            <w:tcW w:w="2656" w:type="dxa"/>
            <w:vAlign w:val="center"/>
          </w:tcPr>
          <w:p>
            <w:pPr>
              <w:jc w:val="center"/>
              <w:rPr>
                <w:rFonts w:ascii="Times New Roman" w:hAnsi="Times New Roman"/>
                <w:kern w:val="0"/>
              </w:rPr>
            </w:pPr>
            <w:r>
              <w:rPr>
                <w:rFonts w:hint="eastAsia" w:ascii="Times New Roman" w:hAnsi="Times New Roman"/>
                <w:kern w:val="0"/>
              </w:rPr>
              <w:t>1.92kg/a，0.355mg/m</w:t>
            </w:r>
            <w:r>
              <w:rPr>
                <w:rFonts w:hint="eastAsia" w:ascii="Times New Roman" w:hAnsi="Times New Roman"/>
                <w:kern w:val="0"/>
                <w:vertAlign w:val="superscript"/>
              </w:rPr>
              <w:t>3</w:t>
            </w:r>
          </w:p>
        </w:tc>
        <w:tc>
          <w:tcPr>
            <w:tcW w:w="2580" w:type="dxa"/>
            <w:vAlign w:val="center"/>
          </w:tcPr>
          <w:p>
            <w:pPr>
              <w:jc w:val="center"/>
              <w:rPr>
                <w:rFonts w:ascii="Times New Roman" w:hAnsi="Times New Roman"/>
                <w:kern w:val="0"/>
              </w:rPr>
            </w:pPr>
            <w:r>
              <w:rPr>
                <w:rFonts w:hint="eastAsia" w:ascii="Times New Roman" w:hAnsi="Times New Roman"/>
                <w:kern w:val="0"/>
              </w:rPr>
              <w:t>1.92kg/a，0.355mg/m</w:t>
            </w:r>
            <w:r>
              <w:rPr>
                <w:rFonts w:hint="eastAsia" w:ascii="Times New Roman" w:hAnsi="Times New Roman"/>
                <w:kern w:val="0"/>
                <w:vertAlign w:val="superscript"/>
              </w:rPr>
              <w:t>3</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79" w:type="dxa"/>
            <w:vMerge w:val="restart"/>
            <w:tcBorders>
              <w:top w:val="single" w:color="auto" w:sz="4" w:space="0"/>
            </w:tcBorders>
            <w:vAlign w:val="center"/>
          </w:tcPr>
          <w:p>
            <w:pPr>
              <w:jc w:val="center"/>
              <w:rPr>
                <w:rFonts w:ascii="Times New Roman" w:hAnsi="Times New Roman"/>
                <w:kern w:val="0"/>
                <w:highlight w:val="yellow"/>
              </w:rPr>
            </w:pPr>
            <w:r>
              <w:rPr>
                <w:rFonts w:hint="eastAsia" w:ascii="Times New Roman" w:hAnsi="Times New Roman"/>
                <w:kern w:val="0"/>
              </w:rPr>
              <w:t>水污染物</w:t>
            </w:r>
          </w:p>
        </w:tc>
        <w:tc>
          <w:tcPr>
            <w:tcW w:w="850" w:type="dxa"/>
            <w:vAlign w:val="center"/>
          </w:tcPr>
          <w:p>
            <w:pPr>
              <w:jc w:val="center"/>
              <w:rPr>
                <w:rFonts w:ascii="Times New Roman" w:hAnsi="Times New Roman"/>
                <w:kern w:val="0"/>
              </w:rPr>
            </w:pPr>
            <w:r>
              <w:rPr>
                <w:rFonts w:hint="eastAsia" w:ascii="Times New Roman" w:hAnsi="Times New Roman"/>
                <w:kern w:val="0"/>
              </w:rPr>
              <w:t>施工期</w:t>
            </w:r>
          </w:p>
        </w:tc>
        <w:tc>
          <w:tcPr>
            <w:tcW w:w="2268" w:type="dxa"/>
            <w:gridSpan w:val="2"/>
            <w:vAlign w:val="center"/>
          </w:tcPr>
          <w:p>
            <w:pPr>
              <w:jc w:val="center"/>
              <w:rPr>
                <w:rFonts w:ascii="Times New Roman" w:hAnsi="Times New Roman"/>
                <w:kern w:val="0"/>
              </w:rPr>
            </w:pPr>
            <w:r>
              <w:rPr>
                <w:rFonts w:hint="eastAsia" w:ascii="Times New Roman" w:hAnsi="Times New Roman"/>
                <w:kern w:val="0"/>
              </w:rPr>
              <w:t>生活污水</w:t>
            </w:r>
          </w:p>
        </w:tc>
        <w:tc>
          <w:tcPr>
            <w:tcW w:w="2656" w:type="dxa"/>
            <w:vAlign w:val="center"/>
          </w:tcPr>
          <w:p>
            <w:pPr>
              <w:jc w:val="left"/>
              <w:rPr>
                <w:rFonts w:ascii="Times New Roman" w:hAnsi="Times New Roman"/>
                <w:kern w:val="0"/>
              </w:rPr>
            </w:pPr>
            <w:r>
              <w:rPr>
                <w:spacing w:val="-6"/>
                <w:sz w:val="24"/>
                <w:szCs w:val="24"/>
              </w:rPr>
              <w:t>0.</w:t>
            </w:r>
            <w:r>
              <w:rPr>
                <w:rFonts w:hint="eastAsia"/>
                <w:spacing w:val="-6"/>
                <w:sz w:val="24"/>
                <w:szCs w:val="24"/>
              </w:rPr>
              <w:t>77</w:t>
            </w:r>
            <w:r>
              <w:rPr>
                <w:spacing w:val="-6"/>
                <w:sz w:val="24"/>
                <w:szCs w:val="24"/>
              </w:rPr>
              <w:t>m</w:t>
            </w:r>
            <w:r>
              <w:rPr>
                <w:spacing w:val="-6"/>
                <w:sz w:val="24"/>
                <w:szCs w:val="24"/>
                <w:vertAlign w:val="superscript"/>
              </w:rPr>
              <w:t>3</w:t>
            </w:r>
            <w:r>
              <w:rPr>
                <w:spacing w:val="-6"/>
                <w:sz w:val="24"/>
                <w:szCs w:val="24"/>
              </w:rPr>
              <w:t>/d</w:t>
            </w:r>
          </w:p>
        </w:tc>
        <w:tc>
          <w:tcPr>
            <w:tcW w:w="2580" w:type="dxa"/>
            <w:vAlign w:val="center"/>
          </w:tcPr>
          <w:p>
            <w:pPr>
              <w:jc w:val="center"/>
              <w:rPr>
                <w:rFonts w:ascii="Times New Roman" w:hAnsi="Times New Roman"/>
                <w:kern w:val="0"/>
              </w:rPr>
            </w:pPr>
            <w:r>
              <w:rPr>
                <w:rFonts w:hint="eastAsia" w:ascii="Times New Roman" w:hAnsi="Times New Roman"/>
                <w:kern w:val="0"/>
              </w:rPr>
              <w:t>化粪池</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c>
          <w:tcPr>
            <w:tcW w:w="679" w:type="dxa"/>
            <w:vMerge w:val="continue"/>
            <w:vAlign w:val="center"/>
          </w:tcPr>
          <w:p>
            <w:pPr>
              <w:jc w:val="center"/>
              <w:rPr>
                <w:rFonts w:ascii="Times New Roman" w:hAnsi="Times New Roman"/>
                <w:kern w:val="0"/>
                <w:highlight w:val="yellow"/>
              </w:rPr>
            </w:pPr>
          </w:p>
        </w:tc>
        <w:tc>
          <w:tcPr>
            <w:tcW w:w="850" w:type="dxa"/>
            <w:vMerge w:val="restart"/>
            <w:vAlign w:val="center"/>
          </w:tcPr>
          <w:p>
            <w:pPr>
              <w:jc w:val="center"/>
              <w:rPr>
                <w:rFonts w:ascii="Times New Roman" w:hAnsi="Times New Roman"/>
                <w:kern w:val="0"/>
              </w:rPr>
            </w:pPr>
            <w:r>
              <w:rPr>
                <w:rFonts w:hint="eastAsia" w:ascii="Times New Roman" w:hAnsi="Times New Roman"/>
                <w:kern w:val="0"/>
              </w:rPr>
              <w:t>营运期</w:t>
            </w:r>
          </w:p>
        </w:tc>
        <w:tc>
          <w:tcPr>
            <w:tcW w:w="1134" w:type="dxa"/>
            <w:vMerge w:val="restart"/>
            <w:vAlign w:val="center"/>
          </w:tcPr>
          <w:p>
            <w:pPr>
              <w:jc w:val="center"/>
              <w:rPr>
                <w:rFonts w:ascii="Times New Roman" w:hAnsi="Times New Roman"/>
                <w:kern w:val="0"/>
              </w:rPr>
            </w:pPr>
            <w:r>
              <w:rPr>
                <w:rFonts w:hint="eastAsia" w:ascii="Times New Roman" w:hAnsi="Times New Roman"/>
                <w:kern w:val="0"/>
                <w:szCs w:val="21"/>
              </w:rPr>
              <w:t>生活污水</w:t>
            </w:r>
            <w:r>
              <w:rPr>
                <w:rFonts w:hint="eastAsia"/>
                <w:spacing w:val="7"/>
                <w:szCs w:val="21"/>
              </w:rPr>
              <w:t>2019.6t</w:t>
            </w:r>
            <w:r>
              <w:rPr>
                <w:rFonts w:ascii="Times New Roman" w:eastAsia="Times New Roman"/>
                <w:spacing w:val="3"/>
                <w:szCs w:val="21"/>
              </w:rPr>
              <w:t>/</w:t>
            </w:r>
            <w:r>
              <w:rPr>
                <w:rFonts w:hint="eastAsia" w:ascii="Times New Roman"/>
                <w:spacing w:val="3"/>
                <w:szCs w:val="21"/>
              </w:rPr>
              <w:t>a</w:t>
            </w:r>
          </w:p>
        </w:tc>
        <w:tc>
          <w:tcPr>
            <w:tcW w:w="1134" w:type="dxa"/>
            <w:vAlign w:val="center"/>
          </w:tcPr>
          <w:p>
            <w:pPr>
              <w:jc w:val="center"/>
              <w:rPr>
                <w:rFonts w:ascii="Times New Roman" w:hAnsi="Times New Roman"/>
                <w:kern w:val="0"/>
                <w:vertAlign w:val="subscript"/>
              </w:rPr>
            </w:pPr>
            <w:r>
              <w:rPr>
                <w:rFonts w:ascii="Times New Roman" w:hAnsi="Times New Roman"/>
                <w:kern w:val="0"/>
              </w:rPr>
              <w:t>COD</w:t>
            </w:r>
          </w:p>
        </w:tc>
        <w:tc>
          <w:tcPr>
            <w:tcW w:w="2656" w:type="dxa"/>
            <w:vAlign w:val="center"/>
          </w:tcPr>
          <w:p>
            <w:pPr>
              <w:jc w:val="center"/>
              <w:rPr>
                <w:rFonts w:ascii="Times New Roman" w:hAnsi="Times New Roman"/>
                <w:kern w:val="0"/>
              </w:rPr>
            </w:pPr>
            <w:r>
              <w:rPr>
                <w:rFonts w:ascii="Times New Roman" w:hAnsi="Times New Roman"/>
                <w:kern w:val="0"/>
              </w:rPr>
              <w:t>300mg/L</w:t>
            </w:r>
            <w:r>
              <w:rPr>
                <w:rFonts w:hint="eastAsia" w:ascii="Times New Roman" w:hAnsi="Times New Roman"/>
                <w:kern w:val="0"/>
              </w:rPr>
              <w:t>，0.61t</w:t>
            </w:r>
            <w:r>
              <w:rPr>
                <w:rFonts w:ascii="Times New Roman" w:hAnsi="Times New Roman"/>
                <w:kern w:val="0"/>
              </w:rPr>
              <w:t xml:space="preserve"> /a</w:t>
            </w:r>
          </w:p>
        </w:tc>
        <w:tc>
          <w:tcPr>
            <w:tcW w:w="2580" w:type="dxa"/>
            <w:vAlign w:val="center"/>
          </w:tcPr>
          <w:p>
            <w:pPr>
              <w:jc w:val="center"/>
              <w:rPr>
                <w:rFonts w:ascii="Times New Roman" w:hAnsi="Times New Roman"/>
                <w:kern w:val="0"/>
              </w:rPr>
            </w:pPr>
            <w:r>
              <w:rPr>
                <w:rFonts w:ascii="Times New Roman" w:hAnsi="Times New Roman"/>
                <w:kern w:val="0"/>
              </w:rPr>
              <w:t>60 mg/L</w:t>
            </w:r>
            <w:r>
              <w:rPr>
                <w:rFonts w:hint="eastAsia" w:ascii="Times New Roman" w:hAnsi="Times New Roman"/>
                <w:kern w:val="0"/>
              </w:rPr>
              <w:t>，0.12</w:t>
            </w:r>
            <w:r>
              <w:rPr>
                <w:rFonts w:ascii="Times New Roman" w:hAnsi="Times New Roman"/>
                <w:kern w:val="0"/>
              </w:rPr>
              <w:t>t/a</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c>
          <w:tcPr>
            <w:tcW w:w="679" w:type="dxa"/>
            <w:vMerge w:val="continue"/>
            <w:vAlign w:val="center"/>
          </w:tcPr>
          <w:p>
            <w:pPr>
              <w:jc w:val="center"/>
              <w:rPr>
                <w:rFonts w:ascii="Times New Roman" w:hAnsi="Times New Roman"/>
                <w:kern w:val="0"/>
                <w:highlight w:val="yellow"/>
              </w:rPr>
            </w:pPr>
          </w:p>
        </w:tc>
        <w:tc>
          <w:tcPr>
            <w:tcW w:w="850" w:type="dxa"/>
            <w:vMerge w:val="continue"/>
            <w:vAlign w:val="center"/>
          </w:tcPr>
          <w:p>
            <w:pPr>
              <w:jc w:val="center"/>
              <w:rPr>
                <w:rFonts w:ascii="Times New Roman" w:hAnsi="Times New Roman"/>
                <w:kern w:val="0"/>
                <w:highlight w:val="yellow"/>
              </w:rPr>
            </w:pPr>
          </w:p>
        </w:tc>
        <w:tc>
          <w:tcPr>
            <w:tcW w:w="1134" w:type="dxa"/>
            <w:vMerge w:val="continue"/>
            <w:vAlign w:val="center"/>
          </w:tcPr>
          <w:p>
            <w:pPr>
              <w:jc w:val="center"/>
              <w:rPr>
                <w:rFonts w:ascii="Times New Roman" w:hAnsi="Times New Roman"/>
                <w:kern w:val="0"/>
                <w:highlight w:val="yellow"/>
              </w:rPr>
            </w:pPr>
          </w:p>
        </w:tc>
        <w:tc>
          <w:tcPr>
            <w:tcW w:w="1134" w:type="dxa"/>
            <w:vAlign w:val="center"/>
          </w:tcPr>
          <w:p>
            <w:pPr>
              <w:jc w:val="center"/>
              <w:rPr>
                <w:rFonts w:ascii="Times New Roman" w:hAnsi="Times New Roman"/>
                <w:kern w:val="0"/>
                <w:vertAlign w:val="subscript"/>
              </w:rPr>
            </w:pPr>
            <w:r>
              <w:rPr>
                <w:rFonts w:ascii="Times New Roman" w:hAnsi="Times New Roman"/>
                <w:kern w:val="0"/>
              </w:rPr>
              <w:t>BOD</w:t>
            </w:r>
            <w:r>
              <w:rPr>
                <w:rFonts w:ascii="Times New Roman" w:hAnsi="Times New Roman"/>
                <w:kern w:val="0"/>
                <w:vertAlign w:val="subscript"/>
              </w:rPr>
              <w:t>5</w:t>
            </w:r>
          </w:p>
        </w:tc>
        <w:tc>
          <w:tcPr>
            <w:tcW w:w="2656" w:type="dxa"/>
            <w:vAlign w:val="center"/>
          </w:tcPr>
          <w:p>
            <w:pPr>
              <w:jc w:val="center"/>
              <w:rPr>
                <w:rFonts w:ascii="Times New Roman" w:hAnsi="Times New Roman"/>
                <w:kern w:val="0"/>
              </w:rPr>
            </w:pPr>
            <w:r>
              <w:rPr>
                <w:rFonts w:hint="eastAsia" w:ascii="Times New Roman" w:hAnsi="Times New Roman"/>
                <w:kern w:val="0"/>
              </w:rPr>
              <w:t>2</w:t>
            </w:r>
            <w:r>
              <w:rPr>
                <w:rFonts w:ascii="Times New Roman" w:hAnsi="Times New Roman"/>
                <w:kern w:val="0"/>
              </w:rPr>
              <w:t>50mg/L</w:t>
            </w:r>
            <w:r>
              <w:rPr>
                <w:rFonts w:hint="eastAsia" w:ascii="Times New Roman" w:hAnsi="Times New Roman"/>
                <w:kern w:val="0"/>
              </w:rPr>
              <w:t>，0.50</w:t>
            </w:r>
            <w:r>
              <w:rPr>
                <w:rFonts w:ascii="Times New Roman" w:hAnsi="Times New Roman"/>
                <w:kern w:val="0"/>
              </w:rPr>
              <w:t>t/a</w:t>
            </w:r>
          </w:p>
        </w:tc>
        <w:tc>
          <w:tcPr>
            <w:tcW w:w="2580" w:type="dxa"/>
            <w:vAlign w:val="center"/>
          </w:tcPr>
          <w:p>
            <w:pPr>
              <w:jc w:val="center"/>
              <w:rPr>
                <w:rFonts w:ascii="Times New Roman" w:hAnsi="Times New Roman"/>
                <w:kern w:val="0"/>
              </w:rPr>
            </w:pPr>
            <w:r>
              <w:rPr>
                <w:rFonts w:ascii="Times New Roman" w:hAnsi="Times New Roman"/>
                <w:kern w:val="0"/>
              </w:rPr>
              <w:t>20 mg/L</w:t>
            </w:r>
            <w:r>
              <w:rPr>
                <w:rFonts w:hint="eastAsia" w:ascii="Times New Roman" w:hAnsi="Times New Roman"/>
                <w:kern w:val="0"/>
              </w:rPr>
              <w:t>，0.04</w:t>
            </w:r>
            <w:r>
              <w:rPr>
                <w:rFonts w:ascii="Times New Roman" w:hAnsi="Times New Roman"/>
                <w:kern w:val="0"/>
              </w:rPr>
              <w:t>t/a</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c>
          <w:tcPr>
            <w:tcW w:w="679" w:type="dxa"/>
            <w:vMerge w:val="continue"/>
            <w:vAlign w:val="center"/>
          </w:tcPr>
          <w:p>
            <w:pPr>
              <w:jc w:val="center"/>
              <w:rPr>
                <w:rFonts w:ascii="Times New Roman" w:hAnsi="Times New Roman"/>
                <w:kern w:val="0"/>
                <w:highlight w:val="yellow"/>
              </w:rPr>
            </w:pPr>
          </w:p>
        </w:tc>
        <w:tc>
          <w:tcPr>
            <w:tcW w:w="850" w:type="dxa"/>
            <w:vMerge w:val="continue"/>
            <w:vAlign w:val="center"/>
          </w:tcPr>
          <w:p>
            <w:pPr>
              <w:jc w:val="center"/>
              <w:rPr>
                <w:rFonts w:ascii="Times New Roman" w:hAnsi="Times New Roman"/>
                <w:kern w:val="0"/>
                <w:highlight w:val="yellow"/>
              </w:rPr>
            </w:pPr>
          </w:p>
        </w:tc>
        <w:tc>
          <w:tcPr>
            <w:tcW w:w="1134" w:type="dxa"/>
            <w:vMerge w:val="continue"/>
            <w:vAlign w:val="center"/>
          </w:tcPr>
          <w:p>
            <w:pPr>
              <w:jc w:val="center"/>
              <w:rPr>
                <w:rFonts w:ascii="Times New Roman" w:hAnsi="Times New Roman"/>
                <w:kern w:val="0"/>
                <w:highlight w:val="yellow"/>
              </w:rPr>
            </w:pPr>
          </w:p>
        </w:tc>
        <w:tc>
          <w:tcPr>
            <w:tcW w:w="1134" w:type="dxa"/>
            <w:vAlign w:val="center"/>
          </w:tcPr>
          <w:p>
            <w:pPr>
              <w:jc w:val="center"/>
              <w:rPr>
                <w:rFonts w:ascii="Times New Roman" w:hAnsi="Times New Roman"/>
                <w:kern w:val="0"/>
              </w:rPr>
            </w:pPr>
            <w:r>
              <w:rPr>
                <w:rFonts w:ascii="Times New Roman" w:hAnsi="Times New Roman"/>
                <w:kern w:val="0"/>
              </w:rPr>
              <w:t>NH</w:t>
            </w:r>
            <w:r>
              <w:rPr>
                <w:rFonts w:ascii="Times New Roman" w:hAnsi="Times New Roman"/>
                <w:kern w:val="0"/>
                <w:vertAlign w:val="subscript"/>
              </w:rPr>
              <w:t>3</w:t>
            </w:r>
            <w:r>
              <w:rPr>
                <w:rFonts w:ascii="Times New Roman" w:hAnsi="Times New Roman"/>
                <w:kern w:val="0"/>
              </w:rPr>
              <w:t>-N</w:t>
            </w:r>
          </w:p>
        </w:tc>
        <w:tc>
          <w:tcPr>
            <w:tcW w:w="2656" w:type="dxa"/>
            <w:vAlign w:val="center"/>
          </w:tcPr>
          <w:p>
            <w:pPr>
              <w:jc w:val="center"/>
              <w:rPr>
                <w:rFonts w:ascii="Times New Roman" w:hAnsi="Times New Roman"/>
                <w:kern w:val="0"/>
              </w:rPr>
            </w:pPr>
            <w:r>
              <w:rPr>
                <w:rFonts w:ascii="Times New Roman" w:hAnsi="Times New Roman"/>
                <w:kern w:val="0"/>
              </w:rPr>
              <w:t>35mg/L</w:t>
            </w:r>
            <w:r>
              <w:rPr>
                <w:rFonts w:hint="eastAsia" w:ascii="Times New Roman" w:hAnsi="Times New Roman"/>
                <w:kern w:val="0"/>
              </w:rPr>
              <w:t>，0.071</w:t>
            </w:r>
            <w:r>
              <w:rPr>
                <w:rFonts w:ascii="Times New Roman" w:hAnsi="Times New Roman"/>
                <w:kern w:val="0"/>
              </w:rPr>
              <w:t>t/a</w:t>
            </w:r>
          </w:p>
        </w:tc>
        <w:tc>
          <w:tcPr>
            <w:tcW w:w="2580" w:type="dxa"/>
            <w:vAlign w:val="center"/>
          </w:tcPr>
          <w:p>
            <w:pPr>
              <w:jc w:val="center"/>
              <w:rPr>
                <w:rFonts w:ascii="Times New Roman" w:hAnsi="Times New Roman"/>
                <w:kern w:val="0"/>
              </w:rPr>
            </w:pPr>
            <w:r>
              <w:rPr>
                <w:rFonts w:ascii="Times New Roman" w:hAnsi="Times New Roman"/>
                <w:kern w:val="0"/>
              </w:rPr>
              <w:t>8 mg/L</w:t>
            </w:r>
            <w:r>
              <w:rPr>
                <w:rFonts w:hint="eastAsia" w:ascii="Times New Roman" w:hAnsi="Times New Roman"/>
                <w:kern w:val="0"/>
              </w:rPr>
              <w:t>，0.016</w:t>
            </w:r>
            <w:r>
              <w:rPr>
                <w:rFonts w:ascii="Times New Roman" w:hAnsi="Times New Roman"/>
                <w:kern w:val="0"/>
              </w:rPr>
              <w:t>t/a</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c>
          <w:tcPr>
            <w:tcW w:w="679" w:type="dxa"/>
            <w:vMerge w:val="continue"/>
            <w:vAlign w:val="center"/>
          </w:tcPr>
          <w:p>
            <w:pPr>
              <w:jc w:val="center"/>
              <w:rPr>
                <w:rFonts w:ascii="Times New Roman" w:hAnsi="Times New Roman"/>
                <w:kern w:val="0"/>
                <w:highlight w:val="yellow"/>
              </w:rPr>
            </w:pPr>
          </w:p>
        </w:tc>
        <w:tc>
          <w:tcPr>
            <w:tcW w:w="850" w:type="dxa"/>
            <w:vMerge w:val="continue"/>
            <w:vAlign w:val="center"/>
          </w:tcPr>
          <w:p>
            <w:pPr>
              <w:jc w:val="center"/>
              <w:rPr>
                <w:rFonts w:ascii="Times New Roman" w:hAnsi="Times New Roman"/>
                <w:kern w:val="0"/>
                <w:highlight w:val="yellow"/>
              </w:rPr>
            </w:pPr>
          </w:p>
        </w:tc>
        <w:tc>
          <w:tcPr>
            <w:tcW w:w="1134" w:type="dxa"/>
            <w:vMerge w:val="continue"/>
            <w:vAlign w:val="center"/>
          </w:tcPr>
          <w:p>
            <w:pPr>
              <w:jc w:val="center"/>
              <w:rPr>
                <w:rFonts w:ascii="Times New Roman" w:hAnsi="Times New Roman"/>
                <w:kern w:val="0"/>
                <w:highlight w:val="yellow"/>
              </w:rPr>
            </w:pPr>
          </w:p>
        </w:tc>
        <w:tc>
          <w:tcPr>
            <w:tcW w:w="1134" w:type="dxa"/>
            <w:vAlign w:val="center"/>
          </w:tcPr>
          <w:p>
            <w:pPr>
              <w:jc w:val="center"/>
              <w:rPr>
                <w:rFonts w:ascii="Times New Roman" w:hAnsi="Times New Roman"/>
                <w:kern w:val="0"/>
              </w:rPr>
            </w:pPr>
            <w:r>
              <w:rPr>
                <w:rFonts w:ascii="Times New Roman" w:hAnsi="Times New Roman"/>
                <w:kern w:val="0"/>
              </w:rPr>
              <w:t>SS</w:t>
            </w:r>
          </w:p>
        </w:tc>
        <w:tc>
          <w:tcPr>
            <w:tcW w:w="2656" w:type="dxa"/>
            <w:vAlign w:val="center"/>
          </w:tcPr>
          <w:p>
            <w:pPr>
              <w:jc w:val="center"/>
              <w:rPr>
                <w:rFonts w:ascii="Times New Roman" w:hAnsi="Times New Roman"/>
                <w:kern w:val="0"/>
              </w:rPr>
            </w:pPr>
            <w:r>
              <w:rPr>
                <w:rFonts w:ascii="Times New Roman" w:hAnsi="Times New Roman"/>
                <w:kern w:val="0"/>
              </w:rPr>
              <w:t>250mg/L</w:t>
            </w:r>
            <w:r>
              <w:rPr>
                <w:rFonts w:hint="eastAsia" w:ascii="Times New Roman" w:hAnsi="Times New Roman"/>
                <w:kern w:val="0"/>
              </w:rPr>
              <w:t>，0.50</w:t>
            </w:r>
            <w:r>
              <w:rPr>
                <w:rFonts w:ascii="Times New Roman" w:hAnsi="Times New Roman"/>
                <w:kern w:val="0"/>
              </w:rPr>
              <w:t>t/a</w:t>
            </w:r>
          </w:p>
        </w:tc>
        <w:tc>
          <w:tcPr>
            <w:tcW w:w="2580" w:type="dxa"/>
            <w:vAlign w:val="center"/>
          </w:tcPr>
          <w:p>
            <w:pPr>
              <w:jc w:val="center"/>
              <w:rPr>
                <w:rFonts w:ascii="Times New Roman" w:hAnsi="Times New Roman"/>
                <w:kern w:val="0"/>
              </w:rPr>
            </w:pPr>
            <w:r>
              <w:rPr>
                <w:rFonts w:ascii="Times New Roman" w:hAnsi="Times New Roman"/>
                <w:kern w:val="0"/>
              </w:rPr>
              <w:t>20 mg/L</w:t>
            </w:r>
            <w:r>
              <w:rPr>
                <w:rFonts w:hint="eastAsia" w:ascii="Times New Roman" w:hAnsi="Times New Roman"/>
                <w:kern w:val="0"/>
              </w:rPr>
              <w:t>，0.04</w:t>
            </w:r>
            <w:r>
              <w:rPr>
                <w:rFonts w:ascii="Times New Roman" w:hAnsi="Times New Roman"/>
                <w:kern w:val="0"/>
              </w:rPr>
              <w:t>t/a</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32" w:hRule="atLeast"/>
        </w:trPr>
        <w:tc>
          <w:tcPr>
            <w:tcW w:w="679" w:type="dxa"/>
            <w:vMerge w:val="restart"/>
            <w:tcBorders>
              <w:top w:val="single" w:color="auto" w:sz="4" w:space="0"/>
            </w:tcBorders>
            <w:vAlign w:val="center"/>
          </w:tcPr>
          <w:p>
            <w:pPr>
              <w:jc w:val="center"/>
              <w:rPr>
                <w:rFonts w:ascii="Times New Roman" w:hAnsi="Times New Roman"/>
                <w:kern w:val="0"/>
                <w:highlight w:val="yellow"/>
              </w:rPr>
            </w:pPr>
            <w:r>
              <w:rPr>
                <w:rFonts w:hint="eastAsia" w:ascii="Times New Roman" w:hAnsi="Times New Roman"/>
                <w:kern w:val="0"/>
              </w:rPr>
              <w:t>固体废物</w:t>
            </w:r>
          </w:p>
        </w:tc>
        <w:tc>
          <w:tcPr>
            <w:tcW w:w="850" w:type="dxa"/>
            <w:vMerge w:val="restart"/>
            <w:vAlign w:val="center"/>
          </w:tcPr>
          <w:p>
            <w:pPr>
              <w:jc w:val="center"/>
              <w:rPr>
                <w:rFonts w:ascii="Times New Roman" w:hAnsi="Times New Roman"/>
                <w:kern w:val="0"/>
              </w:rPr>
            </w:pPr>
            <w:r>
              <w:rPr>
                <w:rFonts w:hint="eastAsia" w:ascii="Times New Roman" w:hAnsi="Times New Roman"/>
                <w:kern w:val="0"/>
              </w:rPr>
              <w:t>施工期</w:t>
            </w:r>
          </w:p>
        </w:tc>
        <w:tc>
          <w:tcPr>
            <w:tcW w:w="2268" w:type="dxa"/>
            <w:gridSpan w:val="2"/>
            <w:vAlign w:val="center"/>
          </w:tcPr>
          <w:p>
            <w:pPr>
              <w:jc w:val="center"/>
              <w:rPr>
                <w:rFonts w:ascii="Times New Roman" w:hAnsi="Times New Roman"/>
                <w:kern w:val="0"/>
              </w:rPr>
            </w:pPr>
            <w:r>
              <w:rPr>
                <w:rFonts w:hint="eastAsia" w:ascii="Times New Roman" w:hAnsi="Times New Roman"/>
                <w:kern w:val="0"/>
              </w:rPr>
              <w:t>装修废料</w:t>
            </w:r>
          </w:p>
        </w:tc>
        <w:tc>
          <w:tcPr>
            <w:tcW w:w="5236" w:type="dxa"/>
            <w:gridSpan w:val="2"/>
            <w:vAlign w:val="center"/>
          </w:tcPr>
          <w:p>
            <w:pPr>
              <w:jc w:val="center"/>
              <w:rPr>
                <w:rFonts w:ascii="Times New Roman" w:hAnsi="Times New Roman"/>
                <w:kern w:val="0"/>
              </w:rPr>
            </w:pPr>
            <w:r>
              <w:rPr>
                <w:rFonts w:hint="eastAsia" w:ascii="Times New Roman" w:hAnsi="Times New Roman"/>
                <w:kern w:val="0"/>
              </w:rPr>
              <w:t>交环卫部门处理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88" w:hRule="atLeast"/>
        </w:trPr>
        <w:tc>
          <w:tcPr>
            <w:tcW w:w="679" w:type="dxa"/>
            <w:vMerge w:val="continue"/>
            <w:vAlign w:val="center"/>
          </w:tcPr>
          <w:p>
            <w:pPr>
              <w:jc w:val="center"/>
              <w:rPr>
                <w:rFonts w:ascii="Times New Roman" w:hAnsi="Times New Roman"/>
                <w:kern w:val="0"/>
                <w:highlight w:val="yellow"/>
              </w:rPr>
            </w:pPr>
          </w:p>
        </w:tc>
        <w:tc>
          <w:tcPr>
            <w:tcW w:w="850" w:type="dxa"/>
            <w:vMerge w:val="continue"/>
            <w:vAlign w:val="center"/>
          </w:tcPr>
          <w:p>
            <w:pPr>
              <w:jc w:val="center"/>
              <w:rPr>
                <w:rFonts w:ascii="Times New Roman" w:hAnsi="Times New Roman"/>
                <w:kern w:val="0"/>
              </w:rPr>
            </w:pPr>
          </w:p>
        </w:tc>
        <w:tc>
          <w:tcPr>
            <w:tcW w:w="2268" w:type="dxa"/>
            <w:gridSpan w:val="2"/>
            <w:vAlign w:val="center"/>
          </w:tcPr>
          <w:p>
            <w:pPr>
              <w:jc w:val="center"/>
              <w:rPr>
                <w:rFonts w:ascii="Times New Roman" w:hAnsi="Times New Roman"/>
                <w:kern w:val="0"/>
              </w:rPr>
            </w:pPr>
            <w:r>
              <w:rPr>
                <w:rFonts w:hint="eastAsia" w:ascii="Times New Roman" w:hAnsi="Times New Roman"/>
                <w:kern w:val="0"/>
              </w:rPr>
              <w:t>生活垃圾</w:t>
            </w:r>
          </w:p>
        </w:tc>
        <w:tc>
          <w:tcPr>
            <w:tcW w:w="2656" w:type="dxa"/>
            <w:vAlign w:val="center"/>
          </w:tcPr>
          <w:p>
            <w:pPr>
              <w:jc w:val="center"/>
              <w:rPr>
                <w:rFonts w:ascii="Times New Roman" w:hAnsi="Times New Roman"/>
                <w:kern w:val="0"/>
              </w:rPr>
            </w:pPr>
            <w:r>
              <w:rPr>
                <w:rFonts w:hint="eastAsia" w:ascii="Times New Roman" w:hAnsi="Times New Roman"/>
                <w:kern w:val="0"/>
              </w:rPr>
              <w:t>0.6t</w:t>
            </w:r>
          </w:p>
        </w:tc>
        <w:tc>
          <w:tcPr>
            <w:tcW w:w="2580" w:type="dxa"/>
            <w:vAlign w:val="center"/>
          </w:tcPr>
          <w:p>
            <w:pPr>
              <w:jc w:val="center"/>
              <w:rPr>
                <w:rFonts w:ascii="Times New Roman" w:hAnsi="Times New Roman"/>
                <w:kern w:val="0"/>
              </w:rPr>
            </w:pPr>
            <w:r>
              <w:rPr>
                <w:rFonts w:hint="eastAsia" w:ascii="Times New Roman" w:hAnsi="Times New Roman"/>
                <w:kern w:val="0"/>
              </w:rPr>
              <w:t>环卫部门处理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679" w:type="dxa"/>
            <w:vMerge w:val="continue"/>
            <w:vAlign w:val="center"/>
          </w:tcPr>
          <w:p>
            <w:pPr>
              <w:jc w:val="center"/>
              <w:rPr>
                <w:rFonts w:ascii="Times New Roman" w:hAnsi="Times New Roman"/>
                <w:kern w:val="0"/>
                <w:highlight w:val="yellow"/>
              </w:rPr>
            </w:pPr>
          </w:p>
        </w:tc>
        <w:tc>
          <w:tcPr>
            <w:tcW w:w="850" w:type="dxa"/>
            <w:vMerge w:val="restart"/>
            <w:vAlign w:val="center"/>
          </w:tcPr>
          <w:p>
            <w:pPr>
              <w:jc w:val="center"/>
              <w:rPr>
                <w:rFonts w:ascii="Times New Roman" w:hAnsi="Times New Roman"/>
                <w:kern w:val="0"/>
                <w:szCs w:val="21"/>
              </w:rPr>
            </w:pPr>
            <w:r>
              <w:rPr>
                <w:rFonts w:hint="eastAsia" w:ascii="Times New Roman" w:hAnsi="Times New Roman"/>
                <w:kern w:val="0"/>
                <w:szCs w:val="21"/>
              </w:rPr>
              <w:t>营运期</w:t>
            </w:r>
          </w:p>
        </w:tc>
        <w:tc>
          <w:tcPr>
            <w:tcW w:w="2268" w:type="dxa"/>
            <w:gridSpan w:val="2"/>
            <w:vAlign w:val="center"/>
          </w:tcPr>
          <w:p>
            <w:pPr>
              <w:pStyle w:val="55"/>
              <w:spacing w:before="137"/>
              <w:ind w:right="73"/>
              <w:jc w:val="both"/>
              <w:rPr>
                <w:rFonts w:ascii="Times New Roman" w:hAnsi="Times New Roman"/>
                <w:szCs w:val="21"/>
              </w:rPr>
            </w:pPr>
            <w:r>
              <w:rPr>
                <w:sz w:val="21"/>
              </w:rPr>
              <w:t>废包装物</w:t>
            </w:r>
          </w:p>
        </w:tc>
        <w:tc>
          <w:tcPr>
            <w:tcW w:w="2656" w:type="dxa"/>
            <w:vAlign w:val="center"/>
          </w:tcPr>
          <w:p>
            <w:pPr>
              <w:pStyle w:val="55"/>
              <w:spacing w:before="147"/>
              <w:ind w:left="152" w:right="130"/>
              <w:jc w:val="both"/>
              <w:rPr>
                <w:rFonts w:ascii="Times New Roman" w:hAnsi="Times New Roman"/>
                <w:szCs w:val="21"/>
              </w:rPr>
            </w:pPr>
            <w:r>
              <w:rPr>
                <w:rFonts w:ascii="Times New Roman"/>
                <w:sz w:val="21"/>
              </w:rPr>
              <w:t>1</w:t>
            </w:r>
            <w:r>
              <w:rPr>
                <w:rFonts w:hint="eastAsia" w:ascii="Times New Roman"/>
                <w:sz w:val="21"/>
                <w:lang w:eastAsia="zh-CN"/>
              </w:rPr>
              <w:t>2</w:t>
            </w:r>
            <w:r>
              <w:rPr>
                <w:rFonts w:ascii="Times New Roman"/>
                <w:sz w:val="21"/>
              </w:rPr>
              <w:t>t/a</w:t>
            </w:r>
          </w:p>
        </w:tc>
        <w:tc>
          <w:tcPr>
            <w:tcW w:w="2580" w:type="dxa"/>
            <w:vAlign w:val="center"/>
          </w:tcPr>
          <w:p>
            <w:pPr>
              <w:pStyle w:val="55"/>
              <w:spacing w:before="1"/>
              <w:ind w:right="141"/>
              <w:jc w:val="both"/>
              <w:rPr>
                <w:rFonts w:ascii="Times New Roman" w:hAnsi="Times New Roman"/>
                <w:szCs w:val="21"/>
              </w:rPr>
            </w:pPr>
            <w:r>
              <w:rPr>
                <w:sz w:val="21"/>
              </w:rPr>
              <w:t>定期交废品回收单位回收处理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56" w:hRule="atLeast"/>
        </w:trPr>
        <w:tc>
          <w:tcPr>
            <w:tcW w:w="679" w:type="dxa"/>
            <w:vMerge w:val="continue"/>
            <w:vAlign w:val="center"/>
          </w:tcPr>
          <w:p>
            <w:pPr>
              <w:jc w:val="center"/>
              <w:rPr>
                <w:rFonts w:ascii="Times New Roman" w:hAnsi="Times New Roman"/>
                <w:kern w:val="0"/>
                <w:highlight w:val="yellow"/>
              </w:rPr>
            </w:pPr>
          </w:p>
        </w:tc>
        <w:tc>
          <w:tcPr>
            <w:tcW w:w="850" w:type="dxa"/>
            <w:vMerge w:val="continue"/>
            <w:vAlign w:val="center"/>
          </w:tcPr>
          <w:p>
            <w:pPr>
              <w:jc w:val="center"/>
              <w:rPr>
                <w:rFonts w:ascii="Times New Roman" w:hAnsi="Times New Roman"/>
                <w:kern w:val="0"/>
                <w:szCs w:val="21"/>
                <w:highlight w:val="yellow"/>
              </w:rPr>
            </w:pPr>
          </w:p>
        </w:tc>
        <w:tc>
          <w:tcPr>
            <w:tcW w:w="2268" w:type="dxa"/>
            <w:gridSpan w:val="2"/>
            <w:vAlign w:val="center"/>
          </w:tcPr>
          <w:p>
            <w:pPr>
              <w:pStyle w:val="55"/>
              <w:spacing w:before="1"/>
              <w:ind w:right="73"/>
              <w:jc w:val="both"/>
              <w:rPr>
                <w:rFonts w:ascii="Times New Roman" w:hAnsi="Times New Roman"/>
                <w:szCs w:val="21"/>
              </w:rPr>
            </w:pPr>
            <w:r>
              <w:rPr>
                <w:sz w:val="21"/>
              </w:rPr>
              <w:t>不合格</w:t>
            </w:r>
            <w:r>
              <w:rPr>
                <w:rFonts w:hint="eastAsia"/>
                <w:sz w:val="21"/>
                <w:lang w:eastAsia="zh-CN"/>
              </w:rPr>
              <w:t>原材料</w:t>
            </w:r>
          </w:p>
        </w:tc>
        <w:tc>
          <w:tcPr>
            <w:tcW w:w="2656" w:type="dxa"/>
            <w:vAlign w:val="center"/>
          </w:tcPr>
          <w:p>
            <w:pPr>
              <w:pStyle w:val="55"/>
              <w:spacing w:before="147"/>
              <w:ind w:left="154" w:right="130"/>
              <w:jc w:val="both"/>
              <w:rPr>
                <w:rFonts w:ascii="Times New Roman" w:hAnsi="Times New Roman"/>
                <w:szCs w:val="21"/>
              </w:rPr>
            </w:pPr>
            <w:r>
              <w:rPr>
                <w:rFonts w:ascii="Times New Roman"/>
                <w:sz w:val="21"/>
              </w:rPr>
              <w:t>0.</w:t>
            </w:r>
            <w:r>
              <w:rPr>
                <w:rFonts w:hint="eastAsia" w:ascii="Times New Roman"/>
                <w:sz w:val="21"/>
                <w:lang w:eastAsia="zh-CN"/>
              </w:rPr>
              <w:t>2</w:t>
            </w:r>
            <w:r>
              <w:rPr>
                <w:rFonts w:ascii="Times New Roman"/>
                <w:sz w:val="21"/>
              </w:rPr>
              <w:t>t/a</w:t>
            </w:r>
          </w:p>
        </w:tc>
        <w:tc>
          <w:tcPr>
            <w:tcW w:w="2580" w:type="dxa"/>
            <w:vAlign w:val="center"/>
          </w:tcPr>
          <w:p>
            <w:pPr>
              <w:pStyle w:val="55"/>
              <w:spacing w:before="1"/>
              <w:ind w:right="141"/>
              <w:jc w:val="both"/>
              <w:rPr>
                <w:rFonts w:ascii="Times New Roman" w:hAnsi="Times New Roman"/>
                <w:szCs w:val="21"/>
              </w:rPr>
            </w:pPr>
            <w:r>
              <w:rPr>
                <w:sz w:val="21"/>
              </w:rPr>
              <w:t>定期交由原材料供应商回收处理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56" w:hRule="atLeast"/>
        </w:trPr>
        <w:tc>
          <w:tcPr>
            <w:tcW w:w="679" w:type="dxa"/>
            <w:vMerge w:val="continue"/>
            <w:vAlign w:val="center"/>
          </w:tcPr>
          <w:p>
            <w:pPr>
              <w:jc w:val="center"/>
              <w:rPr>
                <w:rFonts w:ascii="Times New Roman" w:hAnsi="Times New Roman"/>
                <w:kern w:val="0"/>
                <w:highlight w:val="yellow"/>
              </w:rPr>
            </w:pPr>
          </w:p>
        </w:tc>
        <w:tc>
          <w:tcPr>
            <w:tcW w:w="850" w:type="dxa"/>
            <w:vMerge w:val="continue"/>
            <w:vAlign w:val="center"/>
          </w:tcPr>
          <w:p>
            <w:pPr>
              <w:jc w:val="center"/>
              <w:rPr>
                <w:rFonts w:ascii="Times New Roman" w:hAnsi="Times New Roman"/>
                <w:kern w:val="0"/>
                <w:szCs w:val="21"/>
                <w:highlight w:val="yellow"/>
              </w:rPr>
            </w:pPr>
          </w:p>
        </w:tc>
        <w:tc>
          <w:tcPr>
            <w:tcW w:w="2268" w:type="dxa"/>
            <w:gridSpan w:val="2"/>
            <w:vAlign w:val="center"/>
          </w:tcPr>
          <w:p>
            <w:pPr>
              <w:pStyle w:val="55"/>
              <w:spacing w:before="34"/>
              <w:ind w:right="73"/>
              <w:jc w:val="both"/>
              <w:rPr>
                <w:rFonts w:ascii="Times New Roman" w:hAnsi="Times New Roman"/>
                <w:szCs w:val="21"/>
              </w:rPr>
            </w:pPr>
            <w:r>
              <w:rPr>
                <w:rFonts w:hint="eastAsia"/>
                <w:sz w:val="21"/>
                <w:lang w:eastAsia="zh-CN"/>
              </w:rPr>
              <w:t>废边角料</w:t>
            </w:r>
          </w:p>
        </w:tc>
        <w:tc>
          <w:tcPr>
            <w:tcW w:w="2656" w:type="dxa"/>
            <w:vAlign w:val="center"/>
          </w:tcPr>
          <w:p>
            <w:pPr>
              <w:pStyle w:val="55"/>
              <w:spacing w:before="41"/>
              <w:ind w:left="154" w:right="130"/>
              <w:jc w:val="both"/>
              <w:rPr>
                <w:rStyle w:val="44"/>
                <w:rFonts w:eastAsia="宋体"/>
                <w:b w:val="0"/>
                <w:bCs/>
                <w:sz w:val="21"/>
                <w:szCs w:val="21"/>
              </w:rPr>
            </w:pPr>
            <w:r>
              <w:rPr>
                <w:rFonts w:hint="eastAsia" w:ascii="Times New Roman"/>
                <w:sz w:val="21"/>
                <w:lang w:eastAsia="zh-CN"/>
              </w:rPr>
              <w:t>11吨</w:t>
            </w:r>
          </w:p>
        </w:tc>
        <w:tc>
          <w:tcPr>
            <w:tcW w:w="2580" w:type="dxa"/>
            <w:vAlign w:val="center"/>
          </w:tcPr>
          <w:p>
            <w:pPr>
              <w:pStyle w:val="55"/>
              <w:spacing w:before="34"/>
              <w:ind w:right="141"/>
              <w:jc w:val="both"/>
              <w:rPr>
                <w:rFonts w:ascii="Times New Roman" w:hAnsi="Times New Roman"/>
                <w:szCs w:val="21"/>
              </w:rPr>
            </w:pPr>
            <w:r>
              <w:rPr>
                <w:rFonts w:hint="eastAsia"/>
                <w:sz w:val="21"/>
                <w:lang w:eastAsia="zh-CN"/>
              </w:rPr>
              <w:t>五金废边角料外售、注塑废料破碎后回用于生产</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79" w:type="dxa"/>
            <w:vMerge w:val="continue"/>
            <w:vAlign w:val="center"/>
          </w:tcPr>
          <w:p>
            <w:pPr>
              <w:jc w:val="center"/>
              <w:rPr>
                <w:rFonts w:ascii="Times New Roman" w:hAnsi="Times New Roman"/>
                <w:kern w:val="0"/>
                <w:highlight w:val="yellow"/>
              </w:rPr>
            </w:pPr>
          </w:p>
        </w:tc>
        <w:tc>
          <w:tcPr>
            <w:tcW w:w="850" w:type="dxa"/>
            <w:vMerge w:val="continue"/>
            <w:vAlign w:val="center"/>
          </w:tcPr>
          <w:p>
            <w:pPr>
              <w:jc w:val="center"/>
              <w:rPr>
                <w:rFonts w:ascii="Times New Roman" w:hAnsi="Times New Roman"/>
                <w:kern w:val="0"/>
                <w:szCs w:val="21"/>
                <w:highlight w:val="yellow"/>
              </w:rPr>
            </w:pPr>
          </w:p>
        </w:tc>
        <w:tc>
          <w:tcPr>
            <w:tcW w:w="2268" w:type="dxa"/>
            <w:gridSpan w:val="2"/>
            <w:vAlign w:val="center"/>
          </w:tcPr>
          <w:p>
            <w:pPr>
              <w:pStyle w:val="55"/>
              <w:spacing w:before="152"/>
              <w:ind w:right="73"/>
              <w:jc w:val="both"/>
              <w:rPr>
                <w:rFonts w:ascii="Times New Roman" w:hAnsi="Times New Roman"/>
                <w:szCs w:val="21"/>
              </w:rPr>
            </w:pPr>
            <w:r>
              <w:rPr>
                <w:sz w:val="21"/>
              </w:rPr>
              <w:t>废无尘布</w:t>
            </w:r>
          </w:p>
        </w:tc>
        <w:tc>
          <w:tcPr>
            <w:tcW w:w="2656" w:type="dxa"/>
            <w:vAlign w:val="center"/>
          </w:tcPr>
          <w:p>
            <w:pPr>
              <w:pStyle w:val="55"/>
              <w:spacing w:before="159"/>
              <w:ind w:left="154" w:right="130"/>
              <w:jc w:val="both"/>
              <w:rPr>
                <w:rStyle w:val="44"/>
                <w:rFonts w:eastAsia="宋体"/>
                <w:b w:val="0"/>
                <w:bCs/>
                <w:sz w:val="21"/>
                <w:szCs w:val="21"/>
              </w:rPr>
            </w:pPr>
            <w:r>
              <w:rPr>
                <w:rFonts w:ascii="Times New Roman"/>
                <w:sz w:val="21"/>
              </w:rPr>
              <w:t>0.</w:t>
            </w:r>
            <w:r>
              <w:rPr>
                <w:rFonts w:hint="eastAsia" w:ascii="Times New Roman"/>
                <w:sz w:val="21"/>
                <w:lang w:eastAsia="zh-CN"/>
              </w:rPr>
              <w:t>07</w:t>
            </w:r>
            <w:r>
              <w:rPr>
                <w:rFonts w:ascii="Times New Roman"/>
                <w:sz w:val="21"/>
              </w:rPr>
              <w:t>t/a</w:t>
            </w:r>
          </w:p>
        </w:tc>
        <w:tc>
          <w:tcPr>
            <w:tcW w:w="2580" w:type="dxa"/>
            <w:vMerge w:val="restart"/>
            <w:vAlign w:val="center"/>
          </w:tcPr>
          <w:p>
            <w:pPr>
              <w:pStyle w:val="55"/>
              <w:spacing w:before="10"/>
              <w:ind w:right="141"/>
              <w:jc w:val="both"/>
              <w:rPr>
                <w:rFonts w:ascii="Times New Roman" w:hAnsi="Times New Roman"/>
                <w:szCs w:val="21"/>
              </w:rPr>
            </w:pPr>
            <w:r>
              <w:rPr>
                <w:sz w:val="21"/>
              </w:rPr>
              <w:t>定期交给有资质的单位进行处理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679" w:type="dxa"/>
            <w:vMerge w:val="continue"/>
            <w:vAlign w:val="center"/>
          </w:tcPr>
          <w:p>
            <w:pPr>
              <w:jc w:val="center"/>
              <w:rPr>
                <w:rFonts w:ascii="Times New Roman" w:hAnsi="Times New Roman"/>
                <w:kern w:val="0"/>
                <w:highlight w:val="yellow"/>
              </w:rPr>
            </w:pPr>
          </w:p>
        </w:tc>
        <w:tc>
          <w:tcPr>
            <w:tcW w:w="850" w:type="dxa"/>
            <w:vMerge w:val="continue"/>
            <w:vAlign w:val="center"/>
          </w:tcPr>
          <w:p>
            <w:pPr>
              <w:jc w:val="center"/>
              <w:rPr>
                <w:rFonts w:ascii="Times New Roman" w:hAnsi="Times New Roman"/>
                <w:kern w:val="0"/>
                <w:szCs w:val="21"/>
                <w:highlight w:val="yellow"/>
              </w:rPr>
            </w:pPr>
          </w:p>
        </w:tc>
        <w:tc>
          <w:tcPr>
            <w:tcW w:w="2268" w:type="dxa"/>
            <w:gridSpan w:val="2"/>
            <w:vAlign w:val="center"/>
          </w:tcPr>
          <w:p>
            <w:pPr>
              <w:pStyle w:val="55"/>
              <w:spacing w:before="14" w:line="270" w:lineRule="atLeast"/>
              <w:ind w:right="90"/>
              <w:jc w:val="both"/>
              <w:rPr>
                <w:rFonts w:ascii="Times New Roman" w:hAnsi="Times New Roman"/>
                <w:szCs w:val="21"/>
              </w:rPr>
            </w:pPr>
            <w:r>
              <w:rPr>
                <w:sz w:val="21"/>
              </w:rPr>
              <w:t>乙醇包装桶</w:t>
            </w:r>
          </w:p>
        </w:tc>
        <w:tc>
          <w:tcPr>
            <w:tcW w:w="2656" w:type="dxa"/>
            <w:vAlign w:val="center"/>
          </w:tcPr>
          <w:p>
            <w:pPr>
              <w:pStyle w:val="55"/>
              <w:spacing w:before="159"/>
              <w:ind w:left="154" w:right="130"/>
              <w:jc w:val="both"/>
              <w:rPr>
                <w:rStyle w:val="44"/>
                <w:rFonts w:eastAsia="宋体"/>
                <w:b w:val="0"/>
                <w:bCs/>
                <w:sz w:val="21"/>
                <w:szCs w:val="21"/>
              </w:rPr>
            </w:pPr>
            <w:r>
              <w:rPr>
                <w:rFonts w:ascii="Times New Roman"/>
                <w:sz w:val="21"/>
              </w:rPr>
              <w:t>0.</w:t>
            </w:r>
            <w:r>
              <w:rPr>
                <w:rFonts w:hint="eastAsia" w:ascii="Times New Roman"/>
                <w:sz w:val="21"/>
                <w:lang w:eastAsia="zh-CN"/>
              </w:rPr>
              <w:t>1</w:t>
            </w:r>
            <w:r>
              <w:rPr>
                <w:rFonts w:ascii="Times New Roman"/>
                <w:sz w:val="21"/>
              </w:rPr>
              <w:t>t/a</w:t>
            </w:r>
          </w:p>
        </w:tc>
        <w:tc>
          <w:tcPr>
            <w:tcW w:w="2580" w:type="dxa"/>
            <w:vMerge w:val="continue"/>
            <w:vAlign w:val="center"/>
          </w:tcPr>
          <w:p>
            <w:pPr>
              <w:pStyle w:val="55"/>
              <w:spacing w:before="8"/>
              <w:ind w:right="141"/>
              <w:jc w:val="both"/>
              <w:rPr>
                <w:rFonts w:ascii="Times New Roman" w:hAnsi="Times New Roman"/>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58" w:hRule="atLeast"/>
        </w:trPr>
        <w:tc>
          <w:tcPr>
            <w:tcW w:w="679" w:type="dxa"/>
            <w:vMerge w:val="continue"/>
            <w:vAlign w:val="center"/>
          </w:tcPr>
          <w:p>
            <w:pPr>
              <w:jc w:val="center"/>
              <w:rPr>
                <w:rFonts w:ascii="Times New Roman" w:hAnsi="Times New Roman"/>
                <w:kern w:val="0"/>
                <w:highlight w:val="yellow"/>
              </w:rPr>
            </w:pPr>
          </w:p>
        </w:tc>
        <w:tc>
          <w:tcPr>
            <w:tcW w:w="850" w:type="dxa"/>
            <w:vMerge w:val="continue"/>
            <w:vAlign w:val="center"/>
          </w:tcPr>
          <w:p>
            <w:pPr>
              <w:jc w:val="center"/>
              <w:rPr>
                <w:rFonts w:ascii="Times New Roman" w:hAnsi="Times New Roman"/>
                <w:kern w:val="0"/>
                <w:szCs w:val="21"/>
                <w:highlight w:val="yellow"/>
              </w:rPr>
            </w:pPr>
          </w:p>
        </w:tc>
        <w:tc>
          <w:tcPr>
            <w:tcW w:w="2268" w:type="dxa"/>
            <w:gridSpan w:val="2"/>
            <w:vAlign w:val="center"/>
          </w:tcPr>
          <w:p>
            <w:pPr>
              <w:pStyle w:val="55"/>
              <w:spacing w:before="150"/>
              <w:ind w:right="73"/>
              <w:jc w:val="both"/>
              <w:rPr>
                <w:rFonts w:ascii="Times New Roman" w:hAnsi="Times New Roman"/>
                <w:szCs w:val="21"/>
              </w:rPr>
            </w:pPr>
            <w:r>
              <w:rPr>
                <w:sz w:val="21"/>
              </w:rPr>
              <w:t>废活性炭</w:t>
            </w:r>
          </w:p>
        </w:tc>
        <w:tc>
          <w:tcPr>
            <w:tcW w:w="2656" w:type="dxa"/>
            <w:vAlign w:val="center"/>
          </w:tcPr>
          <w:p>
            <w:pPr>
              <w:pStyle w:val="55"/>
              <w:spacing w:before="157"/>
              <w:ind w:left="154" w:right="130"/>
              <w:jc w:val="both"/>
              <w:rPr>
                <w:rStyle w:val="44"/>
                <w:rFonts w:eastAsia="宋体"/>
                <w:b w:val="0"/>
                <w:bCs/>
                <w:sz w:val="21"/>
                <w:szCs w:val="21"/>
              </w:rPr>
            </w:pPr>
            <w:r>
              <w:rPr>
                <w:rFonts w:hint="eastAsia" w:ascii="Times New Roman"/>
                <w:sz w:val="21"/>
                <w:lang w:eastAsia="zh-CN"/>
              </w:rPr>
              <w:t>6</w:t>
            </w:r>
            <w:r>
              <w:rPr>
                <w:rFonts w:ascii="Times New Roman"/>
                <w:sz w:val="21"/>
              </w:rPr>
              <w:t>t/a</w:t>
            </w:r>
          </w:p>
        </w:tc>
        <w:tc>
          <w:tcPr>
            <w:tcW w:w="2580" w:type="dxa"/>
            <w:vMerge w:val="continue"/>
            <w:vAlign w:val="center"/>
          </w:tcPr>
          <w:p>
            <w:pPr>
              <w:pStyle w:val="55"/>
              <w:spacing w:before="8"/>
              <w:ind w:right="141"/>
              <w:jc w:val="both"/>
              <w:rPr>
                <w:rFonts w:ascii="Times New Roman" w:hAnsi="Times New Roman"/>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56" w:hRule="atLeast"/>
        </w:trPr>
        <w:tc>
          <w:tcPr>
            <w:tcW w:w="679" w:type="dxa"/>
            <w:vMerge w:val="continue"/>
            <w:vAlign w:val="center"/>
          </w:tcPr>
          <w:p>
            <w:pPr>
              <w:jc w:val="center"/>
              <w:rPr>
                <w:rFonts w:ascii="Times New Roman" w:hAnsi="Times New Roman"/>
                <w:kern w:val="0"/>
                <w:highlight w:val="yellow"/>
              </w:rPr>
            </w:pPr>
          </w:p>
        </w:tc>
        <w:tc>
          <w:tcPr>
            <w:tcW w:w="850" w:type="dxa"/>
            <w:vMerge w:val="continue"/>
            <w:vAlign w:val="center"/>
          </w:tcPr>
          <w:p>
            <w:pPr>
              <w:jc w:val="center"/>
              <w:rPr>
                <w:rFonts w:ascii="Times New Roman" w:hAnsi="Times New Roman"/>
                <w:kern w:val="0"/>
                <w:szCs w:val="21"/>
                <w:highlight w:val="yellow"/>
              </w:rPr>
            </w:pPr>
          </w:p>
        </w:tc>
        <w:tc>
          <w:tcPr>
            <w:tcW w:w="2268" w:type="dxa"/>
            <w:gridSpan w:val="2"/>
            <w:vAlign w:val="center"/>
          </w:tcPr>
          <w:p>
            <w:pPr>
              <w:pStyle w:val="55"/>
              <w:spacing w:before="152"/>
              <w:ind w:right="73"/>
              <w:jc w:val="both"/>
              <w:rPr>
                <w:rFonts w:ascii="Times New Roman" w:hAnsi="Times New Roman"/>
                <w:szCs w:val="21"/>
              </w:rPr>
            </w:pPr>
            <w:r>
              <w:rPr>
                <w:sz w:val="21"/>
              </w:rPr>
              <w:t>废机油</w:t>
            </w:r>
          </w:p>
        </w:tc>
        <w:tc>
          <w:tcPr>
            <w:tcW w:w="2656" w:type="dxa"/>
            <w:vAlign w:val="center"/>
          </w:tcPr>
          <w:p>
            <w:pPr>
              <w:pStyle w:val="55"/>
              <w:spacing w:before="159"/>
              <w:ind w:left="154" w:right="130"/>
              <w:jc w:val="both"/>
              <w:rPr>
                <w:rStyle w:val="44"/>
                <w:rFonts w:eastAsia="宋体"/>
                <w:b w:val="0"/>
                <w:bCs/>
                <w:sz w:val="21"/>
                <w:szCs w:val="21"/>
              </w:rPr>
            </w:pPr>
            <w:r>
              <w:rPr>
                <w:rFonts w:ascii="Times New Roman"/>
                <w:sz w:val="21"/>
              </w:rPr>
              <w:t>0.</w:t>
            </w:r>
            <w:r>
              <w:rPr>
                <w:rFonts w:hint="eastAsia" w:ascii="Times New Roman"/>
                <w:sz w:val="21"/>
                <w:lang w:eastAsia="zh-CN"/>
              </w:rPr>
              <w:t>2</w:t>
            </w:r>
            <w:r>
              <w:rPr>
                <w:rFonts w:ascii="Times New Roman"/>
                <w:sz w:val="21"/>
              </w:rPr>
              <w:t>t/a</w:t>
            </w:r>
          </w:p>
        </w:tc>
        <w:tc>
          <w:tcPr>
            <w:tcW w:w="2580" w:type="dxa"/>
            <w:vMerge w:val="continue"/>
            <w:vAlign w:val="center"/>
          </w:tcPr>
          <w:p>
            <w:pPr>
              <w:pStyle w:val="55"/>
              <w:spacing w:before="10"/>
              <w:ind w:right="141"/>
              <w:jc w:val="both"/>
              <w:rPr>
                <w:rFonts w:ascii="Times New Roman" w:hAnsi="Times New Roman"/>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56" w:hRule="atLeast"/>
        </w:trPr>
        <w:tc>
          <w:tcPr>
            <w:tcW w:w="679" w:type="dxa"/>
            <w:vMerge w:val="continue"/>
            <w:vAlign w:val="center"/>
          </w:tcPr>
          <w:p>
            <w:pPr>
              <w:jc w:val="center"/>
              <w:rPr>
                <w:rFonts w:ascii="Times New Roman" w:hAnsi="Times New Roman"/>
                <w:kern w:val="0"/>
                <w:highlight w:val="yellow"/>
              </w:rPr>
            </w:pPr>
          </w:p>
        </w:tc>
        <w:tc>
          <w:tcPr>
            <w:tcW w:w="850" w:type="dxa"/>
            <w:vMerge w:val="continue"/>
            <w:vAlign w:val="center"/>
          </w:tcPr>
          <w:p>
            <w:pPr>
              <w:jc w:val="center"/>
              <w:rPr>
                <w:rFonts w:ascii="Times New Roman" w:hAnsi="Times New Roman"/>
                <w:kern w:val="0"/>
                <w:szCs w:val="21"/>
                <w:highlight w:val="yellow"/>
              </w:rPr>
            </w:pPr>
          </w:p>
        </w:tc>
        <w:tc>
          <w:tcPr>
            <w:tcW w:w="2268" w:type="dxa"/>
            <w:gridSpan w:val="2"/>
            <w:vAlign w:val="center"/>
          </w:tcPr>
          <w:p>
            <w:pPr>
              <w:pStyle w:val="55"/>
              <w:spacing w:before="149"/>
              <w:ind w:right="73"/>
              <w:jc w:val="both"/>
              <w:rPr>
                <w:rFonts w:ascii="Times New Roman" w:hAnsi="Times New Roman"/>
                <w:szCs w:val="21"/>
              </w:rPr>
            </w:pPr>
            <w:r>
              <w:rPr>
                <w:sz w:val="21"/>
              </w:rPr>
              <w:t>废电路板</w:t>
            </w:r>
          </w:p>
        </w:tc>
        <w:tc>
          <w:tcPr>
            <w:tcW w:w="2656" w:type="dxa"/>
            <w:vAlign w:val="center"/>
          </w:tcPr>
          <w:p>
            <w:pPr>
              <w:pStyle w:val="55"/>
              <w:spacing w:before="159"/>
              <w:ind w:left="154" w:right="130"/>
              <w:jc w:val="both"/>
              <w:rPr>
                <w:rStyle w:val="44"/>
                <w:rFonts w:eastAsia="宋体"/>
                <w:b w:val="0"/>
                <w:bCs/>
                <w:sz w:val="21"/>
                <w:szCs w:val="21"/>
              </w:rPr>
            </w:pPr>
            <w:r>
              <w:rPr>
                <w:rFonts w:ascii="Times New Roman"/>
                <w:sz w:val="21"/>
              </w:rPr>
              <w:t>0.</w:t>
            </w:r>
            <w:r>
              <w:rPr>
                <w:rFonts w:hint="eastAsia" w:ascii="Times New Roman"/>
                <w:sz w:val="21"/>
                <w:lang w:eastAsia="zh-CN"/>
              </w:rPr>
              <w:t>3</w:t>
            </w:r>
            <w:r>
              <w:rPr>
                <w:rFonts w:ascii="Times New Roman"/>
                <w:sz w:val="21"/>
              </w:rPr>
              <w:t>t/a</w:t>
            </w:r>
          </w:p>
        </w:tc>
        <w:tc>
          <w:tcPr>
            <w:tcW w:w="2580" w:type="dxa"/>
            <w:vMerge w:val="continue"/>
            <w:vAlign w:val="center"/>
          </w:tcPr>
          <w:p>
            <w:pPr>
              <w:pStyle w:val="55"/>
              <w:spacing w:before="8"/>
              <w:ind w:right="141"/>
              <w:jc w:val="both"/>
              <w:rPr>
                <w:rFonts w:ascii="Times New Roman" w:hAnsi="Times New Roman"/>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56" w:hRule="atLeast"/>
        </w:trPr>
        <w:tc>
          <w:tcPr>
            <w:tcW w:w="679" w:type="dxa"/>
            <w:vMerge w:val="continue"/>
            <w:vAlign w:val="center"/>
          </w:tcPr>
          <w:p>
            <w:pPr>
              <w:jc w:val="center"/>
              <w:rPr>
                <w:rFonts w:ascii="Times New Roman" w:hAnsi="Times New Roman"/>
                <w:kern w:val="0"/>
                <w:highlight w:val="yellow"/>
              </w:rPr>
            </w:pPr>
          </w:p>
        </w:tc>
        <w:tc>
          <w:tcPr>
            <w:tcW w:w="850" w:type="dxa"/>
            <w:vMerge w:val="continue"/>
            <w:vAlign w:val="center"/>
          </w:tcPr>
          <w:p>
            <w:pPr>
              <w:jc w:val="center"/>
              <w:rPr>
                <w:rFonts w:ascii="Times New Roman" w:hAnsi="Times New Roman"/>
                <w:kern w:val="0"/>
                <w:szCs w:val="21"/>
                <w:highlight w:val="yellow"/>
              </w:rPr>
            </w:pPr>
          </w:p>
        </w:tc>
        <w:tc>
          <w:tcPr>
            <w:tcW w:w="2268" w:type="dxa"/>
            <w:gridSpan w:val="2"/>
            <w:vAlign w:val="center"/>
          </w:tcPr>
          <w:p>
            <w:pPr>
              <w:pStyle w:val="55"/>
              <w:spacing w:before="34"/>
              <w:ind w:right="73"/>
              <w:jc w:val="both"/>
              <w:rPr>
                <w:rFonts w:ascii="Times New Roman" w:hAnsi="Times New Roman"/>
                <w:szCs w:val="21"/>
              </w:rPr>
            </w:pPr>
            <w:r>
              <w:rPr>
                <w:rFonts w:hint="eastAsia"/>
                <w:sz w:val="21"/>
                <w:lang w:eastAsia="zh-CN"/>
              </w:rPr>
              <w:t>液压油废油</w:t>
            </w:r>
          </w:p>
        </w:tc>
        <w:tc>
          <w:tcPr>
            <w:tcW w:w="2656" w:type="dxa"/>
            <w:vAlign w:val="center"/>
          </w:tcPr>
          <w:p>
            <w:pPr>
              <w:pStyle w:val="55"/>
              <w:spacing w:before="41"/>
              <w:ind w:left="154" w:right="130"/>
              <w:jc w:val="both"/>
              <w:rPr>
                <w:rStyle w:val="44"/>
                <w:rFonts w:eastAsia="宋体"/>
                <w:b w:val="0"/>
                <w:bCs/>
                <w:sz w:val="21"/>
                <w:szCs w:val="21"/>
              </w:rPr>
            </w:pPr>
            <w:r>
              <w:rPr>
                <w:rFonts w:hint="eastAsia" w:ascii="Times New Roman"/>
                <w:sz w:val="21"/>
                <w:lang w:eastAsia="zh-CN"/>
              </w:rPr>
              <w:t>0.2</w:t>
            </w:r>
            <w:r>
              <w:rPr>
                <w:rFonts w:ascii="Times New Roman"/>
                <w:sz w:val="21"/>
              </w:rPr>
              <w:t>t/a</w:t>
            </w:r>
          </w:p>
        </w:tc>
        <w:tc>
          <w:tcPr>
            <w:tcW w:w="2580" w:type="dxa"/>
            <w:vMerge w:val="continue"/>
            <w:vAlign w:val="center"/>
          </w:tcPr>
          <w:p>
            <w:pPr>
              <w:pStyle w:val="55"/>
              <w:spacing w:before="34"/>
              <w:ind w:right="141"/>
              <w:jc w:val="both"/>
              <w:rPr>
                <w:rFonts w:ascii="Times New Roman" w:hAnsi="Times New Roman"/>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56" w:hRule="atLeast"/>
        </w:trPr>
        <w:tc>
          <w:tcPr>
            <w:tcW w:w="679" w:type="dxa"/>
            <w:vMerge w:val="continue"/>
            <w:vAlign w:val="center"/>
          </w:tcPr>
          <w:p>
            <w:pPr>
              <w:jc w:val="center"/>
              <w:rPr>
                <w:rFonts w:ascii="Times New Roman" w:hAnsi="Times New Roman"/>
                <w:kern w:val="0"/>
                <w:highlight w:val="yellow"/>
              </w:rPr>
            </w:pPr>
          </w:p>
        </w:tc>
        <w:tc>
          <w:tcPr>
            <w:tcW w:w="850" w:type="dxa"/>
            <w:vMerge w:val="continue"/>
            <w:vAlign w:val="center"/>
          </w:tcPr>
          <w:p>
            <w:pPr>
              <w:jc w:val="center"/>
              <w:rPr>
                <w:rFonts w:ascii="Times New Roman" w:hAnsi="Times New Roman"/>
                <w:kern w:val="0"/>
                <w:szCs w:val="21"/>
                <w:highlight w:val="yellow"/>
              </w:rPr>
            </w:pPr>
          </w:p>
        </w:tc>
        <w:tc>
          <w:tcPr>
            <w:tcW w:w="2268" w:type="dxa"/>
            <w:gridSpan w:val="2"/>
            <w:vAlign w:val="center"/>
          </w:tcPr>
          <w:p>
            <w:pPr>
              <w:pStyle w:val="55"/>
              <w:spacing w:before="34"/>
              <w:ind w:right="73"/>
              <w:jc w:val="both"/>
              <w:rPr>
                <w:rFonts w:ascii="Times New Roman" w:hAnsi="Times New Roman"/>
                <w:szCs w:val="21"/>
              </w:rPr>
            </w:pPr>
            <w:r>
              <w:rPr>
                <w:sz w:val="21"/>
              </w:rPr>
              <w:t>生活垃圾</w:t>
            </w:r>
          </w:p>
        </w:tc>
        <w:tc>
          <w:tcPr>
            <w:tcW w:w="2656" w:type="dxa"/>
            <w:vAlign w:val="center"/>
          </w:tcPr>
          <w:p>
            <w:pPr>
              <w:pStyle w:val="55"/>
              <w:spacing w:before="41"/>
              <w:ind w:right="130" w:firstLine="210" w:firstLineChars="100"/>
              <w:jc w:val="both"/>
              <w:rPr>
                <w:rStyle w:val="44"/>
                <w:rFonts w:eastAsia="宋体"/>
                <w:b w:val="0"/>
                <w:bCs/>
                <w:sz w:val="21"/>
                <w:szCs w:val="21"/>
              </w:rPr>
            </w:pPr>
            <w:r>
              <w:rPr>
                <w:rFonts w:hint="eastAsia" w:ascii="Times New Roman"/>
                <w:sz w:val="21"/>
                <w:lang w:val="en-US" w:eastAsia="zh-CN"/>
              </w:rPr>
              <w:t>11.9</w:t>
            </w:r>
            <w:r>
              <w:rPr>
                <w:rFonts w:ascii="Times New Roman"/>
                <w:sz w:val="21"/>
              </w:rPr>
              <w:t>t/a</w:t>
            </w:r>
          </w:p>
        </w:tc>
        <w:tc>
          <w:tcPr>
            <w:tcW w:w="2580" w:type="dxa"/>
            <w:vAlign w:val="center"/>
          </w:tcPr>
          <w:p>
            <w:pPr>
              <w:pStyle w:val="55"/>
              <w:spacing w:before="34"/>
              <w:ind w:right="141"/>
              <w:jc w:val="both"/>
              <w:rPr>
                <w:rFonts w:ascii="Times New Roman" w:hAnsi="Times New Roman"/>
                <w:szCs w:val="21"/>
              </w:rPr>
            </w:pPr>
            <w:r>
              <w:rPr>
                <w:sz w:val="21"/>
              </w:rPr>
              <w:t>当地环卫部门清运</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4" w:hRule="atLeast"/>
        </w:trPr>
        <w:tc>
          <w:tcPr>
            <w:tcW w:w="679" w:type="dxa"/>
            <w:vAlign w:val="center"/>
          </w:tcPr>
          <w:p>
            <w:pPr>
              <w:jc w:val="center"/>
              <w:rPr>
                <w:rFonts w:ascii="Times New Roman" w:hAnsi="Times New Roman"/>
                <w:kern w:val="0"/>
              </w:rPr>
            </w:pPr>
            <w:r>
              <w:rPr>
                <w:rFonts w:hint="eastAsia" w:ascii="Times New Roman" w:hAnsi="Times New Roman"/>
                <w:kern w:val="0"/>
              </w:rPr>
              <w:t>噪声</w:t>
            </w:r>
          </w:p>
        </w:tc>
        <w:tc>
          <w:tcPr>
            <w:tcW w:w="8354" w:type="dxa"/>
            <w:gridSpan w:val="5"/>
            <w:vAlign w:val="center"/>
          </w:tcPr>
          <w:p>
            <w:pPr>
              <w:jc w:val="left"/>
              <w:rPr>
                <w:rFonts w:ascii="Times New Roman" w:hAnsi="Times New Roman"/>
                <w:kern w:val="0"/>
              </w:rPr>
            </w:pPr>
            <w:r>
              <w:rPr>
                <w:rFonts w:hint="eastAsia" w:ascii="Times New Roman" w:hAnsi="Times New Roman"/>
                <w:kern w:val="0"/>
              </w:rPr>
              <w:t>施工期噪声主要来自施工机械，源强75～</w:t>
            </w:r>
            <w:r>
              <w:rPr>
                <w:rFonts w:ascii="Times New Roman" w:hAnsi="Times New Roman"/>
                <w:kern w:val="0"/>
              </w:rPr>
              <w:t>1</w:t>
            </w:r>
            <w:r>
              <w:rPr>
                <w:rFonts w:hint="eastAsia" w:ascii="Times New Roman" w:hAnsi="Times New Roman"/>
                <w:kern w:val="0"/>
              </w:rPr>
              <w:t>00</w:t>
            </w:r>
            <w:r>
              <w:rPr>
                <w:rFonts w:ascii="Times New Roman" w:hAnsi="Times New Roman"/>
                <w:kern w:val="0"/>
              </w:rPr>
              <w:t>dB</w:t>
            </w:r>
            <w:r>
              <w:rPr>
                <w:rFonts w:hint="eastAsia" w:ascii="Times New Roman" w:hAnsi="Times New Roman"/>
                <w:kern w:val="0"/>
              </w:rPr>
              <w:t>（</w:t>
            </w:r>
            <w:r>
              <w:rPr>
                <w:rFonts w:ascii="Times New Roman" w:hAnsi="Times New Roman"/>
                <w:kern w:val="0"/>
              </w:rPr>
              <w:t>A</w:t>
            </w:r>
            <w:r>
              <w:rPr>
                <w:rFonts w:hint="eastAsia" w:ascii="Times New Roman" w:hAnsi="Times New Roman"/>
                <w:kern w:val="0"/>
              </w:rPr>
              <w:t>）。营运后的噪声来自源于设备噪声，源强</w:t>
            </w:r>
            <w:r>
              <w:rPr>
                <w:rFonts w:ascii="Times New Roman" w:hAnsi="Times New Roman"/>
                <w:kern w:val="0"/>
              </w:rPr>
              <w:t>60</w:t>
            </w:r>
            <w:r>
              <w:rPr>
                <w:rFonts w:hint="eastAsia" w:ascii="Times New Roman" w:hAnsi="Times New Roman"/>
                <w:kern w:val="0"/>
              </w:rPr>
              <w:t>～8</w:t>
            </w:r>
            <w:r>
              <w:rPr>
                <w:rFonts w:ascii="Times New Roman" w:hAnsi="Times New Roman"/>
                <w:kern w:val="0"/>
              </w:rPr>
              <w:t>5dB</w:t>
            </w:r>
            <w:r>
              <w:rPr>
                <w:rFonts w:hint="eastAsia" w:ascii="Times New Roman" w:hAnsi="Times New Roman"/>
                <w:kern w:val="0"/>
              </w:rPr>
              <w:t>（</w:t>
            </w:r>
            <w:r>
              <w:rPr>
                <w:rFonts w:ascii="Times New Roman" w:hAnsi="Times New Roman"/>
                <w:kern w:val="0"/>
              </w:rPr>
              <w:t>A</w:t>
            </w:r>
            <w:r>
              <w:rPr>
                <w:rFonts w:hint="eastAsia" w:ascii="Times New Roman" w:hAnsi="Times New Roman"/>
                <w:kern w:val="0"/>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4" w:hRule="atLeast"/>
        </w:trPr>
        <w:tc>
          <w:tcPr>
            <w:tcW w:w="679" w:type="dxa"/>
            <w:vAlign w:val="center"/>
          </w:tcPr>
          <w:p>
            <w:pPr>
              <w:jc w:val="center"/>
              <w:rPr>
                <w:rFonts w:ascii="Times New Roman" w:hAnsi="Times New Roman"/>
                <w:kern w:val="0"/>
              </w:rPr>
            </w:pPr>
            <w:r>
              <w:rPr>
                <w:rFonts w:hint="eastAsia" w:ascii="Times New Roman" w:hAnsi="Times New Roman"/>
                <w:kern w:val="0"/>
              </w:rPr>
              <w:t>其他</w:t>
            </w:r>
          </w:p>
        </w:tc>
        <w:tc>
          <w:tcPr>
            <w:tcW w:w="8354" w:type="dxa"/>
            <w:gridSpan w:val="5"/>
            <w:vAlign w:val="center"/>
          </w:tcPr>
          <w:p>
            <w:pPr>
              <w:jc w:val="center"/>
              <w:rPr>
                <w:rFonts w:ascii="Times New Roman" w:hAnsi="Times New Roman"/>
                <w:kern w:val="0"/>
              </w:rPr>
            </w:pPr>
            <w:r>
              <w:rPr>
                <w:rFonts w:ascii="Times New Roman" w:hAnsi="Times New Roman"/>
                <w:kern w:val="0"/>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20" w:hRule="atLeast"/>
        </w:trPr>
        <w:tc>
          <w:tcPr>
            <w:tcW w:w="9033" w:type="dxa"/>
            <w:gridSpan w:val="6"/>
            <w:tcBorders>
              <w:bottom w:val="single" w:color="auto" w:sz="2" w:space="0"/>
            </w:tcBorders>
          </w:tcPr>
          <w:p>
            <w:pPr>
              <w:rPr>
                <w:rStyle w:val="44"/>
                <w:rFonts w:eastAsia="宋体"/>
                <w:bCs/>
                <w:sz w:val="21"/>
                <w:szCs w:val="21"/>
              </w:rPr>
            </w:pPr>
            <w:r>
              <w:rPr>
                <w:rStyle w:val="44"/>
                <w:rFonts w:hint="eastAsia" w:eastAsia="宋体"/>
                <w:bCs/>
                <w:sz w:val="21"/>
                <w:szCs w:val="21"/>
              </w:rPr>
              <w:t>主要生态影响（不够时可附另页）</w:t>
            </w:r>
          </w:p>
          <w:p>
            <w:pPr>
              <w:ind w:firstLine="480" w:firstLineChars="200"/>
              <w:rPr>
                <w:rFonts w:ascii="Times New Roman" w:hAnsi="Times New Roman"/>
                <w:kern w:val="0"/>
                <w:sz w:val="24"/>
                <w:szCs w:val="24"/>
              </w:rPr>
            </w:pPr>
            <w:r>
              <w:rPr>
                <w:rFonts w:ascii="Times New Roman" w:hAnsi="Times New Roman"/>
                <w:kern w:val="0"/>
                <w:sz w:val="24"/>
                <w:szCs w:val="24"/>
              </w:rPr>
              <w:t>本项目租赁怀化市洪江市黔城镇集中工业区株山产业已有厂房，不涉及土建工程施工，故对生态环境影响很小。</w:t>
            </w:r>
          </w:p>
        </w:tc>
      </w:tr>
    </w:tbl>
    <w:p>
      <w:pPr>
        <w:widowControl/>
        <w:jc w:val="left"/>
        <w:rPr>
          <w:rFonts w:ascii="Times New Roman" w:hAnsi="Times New Roman"/>
          <w:bCs/>
          <w:kern w:val="0"/>
          <w:sz w:val="28"/>
          <w:szCs w:val="28"/>
          <w:lang w:val="zh-CN"/>
        </w:rPr>
      </w:pPr>
      <w:r>
        <w:rPr>
          <w:rFonts w:ascii="Times New Roman" w:hAnsi="Times New Roman"/>
          <w:bCs/>
          <w:kern w:val="0"/>
          <w:sz w:val="28"/>
          <w:szCs w:val="28"/>
          <w:lang w:val="zh-CN"/>
        </w:rPr>
        <w:br w:type="page"/>
      </w:r>
      <w:bookmarkStart w:id="14" w:name="_Toc480818337"/>
      <w:r>
        <w:rPr>
          <w:rFonts w:hint="eastAsia" w:ascii="Times New Roman" w:hAnsi="Times New Roman"/>
          <w:kern w:val="0"/>
          <w:sz w:val="28"/>
          <w:szCs w:val="28"/>
          <w:lang w:val="zh-CN"/>
        </w:rPr>
        <w:t>七、环境影响分析</w:t>
      </w:r>
      <w:bookmarkEnd w:id="13"/>
      <w:bookmarkEnd w:id="14"/>
    </w:p>
    <w:tbl>
      <w:tblPr>
        <w:tblStyle w:val="27"/>
        <w:tblW w:w="8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8" w:hRule="atLeast"/>
        </w:trPr>
        <w:tc>
          <w:tcPr>
            <w:tcW w:w="8420" w:type="dxa"/>
          </w:tcPr>
          <w:p>
            <w:pPr>
              <w:spacing w:line="360" w:lineRule="auto"/>
              <w:ind w:firstLine="482" w:firstLineChars="200"/>
              <w:jc w:val="left"/>
              <w:rPr>
                <w:rStyle w:val="44"/>
                <w:rFonts w:eastAsia="宋体"/>
                <w:bCs/>
                <w:sz w:val="24"/>
                <w:szCs w:val="24"/>
              </w:rPr>
            </w:pPr>
            <w:r>
              <w:rPr>
                <w:rStyle w:val="44"/>
                <w:rFonts w:hint="eastAsia" w:eastAsia="宋体"/>
                <w:bCs/>
                <w:sz w:val="24"/>
                <w:szCs w:val="24"/>
              </w:rPr>
              <w:t>一、施工期环境影响分析</w:t>
            </w:r>
          </w:p>
          <w:p>
            <w:pPr>
              <w:suppressAutoHyphens/>
              <w:topLinePunct/>
              <w:spacing w:line="360" w:lineRule="auto"/>
              <w:ind w:firstLine="480" w:firstLineChars="200"/>
              <w:rPr>
                <w:rFonts w:ascii="Times New Roman" w:hAnsi="Times New Roman"/>
                <w:kern w:val="0"/>
                <w:sz w:val="24"/>
                <w:szCs w:val="24"/>
              </w:rPr>
            </w:pPr>
            <w:r>
              <w:rPr>
                <w:rFonts w:hint="eastAsia" w:ascii="Times New Roman" w:hAnsi="Times New Roman"/>
                <w:kern w:val="0"/>
                <w:sz w:val="24"/>
                <w:szCs w:val="24"/>
              </w:rPr>
              <w:t>本项目生产厂房利用原有空置厂房，施工期仅对厂区进行装修安装设备，施工期4个月工期，施工期对环境的影响主要表现为施工噪声、固体污染物、施工废气、施工生活废水等对环境的影响。</w:t>
            </w:r>
          </w:p>
          <w:p>
            <w:pPr>
              <w:suppressAutoHyphens/>
              <w:topLinePunct/>
              <w:spacing w:line="360" w:lineRule="auto"/>
              <w:ind w:firstLine="480" w:firstLineChars="200"/>
              <w:rPr>
                <w:rFonts w:ascii="Times New Roman" w:hAnsi="Times New Roman"/>
                <w:kern w:val="0"/>
                <w:sz w:val="24"/>
                <w:szCs w:val="24"/>
              </w:rPr>
            </w:pPr>
            <w:r>
              <w:rPr>
                <w:rFonts w:hint="eastAsia" w:ascii="Times New Roman" w:hAnsi="Times New Roman"/>
                <w:kern w:val="0"/>
                <w:sz w:val="24"/>
                <w:szCs w:val="24"/>
              </w:rPr>
              <w:t>施工期废水主要为施工人员洗手、冲厕用水，施工人员的生活污水可依托园区已有的管网排入洪江市城市污水处理厂处理后达标排入沅水，对地表水环境影响较小。</w:t>
            </w:r>
          </w:p>
          <w:p>
            <w:pPr>
              <w:suppressAutoHyphens/>
              <w:topLinePunct/>
              <w:spacing w:line="360" w:lineRule="auto"/>
              <w:ind w:firstLine="480" w:firstLineChars="200"/>
              <w:rPr>
                <w:rFonts w:ascii="Times New Roman" w:hAnsi="Times New Roman"/>
                <w:kern w:val="0"/>
                <w:sz w:val="24"/>
                <w:szCs w:val="24"/>
              </w:rPr>
            </w:pPr>
            <w:r>
              <w:rPr>
                <w:rFonts w:hint="eastAsia" w:ascii="Times New Roman" w:hAnsi="Times New Roman"/>
                <w:kern w:val="0"/>
                <w:sz w:val="24"/>
                <w:szCs w:val="24"/>
              </w:rPr>
              <w:t>施工期废气：本项目租赁洪江市工业集中区株山片区内已建成的标准厂房，涉及的建材运输等工程量较小，施工期产生的粉尘及装修有机废气量小。</w:t>
            </w:r>
          </w:p>
          <w:p>
            <w:pPr>
              <w:suppressAutoHyphens/>
              <w:topLinePunct/>
              <w:spacing w:line="360" w:lineRule="auto"/>
              <w:ind w:firstLine="480" w:firstLineChars="200"/>
              <w:rPr>
                <w:rFonts w:ascii="Times New Roman" w:hAnsi="Times New Roman"/>
                <w:kern w:val="0"/>
                <w:sz w:val="24"/>
                <w:szCs w:val="24"/>
              </w:rPr>
            </w:pPr>
            <w:r>
              <w:rPr>
                <w:rFonts w:hint="eastAsia" w:ascii="Times New Roman" w:hAnsi="Times New Roman"/>
                <w:kern w:val="0"/>
                <w:sz w:val="24"/>
                <w:szCs w:val="24"/>
              </w:rPr>
              <w:t>施工期噪声主要为机械噪声，多为瞬时噪声，周边居民点最近约为80米，静置项目夜间施工，噪声经标准厂房墙体隔声和距离衰减，对周围环境影响很小。</w:t>
            </w:r>
          </w:p>
          <w:p>
            <w:pPr>
              <w:spacing w:line="360" w:lineRule="auto"/>
              <w:ind w:firstLine="480" w:firstLineChars="200"/>
              <w:jc w:val="left"/>
              <w:rPr>
                <w:kern w:val="0"/>
                <w:sz w:val="24"/>
                <w:szCs w:val="24"/>
              </w:rPr>
            </w:pPr>
            <w:r>
              <w:rPr>
                <w:rFonts w:hint="eastAsia" w:ascii="Times New Roman" w:hAnsi="Times New Roman"/>
                <w:kern w:val="0"/>
                <w:sz w:val="24"/>
                <w:szCs w:val="24"/>
              </w:rPr>
              <w:t>施工期固废主要是装修垃圾和施工人员生活垃圾。装修垃圾</w:t>
            </w:r>
            <w:r>
              <w:rPr>
                <w:rFonts w:hint="eastAsia"/>
                <w:kern w:val="0"/>
                <w:sz w:val="24"/>
                <w:szCs w:val="24"/>
              </w:rPr>
              <w:t>由施工单位统一收集交由渣土部门统一处理。生活垃圾经统一收集后交由环卫部门，送至垃圾填埋场卫生填埋处理。采取上述措施后，施工期各种废物都能得到有效处理，对周围环境影响较小，</w:t>
            </w:r>
          </w:p>
          <w:p>
            <w:pPr>
              <w:spacing w:line="360" w:lineRule="auto"/>
              <w:ind w:firstLine="482" w:firstLineChars="200"/>
              <w:jc w:val="left"/>
              <w:rPr>
                <w:rStyle w:val="44"/>
                <w:rFonts w:eastAsia="宋体"/>
                <w:bCs/>
                <w:sz w:val="24"/>
                <w:szCs w:val="24"/>
              </w:rPr>
            </w:pPr>
            <w:r>
              <w:rPr>
                <w:rStyle w:val="44"/>
                <w:rFonts w:hint="eastAsia" w:eastAsia="宋体"/>
                <w:bCs/>
                <w:sz w:val="24"/>
                <w:szCs w:val="24"/>
              </w:rPr>
              <w:t>二、运营期环境影响分析</w:t>
            </w:r>
          </w:p>
          <w:p>
            <w:pPr>
              <w:spacing w:line="360" w:lineRule="auto"/>
              <w:ind w:firstLine="482" w:firstLineChars="200"/>
              <w:jc w:val="left"/>
              <w:rPr>
                <w:rFonts w:ascii="Times New Roman" w:hAnsi="Times New Roman"/>
                <w:b/>
                <w:kern w:val="0"/>
                <w:sz w:val="24"/>
                <w:szCs w:val="24"/>
              </w:rPr>
            </w:pPr>
            <w:r>
              <w:rPr>
                <w:rFonts w:ascii="Times New Roman" w:hAnsi="Times New Roman"/>
                <w:b/>
                <w:kern w:val="0"/>
                <w:sz w:val="24"/>
                <w:szCs w:val="24"/>
              </w:rPr>
              <w:t>1</w:t>
            </w:r>
            <w:r>
              <w:rPr>
                <w:rFonts w:hint="eastAsia" w:ascii="Times New Roman" w:hAnsi="Times New Roman"/>
                <w:b/>
                <w:kern w:val="0"/>
                <w:sz w:val="24"/>
                <w:szCs w:val="24"/>
              </w:rPr>
              <w:t>、环境空气影响分析</w:t>
            </w:r>
          </w:p>
          <w:p>
            <w:pPr>
              <w:adjustRightInd w:val="0"/>
              <w:snapToGrid w:val="0"/>
              <w:spacing w:line="360" w:lineRule="auto"/>
              <w:ind w:firstLine="482"/>
              <w:jc w:val="left"/>
              <w:rPr>
                <w:sz w:val="24"/>
              </w:rPr>
            </w:pPr>
            <w:r>
              <w:rPr>
                <w:rFonts w:hint="eastAsia"/>
                <w:sz w:val="24"/>
              </w:rPr>
              <w:t>（1）评价等级判定</w:t>
            </w:r>
          </w:p>
          <w:p>
            <w:pPr>
              <w:adjustRightInd w:val="0"/>
              <w:snapToGrid w:val="0"/>
              <w:spacing w:line="360" w:lineRule="auto"/>
              <w:ind w:firstLine="482"/>
              <w:jc w:val="left"/>
              <w:rPr>
                <w:sz w:val="24"/>
              </w:rPr>
            </w:pPr>
            <w:r>
              <w:rPr>
                <w:rFonts w:ascii="Times New Roman" w:hAnsi="Times New Roman"/>
                <w:sz w:val="24"/>
                <w:szCs w:val="24"/>
              </w:rPr>
              <w:t>依据《环境影响评价技术导则-大气环境》(HJ2.2-2018)中5.3节工作等级的确定方法，结合项目工程分析结果，选择正常排放的主要污染物及排放参数，采用附录A推荐模型中的AERSCREEN模式计算项目污染源的最大环境影响，然后按评价工作分级判据进行分级</w:t>
            </w:r>
            <w:r>
              <w:rPr>
                <w:rFonts w:hint="eastAsia"/>
                <w:sz w:val="24"/>
              </w:rPr>
              <w:t>。</w:t>
            </w:r>
          </w:p>
          <w:p>
            <w:pPr>
              <w:adjustRightInd w:val="0"/>
              <w:snapToGrid w:val="0"/>
              <w:spacing w:line="360" w:lineRule="auto"/>
              <w:ind w:firstLine="482"/>
              <w:jc w:val="left"/>
              <w:rPr>
                <w:sz w:val="24"/>
              </w:rPr>
            </w:pPr>
          </w:p>
          <w:p>
            <w:pPr>
              <w:adjustRightInd w:val="0"/>
              <w:snapToGrid w:val="0"/>
              <w:spacing w:line="360" w:lineRule="auto"/>
              <w:ind w:firstLine="482"/>
              <w:jc w:val="left"/>
              <w:rPr>
                <w:sz w:val="24"/>
              </w:rPr>
            </w:pPr>
          </w:p>
          <w:p>
            <w:pPr>
              <w:pStyle w:val="8"/>
            </w:pPr>
          </w:p>
          <w:p>
            <w:pPr>
              <w:adjustRightInd w:val="0"/>
              <w:snapToGrid w:val="0"/>
              <w:spacing w:line="360" w:lineRule="auto"/>
              <w:ind w:firstLine="482"/>
              <w:jc w:val="left"/>
              <w:rPr>
                <w:sz w:val="24"/>
              </w:rPr>
            </w:pPr>
          </w:p>
          <w:p>
            <w:pPr>
              <w:adjustRightInd w:val="0"/>
              <w:snapToGrid w:val="0"/>
              <w:spacing w:line="360" w:lineRule="auto"/>
              <w:jc w:val="left"/>
              <w:rPr>
                <w:sz w:val="24"/>
              </w:rPr>
            </w:pPr>
          </w:p>
          <w:p>
            <w:pPr>
              <w:autoSpaceDE w:val="0"/>
              <w:autoSpaceDN w:val="0"/>
              <w:adjustRightInd w:val="0"/>
              <w:snapToGrid w:val="0"/>
              <w:spacing w:line="360" w:lineRule="auto"/>
              <w:jc w:val="center"/>
              <w:rPr>
                <w:rFonts w:eastAsiaTheme="minorEastAsia"/>
                <w:b/>
                <w:kern w:val="0"/>
                <w:sz w:val="24"/>
              </w:rPr>
            </w:pPr>
            <w:r>
              <w:rPr>
                <w:rFonts w:hint="eastAsia" w:eastAsiaTheme="minorEastAsia"/>
                <w:b/>
                <w:kern w:val="0"/>
                <w:sz w:val="24"/>
              </w:rPr>
              <w:t xml:space="preserve">表7-1 </w:t>
            </w:r>
            <w:r>
              <w:rPr>
                <w:rFonts w:eastAsiaTheme="minorEastAsia"/>
                <w:b/>
                <w:kern w:val="0"/>
                <w:sz w:val="24"/>
              </w:rPr>
              <w:t>评价因子和评价标准</w:t>
            </w:r>
          </w:p>
          <w:tbl>
            <w:tblPr>
              <w:tblStyle w:val="27"/>
              <w:tblW w:w="8180"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045"/>
              <w:gridCol w:w="2045"/>
              <w:gridCol w:w="1375"/>
              <w:gridCol w:w="271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2045" w:type="dxa"/>
                  <w:vAlign w:val="center"/>
                </w:tcPr>
                <w:p>
                  <w:pPr>
                    <w:adjustRightInd w:val="0"/>
                    <w:snapToGrid w:val="0"/>
                    <w:jc w:val="center"/>
                    <w:rPr>
                      <w:rFonts w:eastAsiaTheme="minorEastAsia"/>
                      <w:b/>
                      <w:szCs w:val="21"/>
                    </w:rPr>
                  </w:pPr>
                  <w:r>
                    <w:rPr>
                      <w:rFonts w:eastAsiaTheme="minorEastAsia"/>
                      <w:b/>
                      <w:szCs w:val="21"/>
                    </w:rPr>
                    <w:t>评价因子</w:t>
                  </w:r>
                </w:p>
              </w:tc>
              <w:tc>
                <w:tcPr>
                  <w:tcW w:w="2045" w:type="dxa"/>
                  <w:vAlign w:val="center"/>
                </w:tcPr>
                <w:p>
                  <w:pPr>
                    <w:adjustRightInd w:val="0"/>
                    <w:snapToGrid w:val="0"/>
                    <w:jc w:val="center"/>
                    <w:rPr>
                      <w:rFonts w:eastAsiaTheme="minorEastAsia"/>
                      <w:b/>
                      <w:szCs w:val="21"/>
                    </w:rPr>
                  </w:pPr>
                  <w:r>
                    <w:rPr>
                      <w:rFonts w:eastAsiaTheme="minorEastAsia"/>
                      <w:b/>
                      <w:szCs w:val="21"/>
                    </w:rPr>
                    <w:t>平均时段</w:t>
                  </w:r>
                </w:p>
              </w:tc>
              <w:tc>
                <w:tcPr>
                  <w:tcW w:w="1375" w:type="dxa"/>
                  <w:vAlign w:val="center"/>
                </w:tcPr>
                <w:p>
                  <w:pPr>
                    <w:adjustRightInd w:val="0"/>
                    <w:snapToGrid w:val="0"/>
                    <w:jc w:val="center"/>
                    <w:rPr>
                      <w:rFonts w:eastAsiaTheme="minorEastAsia"/>
                      <w:b/>
                      <w:szCs w:val="21"/>
                    </w:rPr>
                  </w:pPr>
                  <w:r>
                    <w:rPr>
                      <w:rFonts w:eastAsiaTheme="minorEastAsia"/>
                      <w:b/>
                      <w:szCs w:val="21"/>
                    </w:rPr>
                    <w:t>标准值（</w:t>
                  </w:r>
                  <w:r>
                    <w:rPr>
                      <w:rFonts w:eastAsiaTheme="minorEastAsia"/>
                      <w:b/>
                      <w:szCs w:val="21"/>
                    </w:rPr>
                    <w:pict>
                      <v:shape id="_x0000_i1027" o:spt="75" type="#_x0000_t75" style="height:12.55pt;width:31.8pt;" filled="f" o:preferrelative="t" stroked="f" coordsize="21600,21600" equationxml="&lt;">
                        <v:path/>
                        <v:fill on="f" focussize="0,0"/>
                        <v:stroke on="f" joinstyle="miter"/>
                        <v:imagedata r:id="rId17" o:title=""/>
                        <o:lock v:ext="edit" aspectratio="f"/>
                        <w10:wrap type="none"/>
                        <w10:anchorlock/>
                      </v:shape>
                    </w:pict>
                  </w:r>
                  <w:r>
                    <w:rPr>
                      <w:rFonts w:eastAsiaTheme="minorEastAsia"/>
                      <w:b/>
                      <w:szCs w:val="21"/>
                    </w:rPr>
                    <w:t>）</w:t>
                  </w:r>
                </w:p>
              </w:tc>
              <w:tc>
                <w:tcPr>
                  <w:tcW w:w="2715" w:type="dxa"/>
                  <w:vAlign w:val="center"/>
                </w:tcPr>
                <w:p>
                  <w:pPr>
                    <w:adjustRightInd w:val="0"/>
                    <w:snapToGrid w:val="0"/>
                    <w:jc w:val="center"/>
                    <w:rPr>
                      <w:rFonts w:eastAsiaTheme="minorEastAsia"/>
                      <w:b/>
                      <w:szCs w:val="21"/>
                    </w:rPr>
                  </w:pPr>
                  <w:r>
                    <w:rPr>
                      <w:rFonts w:eastAsiaTheme="minorEastAsia"/>
                      <w:b/>
                      <w:szCs w:val="21"/>
                    </w:rPr>
                    <w:t>标准来源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42" w:hRule="atLeast"/>
                <w:jc w:val="center"/>
              </w:trPr>
              <w:tc>
                <w:tcPr>
                  <w:tcW w:w="2045" w:type="dxa"/>
                  <w:vAlign w:val="center"/>
                </w:tcPr>
                <w:p>
                  <w:pPr>
                    <w:adjustRightInd w:val="0"/>
                    <w:snapToGrid w:val="0"/>
                    <w:jc w:val="center"/>
                    <w:rPr>
                      <w:rFonts w:eastAsiaTheme="minorEastAsia"/>
                      <w:szCs w:val="21"/>
                    </w:rPr>
                  </w:pPr>
                  <w:r>
                    <w:rPr>
                      <w:rFonts w:eastAsiaTheme="minorEastAsia"/>
                      <w:szCs w:val="21"/>
                    </w:rPr>
                    <w:t>颗粒物</w:t>
                  </w:r>
                  <w:r>
                    <w:rPr>
                      <w:rFonts w:hint="eastAsia" w:eastAsiaTheme="minorEastAsia"/>
                      <w:szCs w:val="21"/>
                    </w:rPr>
                    <w:t>（TSP）</w:t>
                  </w:r>
                </w:p>
              </w:tc>
              <w:tc>
                <w:tcPr>
                  <w:tcW w:w="2045" w:type="dxa"/>
                  <w:vAlign w:val="center"/>
                </w:tcPr>
                <w:p>
                  <w:pPr>
                    <w:adjustRightInd w:val="0"/>
                    <w:snapToGrid w:val="0"/>
                    <w:jc w:val="center"/>
                    <w:rPr>
                      <w:rFonts w:eastAsiaTheme="minorEastAsia"/>
                      <w:szCs w:val="21"/>
                    </w:rPr>
                  </w:pPr>
                  <w:r>
                    <w:rPr>
                      <w:rFonts w:hint="eastAsia" w:eastAsiaTheme="minorEastAsia"/>
                      <w:szCs w:val="21"/>
                    </w:rPr>
                    <w:t>24</w:t>
                  </w:r>
                  <w:r>
                    <w:rPr>
                      <w:rFonts w:eastAsiaTheme="minorEastAsia"/>
                      <w:szCs w:val="21"/>
                    </w:rPr>
                    <w:t>小时平均</w:t>
                  </w:r>
                  <w:r>
                    <w:rPr>
                      <w:rFonts w:hint="eastAsia" w:eastAsiaTheme="minorEastAsia"/>
                      <w:szCs w:val="21"/>
                    </w:rPr>
                    <w:t>质量标准</w:t>
                  </w:r>
                </w:p>
              </w:tc>
              <w:tc>
                <w:tcPr>
                  <w:tcW w:w="1375" w:type="dxa"/>
                  <w:vAlign w:val="center"/>
                </w:tcPr>
                <w:p>
                  <w:pPr>
                    <w:adjustRightInd w:val="0"/>
                    <w:snapToGrid w:val="0"/>
                    <w:jc w:val="center"/>
                    <w:rPr>
                      <w:rFonts w:eastAsiaTheme="minorEastAsia"/>
                      <w:szCs w:val="21"/>
                    </w:rPr>
                  </w:pPr>
                  <w:r>
                    <w:rPr>
                      <w:rFonts w:hint="eastAsia" w:eastAsiaTheme="minorEastAsia"/>
                      <w:szCs w:val="21"/>
                    </w:rPr>
                    <w:t>300</w:t>
                  </w:r>
                </w:p>
              </w:tc>
              <w:tc>
                <w:tcPr>
                  <w:tcW w:w="2715" w:type="dxa"/>
                  <w:vAlign w:val="center"/>
                </w:tcPr>
                <w:p>
                  <w:pPr>
                    <w:adjustRightInd w:val="0"/>
                    <w:snapToGrid w:val="0"/>
                    <w:rPr>
                      <w:rFonts w:eastAsiaTheme="minorEastAsia"/>
                      <w:szCs w:val="21"/>
                    </w:rPr>
                  </w:pPr>
                  <w:r>
                    <w:rPr>
                      <w:rFonts w:eastAsiaTheme="minorEastAsia"/>
                      <w:szCs w:val="21"/>
                    </w:rPr>
                    <w:t>《环境空气质量标准》（GB3095-2012）</w:t>
                  </w:r>
                  <w:r>
                    <w:rPr>
                      <w:rFonts w:hint="eastAsia" w:eastAsiaTheme="minorEastAsia"/>
                      <w:szCs w:val="21"/>
                    </w:rPr>
                    <w:t>及其2018年修改单</w:t>
                  </w:r>
                  <w:r>
                    <w:rPr>
                      <w:rFonts w:eastAsiaTheme="minorEastAsia"/>
                      <w:szCs w:val="21"/>
                    </w:rPr>
                    <w:t>中二级标准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2045" w:type="dxa"/>
                  <w:vAlign w:val="center"/>
                </w:tcPr>
                <w:p>
                  <w:pPr>
                    <w:adjustRightInd w:val="0"/>
                    <w:snapToGrid w:val="0"/>
                    <w:jc w:val="center"/>
                    <w:rPr>
                      <w:rFonts w:eastAsiaTheme="minorEastAsia"/>
                      <w:szCs w:val="21"/>
                    </w:rPr>
                  </w:pPr>
                  <w:r>
                    <w:rPr>
                      <w:rFonts w:hint="eastAsia" w:eastAsiaTheme="minorEastAsia"/>
                      <w:szCs w:val="21"/>
                    </w:rPr>
                    <w:t>非甲烷总烃</w:t>
                  </w:r>
                </w:p>
              </w:tc>
              <w:tc>
                <w:tcPr>
                  <w:tcW w:w="2045" w:type="dxa"/>
                  <w:vAlign w:val="center"/>
                </w:tcPr>
                <w:p>
                  <w:pPr>
                    <w:adjustRightInd w:val="0"/>
                    <w:snapToGrid w:val="0"/>
                    <w:jc w:val="center"/>
                    <w:rPr>
                      <w:rFonts w:eastAsiaTheme="minorEastAsia"/>
                      <w:szCs w:val="21"/>
                    </w:rPr>
                  </w:pPr>
                  <w:r>
                    <w:rPr>
                      <w:rFonts w:hint="eastAsia" w:eastAsiaTheme="minorEastAsia"/>
                      <w:szCs w:val="21"/>
                    </w:rPr>
                    <w:t>小时平均质量标准</w:t>
                  </w:r>
                </w:p>
              </w:tc>
              <w:tc>
                <w:tcPr>
                  <w:tcW w:w="1375" w:type="dxa"/>
                  <w:vAlign w:val="center"/>
                </w:tcPr>
                <w:p>
                  <w:pPr>
                    <w:adjustRightInd w:val="0"/>
                    <w:snapToGrid w:val="0"/>
                    <w:jc w:val="center"/>
                    <w:rPr>
                      <w:rFonts w:eastAsiaTheme="minorEastAsia"/>
                      <w:szCs w:val="21"/>
                    </w:rPr>
                  </w:pPr>
                  <w:r>
                    <w:rPr>
                      <w:rFonts w:hint="eastAsia" w:eastAsiaTheme="minorEastAsia"/>
                      <w:szCs w:val="21"/>
                    </w:rPr>
                    <w:t>2000</w:t>
                  </w:r>
                </w:p>
              </w:tc>
              <w:tc>
                <w:tcPr>
                  <w:tcW w:w="2715" w:type="dxa"/>
                  <w:vAlign w:val="center"/>
                </w:tcPr>
                <w:p>
                  <w:pPr>
                    <w:adjustRightInd w:val="0"/>
                    <w:snapToGrid w:val="0"/>
                    <w:rPr>
                      <w:rFonts w:eastAsiaTheme="minorEastAsia"/>
                      <w:szCs w:val="21"/>
                    </w:rPr>
                  </w:pPr>
                  <w:r>
                    <w:rPr>
                      <w:rFonts w:hint="eastAsia" w:eastAsiaTheme="minorEastAsia"/>
                      <w:szCs w:val="21"/>
                    </w:rPr>
                    <w:t>《大气污染物综合排放标准详解》</w:t>
                  </w:r>
                </w:p>
              </w:tc>
            </w:tr>
          </w:tbl>
          <w:p>
            <w:pPr>
              <w:autoSpaceDE w:val="0"/>
              <w:autoSpaceDN w:val="0"/>
              <w:adjustRightInd w:val="0"/>
              <w:snapToGrid w:val="0"/>
              <w:spacing w:line="360" w:lineRule="auto"/>
              <w:jc w:val="center"/>
              <w:rPr>
                <w:rFonts w:eastAsiaTheme="minorEastAsia"/>
                <w:b/>
                <w:kern w:val="0"/>
                <w:sz w:val="24"/>
              </w:rPr>
            </w:pPr>
            <w:r>
              <w:rPr>
                <w:rFonts w:hint="eastAsia" w:eastAsiaTheme="minorEastAsia"/>
                <w:b/>
                <w:kern w:val="0"/>
                <w:sz w:val="24"/>
              </w:rPr>
              <w:t xml:space="preserve">表7-2 </w:t>
            </w:r>
            <w:r>
              <w:rPr>
                <w:rFonts w:eastAsiaTheme="minorEastAsia"/>
                <w:b/>
                <w:kern w:val="0"/>
                <w:sz w:val="24"/>
              </w:rPr>
              <w:t>估算模型参数表</w:t>
            </w:r>
          </w:p>
          <w:tbl>
            <w:tblPr>
              <w:tblStyle w:val="27"/>
              <w:tblW w:w="8180"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727"/>
              <w:gridCol w:w="2727"/>
              <w:gridCol w:w="272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0" w:hRule="exact"/>
                <w:jc w:val="center"/>
              </w:trPr>
              <w:tc>
                <w:tcPr>
                  <w:tcW w:w="5454" w:type="dxa"/>
                  <w:gridSpan w:val="2"/>
                  <w:vAlign w:val="center"/>
                </w:tcPr>
                <w:p>
                  <w:pPr>
                    <w:adjustRightInd w:val="0"/>
                    <w:snapToGrid w:val="0"/>
                    <w:jc w:val="center"/>
                    <w:rPr>
                      <w:rFonts w:eastAsiaTheme="minorEastAsia"/>
                      <w:b/>
                      <w:szCs w:val="21"/>
                    </w:rPr>
                  </w:pPr>
                  <w:r>
                    <w:rPr>
                      <w:rFonts w:eastAsiaTheme="minorEastAsia"/>
                      <w:b/>
                      <w:szCs w:val="21"/>
                    </w:rPr>
                    <w:t>参数</w:t>
                  </w:r>
                </w:p>
              </w:tc>
              <w:tc>
                <w:tcPr>
                  <w:tcW w:w="2726" w:type="dxa"/>
                  <w:vAlign w:val="center"/>
                </w:tcPr>
                <w:p>
                  <w:pPr>
                    <w:adjustRightInd w:val="0"/>
                    <w:snapToGrid w:val="0"/>
                    <w:jc w:val="center"/>
                    <w:rPr>
                      <w:rFonts w:eastAsiaTheme="minorEastAsia"/>
                      <w:b/>
                      <w:szCs w:val="21"/>
                    </w:rPr>
                  </w:pPr>
                  <w:r>
                    <w:rPr>
                      <w:rFonts w:eastAsiaTheme="minorEastAsia"/>
                      <w:b/>
                      <w:szCs w:val="21"/>
                    </w:rPr>
                    <w:t>取值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0" w:hRule="exact"/>
                <w:jc w:val="center"/>
              </w:trPr>
              <w:tc>
                <w:tcPr>
                  <w:tcW w:w="2727" w:type="dxa"/>
                  <w:vMerge w:val="restart"/>
                  <w:vAlign w:val="center"/>
                </w:tcPr>
                <w:p>
                  <w:pPr>
                    <w:adjustRightInd w:val="0"/>
                    <w:snapToGrid w:val="0"/>
                    <w:jc w:val="center"/>
                    <w:rPr>
                      <w:rFonts w:eastAsiaTheme="minorEastAsia"/>
                      <w:szCs w:val="21"/>
                    </w:rPr>
                  </w:pPr>
                  <w:r>
                    <w:rPr>
                      <w:rFonts w:eastAsiaTheme="minorEastAsia"/>
                      <w:szCs w:val="21"/>
                    </w:rPr>
                    <w:t>城市/农村选项</w:t>
                  </w:r>
                </w:p>
              </w:tc>
              <w:tc>
                <w:tcPr>
                  <w:tcW w:w="2727" w:type="dxa"/>
                  <w:vAlign w:val="center"/>
                </w:tcPr>
                <w:p>
                  <w:pPr>
                    <w:adjustRightInd w:val="0"/>
                    <w:snapToGrid w:val="0"/>
                    <w:jc w:val="center"/>
                    <w:rPr>
                      <w:rFonts w:eastAsiaTheme="minorEastAsia"/>
                      <w:szCs w:val="21"/>
                    </w:rPr>
                  </w:pPr>
                  <w:r>
                    <w:rPr>
                      <w:rFonts w:eastAsiaTheme="minorEastAsia"/>
                      <w:szCs w:val="21"/>
                    </w:rPr>
                    <w:t>城市/农村</w:t>
                  </w:r>
                </w:p>
              </w:tc>
              <w:tc>
                <w:tcPr>
                  <w:tcW w:w="2726" w:type="dxa"/>
                  <w:vAlign w:val="center"/>
                </w:tcPr>
                <w:p>
                  <w:pPr>
                    <w:adjustRightInd w:val="0"/>
                    <w:snapToGrid w:val="0"/>
                    <w:jc w:val="center"/>
                    <w:rPr>
                      <w:rFonts w:eastAsiaTheme="minorEastAsia"/>
                      <w:szCs w:val="21"/>
                    </w:rPr>
                  </w:pPr>
                  <w:r>
                    <w:rPr>
                      <w:rFonts w:hint="eastAsia" w:eastAsiaTheme="minorEastAsia"/>
                      <w:szCs w:val="21"/>
                    </w:rPr>
                    <w:t>农村</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0" w:hRule="exact"/>
                <w:jc w:val="center"/>
              </w:trPr>
              <w:tc>
                <w:tcPr>
                  <w:tcW w:w="2727" w:type="dxa"/>
                  <w:vMerge w:val="continue"/>
                  <w:vAlign w:val="center"/>
                </w:tcPr>
                <w:p>
                  <w:pPr>
                    <w:adjustRightInd w:val="0"/>
                    <w:snapToGrid w:val="0"/>
                    <w:jc w:val="center"/>
                    <w:rPr>
                      <w:rFonts w:eastAsiaTheme="minorEastAsia"/>
                      <w:szCs w:val="21"/>
                    </w:rPr>
                  </w:pPr>
                </w:p>
              </w:tc>
              <w:tc>
                <w:tcPr>
                  <w:tcW w:w="2727" w:type="dxa"/>
                  <w:vAlign w:val="center"/>
                </w:tcPr>
                <w:p>
                  <w:pPr>
                    <w:adjustRightInd w:val="0"/>
                    <w:snapToGrid w:val="0"/>
                    <w:jc w:val="center"/>
                    <w:rPr>
                      <w:rFonts w:eastAsiaTheme="minorEastAsia"/>
                      <w:szCs w:val="21"/>
                    </w:rPr>
                  </w:pPr>
                  <w:r>
                    <w:rPr>
                      <w:rFonts w:eastAsiaTheme="minorEastAsia"/>
                      <w:szCs w:val="21"/>
                    </w:rPr>
                    <w:t>人口数（城市选项时）</w:t>
                  </w:r>
                </w:p>
              </w:tc>
              <w:tc>
                <w:tcPr>
                  <w:tcW w:w="2726" w:type="dxa"/>
                  <w:vAlign w:val="center"/>
                </w:tcPr>
                <w:p>
                  <w:pPr>
                    <w:adjustRightInd w:val="0"/>
                    <w:snapToGrid w:val="0"/>
                    <w:jc w:val="center"/>
                    <w:rPr>
                      <w:rFonts w:eastAsiaTheme="minorEastAsia"/>
                      <w:szCs w:val="21"/>
                    </w:rPr>
                  </w:pPr>
                  <w:r>
                    <w:rPr>
                      <w:rFonts w:hint="eastAsia" w:eastAsiaTheme="minorEastAsia"/>
                      <w:szCs w:val="21"/>
                    </w:rPr>
                    <w:t>5万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0" w:hRule="exact"/>
                <w:jc w:val="center"/>
              </w:trPr>
              <w:tc>
                <w:tcPr>
                  <w:tcW w:w="5454" w:type="dxa"/>
                  <w:gridSpan w:val="2"/>
                  <w:vAlign w:val="center"/>
                </w:tcPr>
                <w:p>
                  <w:pPr>
                    <w:adjustRightInd w:val="0"/>
                    <w:snapToGrid w:val="0"/>
                    <w:jc w:val="center"/>
                    <w:rPr>
                      <w:rFonts w:eastAsiaTheme="minorEastAsia"/>
                      <w:szCs w:val="21"/>
                    </w:rPr>
                  </w:pPr>
                  <w:r>
                    <w:rPr>
                      <w:rFonts w:eastAsiaTheme="minorEastAsia"/>
                      <w:szCs w:val="21"/>
                    </w:rPr>
                    <w:t>最高环境温度</w:t>
                  </w:r>
                  <w:r>
                    <w:rPr>
                      <w:rFonts w:hint="eastAsia" w:ascii="宋体" w:hAnsi="宋体" w:cs="宋体"/>
                      <w:szCs w:val="21"/>
                    </w:rPr>
                    <w:t>℃</w:t>
                  </w:r>
                </w:p>
                <w:p>
                  <w:pPr>
                    <w:adjustRightInd w:val="0"/>
                    <w:snapToGrid w:val="0"/>
                    <w:jc w:val="center"/>
                    <w:rPr>
                      <w:rFonts w:eastAsiaTheme="minorEastAsia"/>
                      <w:szCs w:val="21"/>
                    </w:rPr>
                  </w:pPr>
                </w:p>
              </w:tc>
              <w:tc>
                <w:tcPr>
                  <w:tcW w:w="2726" w:type="dxa"/>
                  <w:vAlign w:val="center"/>
                </w:tcPr>
                <w:p>
                  <w:pPr>
                    <w:adjustRightInd w:val="0"/>
                    <w:snapToGrid w:val="0"/>
                    <w:jc w:val="center"/>
                    <w:rPr>
                      <w:rFonts w:eastAsiaTheme="minorEastAsia"/>
                      <w:szCs w:val="21"/>
                    </w:rPr>
                  </w:pPr>
                  <w:r>
                    <w:rPr>
                      <w:rFonts w:hint="eastAsia" w:eastAsiaTheme="minorEastAsia"/>
                      <w:szCs w:val="21"/>
                    </w:rPr>
                    <w:t>38.0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0" w:hRule="exact"/>
                <w:jc w:val="center"/>
              </w:trPr>
              <w:tc>
                <w:tcPr>
                  <w:tcW w:w="5454" w:type="dxa"/>
                  <w:gridSpan w:val="2"/>
                  <w:vAlign w:val="center"/>
                </w:tcPr>
                <w:p>
                  <w:pPr>
                    <w:adjustRightInd w:val="0"/>
                    <w:snapToGrid w:val="0"/>
                    <w:jc w:val="center"/>
                    <w:rPr>
                      <w:rFonts w:eastAsiaTheme="minorEastAsia"/>
                      <w:szCs w:val="21"/>
                    </w:rPr>
                  </w:pPr>
                  <w:r>
                    <w:rPr>
                      <w:rFonts w:eastAsiaTheme="minorEastAsia"/>
                      <w:szCs w:val="21"/>
                    </w:rPr>
                    <w:t>最低环境温度</w:t>
                  </w:r>
                  <w:r>
                    <w:rPr>
                      <w:rFonts w:hint="eastAsia" w:ascii="宋体" w:hAnsi="宋体" w:cs="宋体"/>
                      <w:szCs w:val="21"/>
                    </w:rPr>
                    <w:t>℃</w:t>
                  </w:r>
                </w:p>
                <w:p>
                  <w:pPr>
                    <w:adjustRightInd w:val="0"/>
                    <w:snapToGrid w:val="0"/>
                    <w:jc w:val="center"/>
                    <w:rPr>
                      <w:rFonts w:eastAsiaTheme="minorEastAsia"/>
                      <w:szCs w:val="21"/>
                    </w:rPr>
                  </w:pPr>
                </w:p>
              </w:tc>
              <w:tc>
                <w:tcPr>
                  <w:tcW w:w="2726" w:type="dxa"/>
                  <w:vAlign w:val="center"/>
                </w:tcPr>
                <w:p>
                  <w:pPr>
                    <w:adjustRightInd w:val="0"/>
                    <w:snapToGrid w:val="0"/>
                    <w:jc w:val="center"/>
                    <w:rPr>
                      <w:rFonts w:eastAsiaTheme="minorEastAsia"/>
                      <w:szCs w:val="21"/>
                    </w:rPr>
                  </w:pPr>
                  <w:r>
                    <w:rPr>
                      <w:rFonts w:hint="eastAsia" w:eastAsiaTheme="minorEastAsia"/>
                      <w:szCs w:val="21"/>
                    </w:rPr>
                    <w:t>-3</w:t>
                  </w:r>
                  <w:r>
                    <w:rPr>
                      <w:rFonts w:hint="eastAsia" w:ascii="宋体" w:hAnsi="宋体" w:cs="宋体"/>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0" w:hRule="exact"/>
                <w:jc w:val="center"/>
              </w:trPr>
              <w:tc>
                <w:tcPr>
                  <w:tcW w:w="5454" w:type="dxa"/>
                  <w:gridSpan w:val="2"/>
                  <w:vAlign w:val="center"/>
                </w:tcPr>
                <w:p>
                  <w:pPr>
                    <w:adjustRightInd w:val="0"/>
                    <w:snapToGrid w:val="0"/>
                    <w:jc w:val="center"/>
                    <w:rPr>
                      <w:rFonts w:eastAsiaTheme="minorEastAsia"/>
                      <w:szCs w:val="21"/>
                    </w:rPr>
                  </w:pPr>
                  <w:r>
                    <w:rPr>
                      <w:rFonts w:eastAsiaTheme="minorEastAsia"/>
                      <w:szCs w:val="21"/>
                    </w:rPr>
                    <w:t>土地利用类型</w:t>
                  </w:r>
                </w:p>
              </w:tc>
              <w:tc>
                <w:tcPr>
                  <w:tcW w:w="2726" w:type="dxa"/>
                  <w:vAlign w:val="center"/>
                </w:tcPr>
                <w:p>
                  <w:pPr>
                    <w:adjustRightInd w:val="0"/>
                    <w:snapToGrid w:val="0"/>
                    <w:jc w:val="center"/>
                    <w:rPr>
                      <w:rFonts w:eastAsiaTheme="minorEastAsia"/>
                      <w:szCs w:val="21"/>
                    </w:rPr>
                  </w:pPr>
                  <w:r>
                    <w:rPr>
                      <w:rFonts w:hint="eastAsia" w:eastAsiaTheme="minorEastAsia"/>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0" w:hRule="exact"/>
                <w:jc w:val="center"/>
              </w:trPr>
              <w:tc>
                <w:tcPr>
                  <w:tcW w:w="5454" w:type="dxa"/>
                  <w:gridSpan w:val="2"/>
                  <w:vAlign w:val="center"/>
                </w:tcPr>
                <w:p>
                  <w:pPr>
                    <w:adjustRightInd w:val="0"/>
                    <w:snapToGrid w:val="0"/>
                    <w:jc w:val="center"/>
                    <w:rPr>
                      <w:rFonts w:eastAsiaTheme="minorEastAsia"/>
                      <w:szCs w:val="21"/>
                    </w:rPr>
                  </w:pPr>
                  <w:r>
                    <w:rPr>
                      <w:rFonts w:eastAsiaTheme="minorEastAsia"/>
                      <w:szCs w:val="21"/>
                    </w:rPr>
                    <w:t>区域湿度条件</w:t>
                  </w:r>
                </w:p>
              </w:tc>
              <w:tc>
                <w:tcPr>
                  <w:tcW w:w="2726" w:type="dxa"/>
                  <w:vAlign w:val="center"/>
                </w:tcPr>
                <w:p>
                  <w:pPr>
                    <w:adjustRightInd w:val="0"/>
                    <w:snapToGrid w:val="0"/>
                    <w:jc w:val="center"/>
                    <w:rPr>
                      <w:rFonts w:eastAsiaTheme="minorEastAsia"/>
                      <w:szCs w:val="21"/>
                    </w:rPr>
                  </w:pPr>
                  <w:r>
                    <w:rPr>
                      <w:rFonts w:hint="eastAsia" w:eastAsiaTheme="minorEastAsia"/>
                      <w:szCs w:val="21"/>
                    </w:rPr>
                    <w:t>中等</w:t>
                  </w:r>
                  <w:r>
                    <w:rPr>
                      <w:rFonts w:eastAsiaTheme="minorEastAsia"/>
                      <w:szCs w:val="21"/>
                    </w:rPr>
                    <w:t>湿润区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0" w:hRule="exact"/>
                <w:jc w:val="center"/>
              </w:trPr>
              <w:tc>
                <w:tcPr>
                  <w:tcW w:w="2727" w:type="dxa"/>
                  <w:vMerge w:val="restart"/>
                  <w:vAlign w:val="center"/>
                </w:tcPr>
                <w:p>
                  <w:pPr>
                    <w:adjustRightInd w:val="0"/>
                    <w:snapToGrid w:val="0"/>
                    <w:jc w:val="center"/>
                    <w:rPr>
                      <w:rFonts w:eastAsiaTheme="minorEastAsia"/>
                      <w:szCs w:val="21"/>
                    </w:rPr>
                  </w:pPr>
                  <w:r>
                    <w:rPr>
                      <w:rFonts w:eastAsiaTheme="minorEastAsia"/>
                      <w:szCs w:val="21"/>
                    </w:rPr>
                    <w:t>是否考虑地形</w:t>
                  </w:r>
                </w:p>
              </w:tc>
              <w:tc>
                <w:tcPr>
                  <w:tcW w:w="2727" w:type="dxa"/>
                  <w:vAlign w:val="center"/>
                </w:tcPr>
                <w:p>
                  <w:pPr>
                    <w:adjustRightInd w:val="0"/>
                    <w:snapToGrid w:val="0"/>
                    <w:jc w:val="center"/>
                    <w:rPr>
                      <w:rFonts w:eastAsiaTheme="minorEastAsia"/>
                      <w:szCs w:val="21"/>
                    </w:rPr>
                  </w:pPr>
                  <w:r>
                    <w:rPr>
                      <w:rFonts w:eastAsiaTheme="minorEastAsia"/>
                      <w:szCs w:val="21"/>
                    </w:rPr>
                    <w:t>考虑地形</w:t>
                  </w:r>
                </w:p>
              </w:tc>
              <w:tc>
                <w:tcPr>
                  <w:tcW w:w="2726" w:type="dxa"/>
                  <w:vAlign w:val="center"/>
                </w:tcPr>
                <w:p>
                  <w:pPr>
                    <w:adjustRightInd w:val="0"/>
                    <w:snapToGrid w:val="0"/>
                    <w:jc w:val="center"/>
                    <w:rPr>
                      <w:rFonts w:eastAsiaTheme="minorEastAsia"/>
                      <w:szCs w:val="21"/>
                    </w:rPr>
                  </w:pPr>
                  <w:r>
                    <w:rPr>
                      <w:rFonts w:eastAsiaTheme="minorEastAsia"/>
                      <w:szCs w:val="21"/>
                    </w:rPr>
                    <w:t>不考虑</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0" w:hRule="exact"/>
                <w:jc w:val="center"/>
              </w:trPr>
              <w:tc>
                <w:tcPr>
                  <w:tcW w:w="2727" w:type="dxa"/>
                  <w:vMerge w:val="continue"/>
                  <w:vAlign w:val="center"/>
                </w:tcPr>
                <w:p>
                  <w:pPr>
                    <w:adjustRightInd w:val="0"/>
                    <w:snapToGrid w:val="0"/>
                    <w:jc w:val="center"/>
                    <w:rPr>
                      <w:rFonts w:eastAsiaTheme="minorEastAsia"/>
                      <w:szCs w:val="21"/>
                    </w:rPr>
                  </w:pPr>
                </w:p>
              </w:tc>
              <w:tc>
                <w:tcPr>
                  <w:tcW w:w="2727" w:type="dxa"/>
                  <w:vAlign w:val="center"/>
                </w:tcPr>
                <w:p>
                  <w:pPr>
                    <w:adjustRightInd w:val="0"/>
                    <w:snapToGrid w:val="0"/>
                    <w:jc w:val="center"/>
                    <w:rPr>
                      <w:rFonts w:eastAsiaTheme="minorEastAsia"/>
                      <w:szCs w:val="21"/>
                    </w:rPr>
                  </w:pPr>
                  <w:r>
                    <w:rPr>
                      <w:rFonts w:eastAsiaTheme="minorEastAsia"/>
                      <w:szCs w:val="21"/>
                    </w:rPr>
                    <w:t>地形数据分辨率</w:t>
                  </w:r>
                </w:p>
              </w:tc>
              <w:tc>
                <w:tcPr>
                  <w:tcW w:w="2726" w:type="dxa"/>
                  <w:vAlign w:val="center"/>
                </w:tcPr>
                <w:p>
                  <w:pPr>
                    <w:adjustRightInd w:val="0"/>
                    <w:snapToGrid w:val="0"/>
                    <w:jc w:val="center"/>
                    <w:rPr>
                      <w:rFonts w:eastAsiaTheme="minorEastAsia"/>
                      <w:szCs w:val="21"/>
                    </w:rPr>
                  </w:pPr>
                  <w:r>
                    <w:rPr>
                      <w:rFonts w:eastAsiaTheme="minorEastAsia"/>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0" w:hRule="exact"/>
                <w:jc w:val="center"/>
              </w:trPr>
              <w:tc>
                <w:tcPr>
                  <w:tcW w:w="2727" w:type="dxa"/>
                  <w:vMerge w:val="restart"/>
                  <w:vAlign w:val="center"/>
                </w:tcPr>
                <w:p>
                  <w:pPr>
                    <w:adjustRightInd w:val="0"/>
                    <w:snapToGrid w:val="0"/>
                    <w:jc w:val="center"/>
                    <w:rPr>
                      <w:rFonts w:eastAsiaTheme="minorEastAsia"/>
                      <w:szCs w:val="21"/>
                    </w:rPr>
                  </w:pPr>
                  <w:r>
                    <w:rPr>
                      <w:rFonts w:eastAsiaTheme="minorEastAsia"/>
                      <w:szCs w:val="21"/>
                    </w:rPr>
                    <w:t>是否考虑岸线熏烟</w:t>
                  </w:r>
                </w:p>
              </w:tc>
              <w:tc>
                <w:tcPr>
                  <w:tcW w:w="2727" w:type="dxa"/>
                  <w:vAlign w:val="center"/>
                </w:tcPr>
                <w:p>
                  <w:pPr>
                    <w:adjustRightInd w:val="0"/>
                    <w:snapToGrid w:val="0"/>
                    <w:jc w:val="center"/>
                    <w:rPr>
                      <w:rFonts w:eastAsiaTheme="minorEastAsia"/>
                      <w:szCs w:val="21"/>
                    </w:rPr>
                  </w:pPr>
                  <w:r>
                    <w:rPr>
                      <w:rFonts w:eastAsiaTheme="minorEastAsia"/>
                      <w:szCs w:val="21"/>
                    </w:rPr>
                    <w:t>考虑岸线熏烟</w:t>
                  </w:r>
                </w:p>
              </w:tc>
              <w:tc>
                <w:tcPr>
                  <w:tcW w:w="2726" w:type="dxa"/>
                  <w:vAlign w:val="center"/>
                </w:tcPr>
                <w:p>
                  <w:pPr>
                    <w:adjustRightInd w:val="0"/>
                    <w:snapToGrid w:val="0"/>
                    <w:jc w:val="center"/>
                    <w:rPr>
                      <w:rFonts w:eastAsiaTheme="minorEastAsia"/>
                      <w:szCs w:val="21"/>
                    </w:rPr>
                  </w:pPr>
                  <w:r>
                    <w:rPr>
                      <w:rFonts w:eastAsiaTheme="minorEastAsia"/>
                      <w:szCs w:val="21"/>
                    </w:rPr>
                    <w:t>不考虑</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0" w:hRule="exact"/>
                <w:jc w:val="center"/>
              </w:trPr>
              <w:tc>
                <w:tcPr>
                  <w:tcW w:w="2727" w:type="dxa"/>
                  <w:vMerge w:val="continue"/>
                  <w:vAlign w:val="center"/>
                </w:tcPr>
                <w:p>
                  <w:pPr>
                    <w:adjustRightInd w:val="0"/>
                    <w:snapToGrid w:val="0"/>
                    <w:jc w:val="center"/>
                    <w:rPr>
                      <w:rFonts w:eastAsiaTheme="minorEastAsia"/>
                      <w:szCs w:val="21"/>
                    </w:rPr>
                  </w:pPr>
                </w:p>
              </w:tc>
              <w:tc>
                <w:tcPr>
                  <w:tcW w:w="2727" w:type="dxa"/>
                  <w:vAlign w:val="center"/>
                </w:tcPr>
                <w:p>
                  <w:pPr>
                    <w:adjustRightInd w:val="0"/>
                    <w:snapToGrid w:val="0"/>
                    <w:jc w:val="center"/>
                    <w:rPr>
                      <w:rFonts w:eastAsiaTheme="minorEastAsia"/>
                      <w:szCs w:val="21"/>
                    </w:rPr>
                  </w:pPr>
                  <w:r>
                    <w:rPr>
                      <w:rFonts w:eastAsiaTheme="minorEastAsia"/>
                      <w:szCs w:val="21"/>
                    </w:rPr>
                    <w:t>岸线距离</w:t>
                  </w:r>
                </w:p>
              </w:tc>
              <w:tc>
                <w:tcPr>
                  <w:tcW w:w="2726" w:type="dxa"/>
                  <w:vAlign w:val="center"/>
                </w:tcPr>
                <w:p>
                  <w:pPr>
                    <w:adjustRightInd w:val="0"/>
                    <w:snapToGrid w:val="0"/>
                    <w:jc w:val="center"/>
                    <w:rPr>
                      <w:rFonts w:eastAsiaTheme="minorEastAsia"/>
                      <w:szCs w:val="21"/>
                    </w:rPr>
                  </w:pPr>
                  <w:r>
                    <w:rPr>
                      <w:rFonts w:eastAsiaTheme="minorEastAsia"/>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87" w:hRule="exact"/>
                <w:jc w:val="center"/>
              </w:trPr>
              <w:tc>
                <w:tcPr>
                  <w:tcW w:w="2727" w:type="dxa"/>
                  <w:vMerge w:val="continue"/>
                  <w:vAlign w:val="center"/>
                </w:tcPr>
                <w:p>
                  <w:pPr>
                    <w:adjustRightInd w:val="0"/>
                    <w:snapToGrid w:val="0"/>
                    <w:jc w:val="center"/>
                    <w:rPr>
                      <w:rFonts w:eastAsiaTheme="minorEastAsia"/>
                      <w:szCs w:val="21"/>
                    </w:rPr>
                  </w:pPr>
                </w:p>
              </w:tc>
              <w:tc>
                <w:tcPr>
                  <w:tcW w:w="2727" w:type="dxa"/>
                  <w:vAlign w:val="center"/>
                </w:tcPr>
                <w:p>
                  <w:pPr>
                    <w:adjustRightInd w:val="0"/>
                    <w:snapToGrid w:val="0"/>
                    <w:jc w:val="center"/>
                    <w:rPr>
                      <w:rFonts w:eastAsiaTheme="minorEastAsia"/>
                      <w:szCs w:val="21"/>
                    </w:rPr>
                  </w:pPr>
                  <w:r>
                    <w:rPr>
                      <w:rFonts w:eastAsiaTheme="minorEastAsia"/>
                      <w:szCs w:val="21"/>
                    </w:rPr>
                    <w:t>岸线方向</w:t>
                  </w:r>
                </w:p>
              </w:tc>
              <w:tc>
                <w:tcPr>
                  <w:tcW w:w="2726" w:type="dxa"/>
                  <w:vAlign w:val="center"/>
                </w:tcPr>
                <w:p>
                  <w:pPr>
                    <w:adjustRightInd w:val="0"/>
                    <w:snapToGrid w:val="0"/>
                    <w:jc w:val="center"/>
                    <w:rPr>
                      <w:rFonts w:eastAsiaTheme="minorEastAsia"/>
                      <w:szCs w:val="21"/>
                    </w:rPr>
                  </w:pPr>
                  <w:r>
                    <w:rPr>
                      <w:rFonts w:eastAsiaTheme="minorEastAsia"/>
                      <w:szCs w:val="21"/>
                    </w:rPr>
                    <w:t>/</w:t>
                  </w:r>
                </w:p>
              </w:tc>
            </w:tr>
          </w:tbl>
          <w:p>
            <w:pPr>
              <w:adjustRightInd w:val="0"/>
              <w:snapToGrid w:val="0"/>
              <w:spacing w:line="360" w:lineRule="auto"/>
              <w:ind w:firstLine="482"/>
              <w:jc w:val="left"/>
              <w:rPr>
                <w:rFonts w:eastAsiaTheme="minorEastAsia"/>
                <w:sz w:val="24"/>
              </w:rPr>
            </w:pPr>
          </w:p>
          <w:p>
            <w:pPr>
              <w:adjustRightInd w:val="0"/>
              <w:snapToGrid w:val="0"/>
              <w:spacing w:line="360" w:lineRule="auto"/>
              <w:ind w:firstLine="482"/>
              <w:jc w:val="left"/>
              <w:rPr>
                <w:rFonts w:eastAsiaTheme="minorEastAsia"/>
                <w:sz w:val="24"/>
              </w:rPr>
            </w:pPr>
            <w:r>
              <w:rPr>
                <w:rFonts w:eastAsiaTheme="minorEastAsia"/>
                <w:sz w:val="24"/>
              </w:rPr>
              <w:t>预测源强参数见表</w:t>
            </w:r>
            <w:r>
              <w:rPr>
                <w:rFonts w:hint="eastAsia" w:eastAsiaTheme="minorEastAsia"/>
                <w:sz w:val="24"/>
              </w:rPr>
              <w:t>7-3、7-4，</w:t>
            </w:r>
            <w:r>
              <w:rPr>
                <w:rFonts w:eastAsiaTheme="minorEastAsia"/>
                <w:sz w:val="24"/>
              </w:rPr>
              <w:t>估算结果见表</w:t>
            </w:r>
            <w:r>
              <w:rPr>
                <w:rFonts w:hint="eastAsia" w:eastAsiaTheme="minorEastAsia"/>
                <w:sz w:val="24"/>
              </w:rPr>
              <w:t>7-5、7-6</w:t>
            </w:r>
            <w:r>
              <w:rPr>
                <w:rFonts w:eastAsiaTheme="minorEastAsia"/>
                <w:sz w:val="24"/>
              </w:rPr>
              <w:t>。</w:t>
            </w:r>
          </w:p>
          <w:p>
            <w:pPr>
              <w:autoSpaceDE w:val="0"/>
              <w:autoSpaceDN w:val="0"/>
              <w:adjustRightInd w:val="0"/>
              <w:snapToGrid w:val="0"/>
              <w:spacing w:line="360" w:lineRule="auto"/>
              <w:jc w:val="center"/>
              <w:rPr>
                <w:rFonts w:eastAsiaTheme="minorEastAsia"/>
                <w:b/>
                <w:kern w:val="0"/>
                <w:sz w:val="24"/>
              </w:rPr>
            </w:pPr>
            <w:r>
              <w:rPr>
                <w:rFonts w:hint="eastAsia" w:eastAsiaTheme="minorEastAsia"/>
                <w:b/>
                <w:kern w:val="0"/>
                <w:sz w:val="24"/>
              </w:rPr>
              <w:t xml:space="preserve">表7-3 </w:t>
            </w:r>
            <w:r>
              <w:rPr>
                <w:rFonts w:eastAsiaTheme="minorEastAsia"/>
                <w:b/>
                <w:kern w:val="0"/>
                <w:sz w:val="24"/>
              </w:rPr>
              <w:t>本项目无组织废气污染源预测参数表</w:t>
            </w:r>
          </w:p>
          <w:tbl>
            <w:tblPr>
              <w:tblStyle w:val="27"/>
              <w:tblW w:w="8120"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300"/>
              <w:gridCol w:w="1512"/>
              <w:gridCol w:w="1134"/>
              <w:gridCol w:w="889"/>
              <w:gridCol w:w="966"/>
              <w:gridCol w:w="1159"/>
              <w:gridCol w:w="116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11" w:hRule="exact"/>
                <w:jc w:val="center"/>
              </w:trPr>
              <w:tc>
                <w:tcPr>
                  <w:tcW w:w="1300" w:type="dxa"/>
                  <w:vAlign w:val="center"/>
                </w:tcPr>
                <w:p>
                  <w:pPr>
                    <w:adjustRightInd w:val="0"/>
                    <w:snapToGrid w:val="0"/>
                    <w:jc w:val="center"/>
                    <w:rPr>
                      <w:rFonts w:eastAsiaTheme="minorEastAsia"/>
                      <w:b/>
                      <w:szCs w:val="21"/>
                    </w:rPr>
                  </w:pPr>
                  <w:r>
                    <w:rPr>
                      <w:rFonts w:eastAsiaTheme="minorEastAsia"/>
                      <w:b/>
                      <w:szCs w:val="21"/>
                    </w:rPr>
                    <w:t>污染物名称</w:t>
                  </w:r>
                </w:p>
              </w:tc>
              <w:tc>
                <w:tcPr>
                  <w:tcW w:w="1512" w:type="dxa"/>
                  <w:vAlign w:val="center"/>
                </w:tcPr>
                <w:p>
                  <w:pPr>
                    <w:adjustRightInd w:val="0"/>
                    <w:snapToGrid w:val="0"/>
                    <w:jc w:val="center"/>
                    <w:rPr>
                      <w:rFonts w:eastAsiaTheme="minorEastAsia"/>
                      <w:b/>
                      <w:szCs w:val="21"/>
                    </w:rPr>
                  </w:pPr>
                  <w:r>
                    <w:rPr>
                      <w:rFonts w:eastAsiaTheme="minorEastAsia"/>
                      <w:b/>
                      <w:szCs w:val="21"/>
                    </w:rPr>
                    <w:t>污染源位置</w:t>
                  </w:r>
                </w:p>
              </w:tc>
              <w:tc>
                <w:tcPr>
                  <w:tcW w:w="1134" w:type="dxa"/>
                  <w:vAlign w:val="center"/>
                </w:tcPr>
                <w:p>
                  <w:pPr>
                    <w:adjustRightInd w:val="0"/>
                    <w:snapToGrid w:val="0"/>
                    <w:jc w:val="center"/>
                    <w:rPr>
                      <w:rFonts w:eastAsiaTheme="minorEastAsia"/>
                      <w:b/>
                      <w:szCs w:val="21"/>
                    </w:rPr>
                  </w:pPr>
                  <w:r>
                    <w:rPr>
                      <w:rFonts w:eastAsiaTheme="minorEastAsia"/>
                      <w:b/>
                      <w:szCs w:val="21"/>
                    </w:rPr>
                    <w:t>排放速率（kg/h）</w:t>
                  </w:r>
                </w:p>
              </w:tc>
              <w:tc>
                <w:tcPr>
                  <w:tcW w:w="889" w:type="dxa"/>
                  <w:vAlign w:val="center"/>
                </w:tcPr>
                <w:p>
                  <w:pPr>
                    <w:adjustRightInd w:val="0"/>
                    <w:snapToGrid w:val="0"/>
                    <w:jc w:val="center"/>
                    <w:rPr>
                      <w:rFonts w:eastAsiaTheme="minorEastAsia"/>
                      <w:b/>
                      <w:szCs w:val="21"/>
                    </w:rPr>
                  </w:pPr>
                  <w:r>
                    <w:rPr>
                      <w:rFonts w:eastAsiaTheme="minorEastAsia"/>
                      <w:b/>
                      <w:szCs w:val="21"/>
                    </w:rPr>
                    <w:t>矩形面源的长边（m）</w:t>
                  </w:r>
                </w:p>
              </w:tc>
              <w:tc>
                <w:tcPr>
                  <w:tcW w:w="966" w:type="dxa"/>
                  <w:vAlign w:val="center"/>
                </w:tcPr>
                <w:p>
                  <w:pPr>
                    <w:adjustRightInd w:val="0"/>
                    <w:snapToGrid w:val="0"/>
                    <w:jc w:val="center"/>
                    <w:rPr>
                      <w:rFonts w:eastAsiaTheme="minorEastAsia"/>
                      <w:b/>
                      <w:szCs w:val="21"/>
                    </w:rPr>
                  </w:pPr>
                  <w:r>
                    <w:rPr>
                      <w:rFonts w:eastAsiaTheme="minorEastAsia"/>
                      <w:b/>
                      <w:szCs w:val="21"/>
                    </w:rPr>
                    <w:t>矩形面源的短边（m）</w:t>
                  </w:r>
                </w:p>
              </w:tc>
              <w:tc>
                <w:tcPr>
                  <w:tcW w:w="1159" w:type="dxa"/>
                  <w:vAlign w:val="center"/>
                </w:tcPr>
                <w:p>
                  <w:pPr>
                    <w:adjustRightInd w:val="0"/>
                    <w:snapToGrid w:val="0"/>
                    <w:jc w:val="center"/>
                    <w:rPr>
                      <w:rFonts w:eastAsiaTheme="minorEastAsia"/>
                      <w:b/>
                      <w:szCs w:val="21"/>
                    </w:rPr>
                  </w:pPr>
                  <w:r>
                    <w:rPr>
                      <w:rFonts w:eastAsiaTheme="minorEastAsia"/>
                      <w:b/>
                      <w:szCs w:val="21"/>
                    </w:rPr>
                    <w:t>面源高度（m）</w:t>
                  </w:r>
                </w:p>
              </w:tc>
              <w:tc>
                <w:tcPr>
                  <w:tcW w:w="1160" w:type="dxa"/>
                  <w:vAlign w:val="center"/>
                </w:tcPr>
                <w:p>
                  <w:pPr>
                    <w:jc w:val="center"/>
                    <w:rPr>
                      <w:rFonts w:eastAsiaTheme="minorEastAsia"/>
                      <w:b/>
                    </w:rPr>
                  </w:pPr>
                  <w:r>
                    <w:rPr>
                      <w:rFonts w:hint="eastAsia" w:eastAsiaTheme="minorEastAsia"/>
                      <w:b/>
                    </w:rPr>
                    <w:t>小时平均</w:t>
                  </w:r>
                  <w:r>
                    <w:rPr>
                      <w:rFonts w:eastAsiaTheme="minorEastAsia"/>
                      <w:b/>
                    </w:rPr>
                    <w:t>质量标准（mg/m</w:t>
                  </w:r>
                  <w:r>
                    <w:rPr>
                      <w:rFonts w:eastAsiaTheme="minorEastAsia"/>
                      <w:b/>
                      <w:vertAlign w:val="superscript"/>
                    </w:rPr>
                    <w:t>3</w:t>
                  </w:r>
                  <w:r>
                    <w:rPr>
                      <w:rFonts w:eastAsiaTheme="minorEastAsia"/>
                      <w:b/>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49" w:hRule="exact"/>
                <w:jc w:val="center"/>
              </w:trPr>
              <w:tc>
                <w:tcPr>
                  <w:tcW w:w="1300" w:type="dxa"/>
                  <w:vAlign w:val="center"/>
                </w:tcPr>
                <w:p>
                  <w:pPr>
                    <w:adjustRightInd w:val="0"/>
                    <w:snapToGrid w:val="0"/>
                    <w:jc w:val="center"/>
                    <w:rPr>
                      <w:rFonts w:eastAsiaTheme="minorEastAsia"/>
                      <w:szCs w:val="21"/>
                    </w:rPr>
                  </w:pPr>
                  <w:r>
                    <w:rPr>
                      <w:rFonts w:hint="eastAsia" w:eastAsiaTheme="minorEastAsia"/>
                      <w:szCs w:val="21"/>
                    </w:rPr>
                    <w:t>颗粒物</w:t>
                  </w:r>
                </w:p>
              </w:tc>
              <w:tc>
                <w:tcPr>
                  <w:tcW w:w="1512" w:type="dxa"/>
                  <w:vAlign w:val="center"/>
                </w:tcPr>
                <w:p>
                  <w:pPr>
                    <w:adjustRightInd w:val="0"/>
                    <w:snapToGrid w:val="0"/>
                    <w:jc w:val="center"/>
                    <w:rPr>
                      <w:rFonts w:eastAsiaTheme="minorEastAsia"/>
                      <w:szCs w:val="21"/>
                    </w:rPr>
                  </w:pPr>
                  <w:r>
                    <w:rPr>
                      <w:rFonts w:hint="eastAsia" w:eastAsiaTheme="minorEastAsia"/>
                      <w:szCs w:val="21"/>
                    </w:rPr>
                    <w:t>注塑废料破碎车间、手机组装焊接车间</w:t>
                  </w:r>
                </w:p>
              </w:tc>
              <w:tc>
                <w:tcPr>
                  <w:tcW w:w="1134" w:type="dxa"/>
                  <w:vAlign w:val="center"/>
                </w:tcPr>
                <w:p>
                  <w:pPr>
                    <w:adjustRightInd w:val="0"/>
                    <w:snapToGrid w:val="0"/>
                    <w:jc w:val="center"/>
                    <w:rPr>
                      <w:rFonts w:eastAsiaTheme="minorEastAsia"/>
                      <w:szCs w:val="21"/>
                    </w:rPr>
                  </w:pPr>
                  <w:r>
                    <w:rPr>
                      <w:rFonts w:hint="eastAsia" w:eastAsiaTheme="minorEastAsia"/>
                      <w:szCs w:val="21"/>
                    </w:rPr>
                    <w:t>0.00386</w:t>
                  </w:r>
                </w:p>
              </w:tc>
              <w:tc>
                <w:tcPr>
                  <w:tcW w:w="889" w:type="dxa"/>
                  <w:vAlign w:val="center"/>
                </w:tcPr>
                <w:p>
                  <w:pPr>
                    <w:adjustRightInd w:val="0"/>
                    <w:snapToGrid w:val="0"/>
                    <w:jc w:val="center"/>
                    <w:rPr>
                      <w:rFonts w:eastAsiaTheme="minorEastAsia"/>
                      <w:szCs w:val="21"/>
                    </w:rPr>
                  </w:pPr>
                  <w:r>
                    <w:rPr>
                      <w:rFonts w:hint="eastAsia" w:eastAsiaTheme="minorEastAsia"/>
                      <w:szCs w:val="21"/>
                    </w:rPr>
                    <w:t>8</w:t>
                  </w:r>
                </w:p>
              </w:tc>
              <w:tc>
                <w:tcPr>
                  <w:tcW w:w="966" w:type="dxa"/>
                  <w:vAlign w:val="center"/>
                </w:tcPr>
                <w:p>
                  <w:pPr>
                    <w:adjustRightInd w:val="0"/>
                    <w:snapToGrid w:val="0"/>
                    <w:jc w:val="center"/>
                    <w:rPr>
                      <w:rFonts w:eastAsiaTheme="minorEastAsia"/>
                      <w:szCs w:val="21"/>
                    </w:rPr>
                  </w:pPr>
                  <w:r>
                    <w:rPr>
                      <w:rFonts w:hint="eastAsia" w:eastAsiaTheme="minorEastAsia"/>
                      <w:szCs w:val="21"/>
                    </w:rPr>
                    <w:t>5</w:t>
                  </w:r>
                </w:p>
              </w:tc>
              <w:tc>
                <w:tcPr>
                  <w:tcW w:w="1159" w:type="dxa"/>
                  <w:vAlign w:val="center"/>
                </w:tcPr>
                <w:p>
                  <w:pPr>
                    <w:adjustRightInd w:val="0"/>
                    <w:snapToGrid w:val="0"/>
                    <w:jc w:val="center"/>
                    <w:rPr>
                      <w:rFonts w:eastAsiaTheme="minorEastAsia"/>
                      <w:szCs w:val="21"/>
                    </w:rPr>
                  </w:pPr>
                  <w:r>
                    <w:rPr>
                      <w:rFonts w:hint="eastAsia" w:eastAsiaTheme="minorEastAsia"/>
                      <w:szCs w:val="21"/>
                    </w:rPr>
                    <w:t>8</w:t>
                  </w:r>
                </w:p>
              </w:tc>
              <w:tc>
                <w:tcPr>
                  <w:tcW w:w="1160" w:type="dxa"/>
                  <w:vAlign w:val="center"/>
                </w:tcPr>
                <w:p>
                  <w:pPr>
                    <w:jc w:val="center"/>
                    <w:rPr>
                      <w:rFonts w:eastAsiaTheme="minorEastAsia"/>
                    </w:rPr>
                  </w:pPr>
                  <w:r>
                    <w:rPr>
                      <w:rFonts w:hint="eastAsia" w:eastAsiaTheme="minorEastAsia"/>
                    </w:rPr>
                    <w:t>0.3</w:t>
                  </w:r>
                  <w:r>
                    <w:rPr>
                      <w:rFonts w:eastAsiaTheme="minorEastAsia"/>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33" w:hRule="exact"/>
                <w:jc w:val="center"/>
              </w:trPr>
              <w:tc>
                <w:tcPr>
                  <w:tcW w:w="1300" w:type="dxa"/>
                  <w:vAlign w:val="center"/>
                </w:tcPr>
                <w:p>
                  <w:pPr>
                    <w:adjustRightInd w:val="0"/>
                    <w:snapToGrid w:val="0"/>
                    <w:jc w:val="center"/>
                    <w:rPr>
                      <w:rFonts w:eastAsiaTheme="minorEastAsia"/>
                      <w:szCs w:val="21"/>
                    </w:rPr>
                  </w:pPr>
                  <w:r>
                    <w:rPr>
                      <w:rFonts w:hint="eastAsia" w:eastAsiaTheme="minorEastAsia"/>
                      <w:szCs w:val="21"/>
                    </w:rPr>
                    <w:t>非甲烷总烃</w:t>
                  </w:r>
                </w:p>
              </w:tc>
              <w:tc>
                <w:tcPr>
                  <w:tcW w:w="1512" w:type="dxa"/>
                  <w:vAlign w:val="center"/>
                </w:tcPr>
                <w:p>
                  <w:pPr>
                    <w:adjustRightInd w:val="0"/>
                    <w:snapToGrid w:val="0"/>
                    <w:jc w:val="center"/>
                    <w:rPr>
                      <w:rFonts w:eastAsiaTheme="minorEastAsia"/>
                      <w:szCs w:val="21"/>
                    </w:rPr>
                  </w:pPr>
                  <w:r>
                    <w:rPr>
                      <w:rFonts w:hint="eastAsia" w:eastAsiaTheme="minorEastAsia"/>
                      <w:szCs w:val="21"/>
                    </w:rPr>
                    <w:t>注塑车间（厂房二层）</w:t>
                  </w:r>
                </w:p>
              </w:tc>
              <w:tc>
                <w:tcPr>
                  <w:tcW w:w="1134" w:type="dxa"/>
                  <w:vAlign w:val="center"/>
                </w:tcPr>
                <w:p>
                  <w:pPr>
                    <w:adjustRightInd w:val="0"/>
                    <w:snapToGrid w:val="0"/>
                    <w:jc w:val="center"/>
                    <w:rPr>
                      <w:rFonts w:eastAsiaTheme="minorEastAsia"/>
                      <w:szCs w:val="21"/>
                    </w:rPr>
                  </w:pPr>
                  <w:r>
                    <w:rPr>
                      <w:rFonts w:hint="eastAsia" w:eastAsiaTheme="minorEastAsia"/>
                      <w:szCs w:val="21"/>
                    </w:rPr>
                    <w:t>0.0053</w:t>
                  </w:r>
                </w:p>
              </w:tc>
              <w:tc>
                <w:tcPr>
                  <w:tcW w:w="889" w:type="dxa"/>
                  <w:vAlign w:val="center"/>
                </w:tcPr>
                <w:p>
                  <w:pPr>
                    <w:adjustRightInd w:val="0"/>
                    <w:snapToGrid w:val="0"/>
                    <w:jc w:val="center"/>
                    <w:rPr>
                      <w:rFonts w:eastAsiaTheme="minorEastAsia"/>
                      <w:szCs w:val="21"/>
                    </w:rPr>
                  </w:pPr>
                  <w:r>
                    <w:rPr>
                      <w:rFonts w:hint="eastAsia" w:eastAsiaTheme="minorEastAsia"/>
                      <w:szCs w:val="21"/>
                    </w:rPr>
                    <w:t>16</w:t>
                  </w:r>
                </w:p>
              </w:tc>
              <w:tc>
                <w:tcPr>
                  <w:tcW w:w="966" w:type="dxa"/>
                  <w:vAlign w:val="center"/>
                </w:tcPr>
                <w:p>
                  <w:pPr>
                    <w:adjustRightInd w:val="0"/>
                    <w:snapToGrid w:val="0"/>
                    <w:jc w:val="center"/>
                    <w:rPr>
                      <w:rFonts w:eastAsiaTheme="minorEastAsia"/>
                      <w:szCs w:val="21"/>
                    </w:rPr>
                  </w:pPr>
                  <w:r>
                    <w:rPr>
                      <w:rFonts w:hint="eastAsia" w:eastAsiaTheme="minorEastAsia"/>
                      <w:szCs w:val="21"/>
                    </w:rPr>
                    <w:t>8</w:t>
                  </w:r>
                </w:p>
              </w:tc>
              <w:tc>
                <w:tcPr>
                  <w:tcW w:w="1159" w:type="dxa"/>
                  <w:vAlign w:val="center"/>
                </w:tcPr>
                <w:p>
                  <w:pPr>
                    <w:adjustRightInd w:val="0"/>
                    <w:snapToGrid w:val="0"/>
                    <w:jc w:val="center"/>
                    <w:rPr>
                      <w:rFonts w:eastAsiaTheme="minorEastAsia"/>
                      <w:szCs w:val="21"/>
                    </w:rPr>
                  </w:pPr>
                  <w:r>
                    <w:rPr>
                      <w:rFonts w:hint="eastAsia" w:eastAsiaTheme="minorEastAsia"/>
                      <w:szCs w:val="21"/>
                    </w:rPr>
                    <w:t>8</w:t>
                  </w:r>
                </w:p>
              </w:tc>
              <w:tc>
                <w:tcPr>
                  <w:tcW w:w="1160" w:type="dxa"/>
                  <w:vAlign w:val="center"/>
                </w:tcPr>
                <w:p>
                  <w:pPr>
                    <w:jc w:val="center"/>
                    <w:rPr>
                      <w:rFonts w:eastAsiaTheme="minorEastAsia"/>
                    </w:rPr>
                  </w:pPr>
                  <w:r>
                    <w:rPr>
                      <w:rFonts w:hint="eastAsia" w:eastAsiaTheme="minorEastAsia"/>
                    </w:rPr>
                    <w:t>2</w:t>
                  </w:r>
                </w:p>
              </w:tc>
            </w:tr>
          </w:tbl>
          <w:p>
            <w:pPr>
              <w:autoSpaceDE w:val="0"/>
              <w:autoSpaceDN w:val="0"/>
              <w:adjustRightInd w:val="0"/>
              <w:snapToGrid w:val="0"/>
              <w:spacing w:line="360" w:lineRule="auto"/>
              <w:jc w:val="center"/>
              <w:rPr>
                <w:rFonts w:eastAsiaTheme="minorEastAsia"/>
                <w:b/>
                <w:kern w:val="0"/>
                <w:sz w:val="24"/>
              </w:rPr>
            </w:pPr>
            <w:r>
              <w:rPr>
                <w:rFonts w:hint="eastAsia" w:eastAsiaTheme="minorEastAsia"/>
                <w:b/>
                <w:kern w:val="0"/>
                <w:sz w:val="24"/>
              </w:rPr>
              <w:t>表7-4</w:t>
            </w:r>
            <w:r>
              <w:rPr>
                <w:rFonts w:eastAsiaTheme="minorEastAsia"/>
                <w:b/>
                <w:kern w:val="0"/>
                <w:sz w:val="24"/>
              </w:rPr>
              <w:t>本项目</w:t>
            </w:r>
            <w:r>
              <w:rPr>
                <w:rFonts w:hint="eastAsia" w:eastAsiaTheme="minorEastAsia"/>
                <w:b/>
                <w:kern w:val="0"/>
                <w:sz w:val="24"/>
              </w:rPr>
              <w:t>有</w:t>
            </w:r>
            <w:r>
              <w:rPr>
                <w:rFonts w:eastAsiaTheme="minorEastAsia"/>
                <w:b/>
                <w:kern w:val="0"/>
                <w:sz w:val="24"/>
              </w:rPr>
              <w:t>组织废气污染源预测参数表</w:t>
            </w:r>
          </w:p>
          <w:tbl>
            <w:tblPr>
              <w:tblStyle w:val="27"/>
              <w:tblW w:w="8220"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197"/>
              <w:gridCol w:w="1076"/>
              <w:gridCol w:w="912"/>
              <w:gridCol w:w="810"/>
              <w:gridCol w:w="1039"/>
              <w:gridCol w:w="1049"/>
              <w:gridCol w:w="1069"/>
              <w:gridCol w:w="106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11" w:hRule="exact"/>
                <w:jc w:val="center"/>
              </w:trPr>
              <w:tc>
                <w:tcPr>
                  <w:tcW w:w="1197" w:type="dxa"/>
                  <w:vAlign w:val="center"/>
                </w:tcPr>
                <w:p>
                  <w:pPr>
                    <w:adjustRightInd w:val="0"/>
                    <w:snapToGrid w:val="0"/>
                    <w:jc w:val="center"/>
                    <w:rPr>
                      <w:rFonts w:eastAsiaTheme="minorEastAsia"/>
                      <w:b/>
                      <w:szCs w:val="21"/>
                    </w:rPr>
                  </w:pPr>
                  <w:r>
                    <w:rPr>
                      <w:rFonts w:eastAsiaTheme="minorEastAsia"/>
                      <w:b/>
                      <w:szCs w:val="21"/>
                    </w:rPr>
                    <w:t>污染物名称</w:t>
                  </w:r>
                </w:p>
              </w:tc>
              <w:tc>
                <w:tcPr>
                  <w:tcW w:w="1076" w:type="dxa"/>
                  <w:vAlign w:val="center"/>
                </w:tcPr>
                <w:p>
                  <w:pPr>
                    <w:adjustRightInd w:val="0"/>
                    <w:snapToGrid w:val="0"/>
                    <w:jc w:val="center"/>
                    <w:rPr>
                      <w:rFonts w:eastAsiaTheme="minorEastAsia"/>
                      <w:b/>
                      <w:szCs w:val="21"/>
                    </w:rPr>
                  </w:pPr>
                  <w:r>
                    <w:rPr>
                      <w:rFonts w:hint="eastAsia" w:eastAsiaTheme="minorEastAsia"/>
                      <w:b/>
                      <w:szCs w:val="21"/>
                    </w:rPr>
                    <w:t>烟气流速（m/s）</w:t>
                  </w:r>
                </w:p>
              </w:tc>
              <w:tc>
                <w:tcPr>
                  <w:tcW w:w="912" w:type="dxa"/>
                  <w:vAlign w:val="center"/>
                </w:tcPr>
                <w:p>
                  <w:pPr>
                    <w:adjustRightInd w:val="0"/>
                    <w:snapToGrid w:val="0"/>
                    <w:jc w:val="center"/>
                    <w:rPr>
                      <w:rFonts w:eastAsiaTheme="minorEastAsia"/>
                      <w:b/>
                      <w:szCs w:val="21"/>
                    </w:rPr>
                  </w:pPr>
                  <w:r>
                    <w:rPr>
                      <w:rFonts w:hint="eastAsia" w:eastAsiaTheme="minorEastAsia"/>
                      <w:b/>
                      <w:szCs w:val="21"/>
                    </w:rPr>
                    <w:t>出口内径（m）</w:t>
                  </w:r>
                </w:p>
              </w:tc>
              <w:tc>
                <w:tcPr>
                  <w:tcW w:w="810" w:type="dxa"/>
                  <w:vAlign w:val="center"/>
                </w:tcPr>
                <w:p>
                  <w:pPr>
                    <w:adjustRightInd w:val="0"/>
                    <w:snapToGrid w:val="0"/>
                    <w:jc w:val="center"/>
                    <w:rPr>
                      <w:rFonts w:eastAsiaTheme="minorEastAsia"/>
                      <w:b/>
                      <w:szCs w:val="21"/>
                    </w:rPr>
                  </w:pPr>
                  <w:r>
                    <w:rPr>
                      <w:rFonts w:hint="eastAsia" w:eastAsiaTheme="minorEastAsia"/>
                      <w:b/>
                      <w:szCs w:val="21"/>
                    </w:rPr>
                    <w:t>烟气温度</w:t>
                  </w:r>
                </w:p>
              </w:tc>
              <w:tc>
                <w:tcPr>
                  <w:tcW w:w="1039" w:type="dxa"/>
                  <w:vAlign w:val="center"/>
                </w:tcPr>
                <w:p>
                  <w:pPr>
                    <w:adjustRightInd w:val="0"/>
                    <w:snapToGrid w:val="0"/>
                    <w:jc w:val="center"/>
                  </w:pPr>
                  <w:r>
                    <w:rPr>
                      <w:rFonts w:hint="eastAsia"/>
                    </w:rPr>
                    <w:t>年排放小时数</w:t>
                  </w:r>
                </w:p>
              </w:tc>
              <w:tc>
                <w:tcPr>
                  <w:tcW w:w="1049" w:type="dxa"/>
                  <w:vAlign w:val="center"/>
                </w:tcPr>
                <w:p>
                  <w:pPr>
                    <w:adjustRightInd w:val="0"/>
                    <w:snapToGrid w:val="0"/>
                    <w:jc w:val="center"/>
                    <w:rPr>
                      <w:rFonts w:eastAsiaTheme="minorEastAsia"/>
                      <w:b/>
                      <w:szCs w:val="21"/>
                    </w:rPr>
                  </w:pPr>
                  <w:r>
                    <w:rPr>
                      <w:rFonts w:eastAsiaTheme="minorEastAsia"/>
                      <w:b/>
                      <w:szCs w:val="21"/>
                    </w:rPr>
                    <w:t>排放速率（kg/h）</w:t>
                  </w:r>
                </w:p>
              </w:tc>
              <w:tc>
                <w:tcPr>
                  <w:tcW w:w="1069" w:type="dxa"/>
                  <w:vAlign w:val="center"/>
                </w:tcPr>
                <w:p>
                  <w:pPr>
                    <w:adjustRightInd w:val="0"/>
                    <w:snapToGrid w:val="0"/>
                    <w:jc w:val="center"/>
                    <w:rPr>
                      <w:rFonts w:eastAsiaTheme="minorEastAsia"/>
                      <w:b/>
                      <w:szCs w:val="21"/>
                    </w:rPr>
                  </w:pPr>
                  <w:r>
                    <w:rPr>
                      <w:rFonts w:hint="eastAsia" w:eastAsiaTheme="minorEastAsia"/>
                      <w:b/>
                      <w:szCs w:val="21"/>
                    </w:rPr>
                    <w:t>排气筒高度</w:t>
                  </w:r>
                  <w:r>
                    <w:rPr>
                      <w:rFonts w:eastAsiaTheme="minorEastAsia"/>
                      <w:b/>
                      <w:szCs w:val="21"/>
                    </w:rPr>
                    <w:t>（m）</w:t>
                  </w:r>
                </w:p>
              </w:tc>
              <w:tc>
                <w:tcPr>
                  <w:tcW w:w="1068" w:type="dxa"/>
                  <w:vAlign w:val="center"/>
                </w:tcPr>
                <w:p>
                  <w:pPr>
                    <w:jc w:val="center"/>
                    <w:rPr>
                      <w:rFonts w:eastAsiaTheme="minorEastAsia"/>
                      <w:b/>
                    </w:rPr>
                  </w:pPr>
                  <w:r>
                    <w:rPr>
                      <w:rFonts w:eastAsiaTheme="minorEastAsia"/>
                      <w:b/>
                    </w:rPr>
                    <w:t>质量标准（mg/m</w:t>
                  </w:r>
                  <w:r>
                    <w:rPr>
                      <w:rFonts w:eastAsiaTheme="minorEastAsia"/>
                      <w:b/>
                      <w:vertAlign w:val="superscript"/>
                    </w:rPr>
                    <w:t>3</w:t>
                  </w:r>
                  <w:r>
                    <w:rPr>
                      <w:rFonts w:eastAsiaTheme="minorEastAsia"/>
                      <w:b/>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86" w:hRule="exact"/>
                <w:jc w:val="center"/>
              </w:trPr>
              <w:tc>
                <w:tcPr>
                  <w:tcW w:w="1197" w:type="dxa"/>
                  <w:vAlign w:val="center"/>
                </w:tcPr>
                <w:p>
                  <w:pPr>
                    <w:adjustRightInd w:val="0"/>
                    <w:snapToGrid w:val="0"/>
                    <w:jc w:val="center"/>
                    <w:rPr>
                      <w:rFonts w:eastAsiaTheme="minorEastAsia"/>
                      <w:szCs w:val="21"/>
                    </w:rPr>
                  </w:pPr>
                  <w:r>
                    <w:rPr>
                      <w:rFonts w:hint="eastAsia" w:eastAsiaTheme="minorEastAsia"/>
                      <w:szCs w:val="21"/>
                    </w:rPr>
                    <w:t>颗粒物</w:t>
                  </w:r>
                </w:p>
              </w:tc>
              <w:tc>
                <w:tcPr>
                  <w:tcW w:w="1076" w:type="dxa"/>
                  <w:vAlign w:val="center"/>
                </w:tcPr>
                <w:p>
                  <w:pPr>
                    <w:adjustRightInd w:val="0"/>
                    <w:snapToGrid w:val="0"/>
                    <w:ind w:firstLine="420" w:firstLineChars="200"/>
                    <w:rPr>
                      <w:rFonts w:eastAsiaTheme="minorEastAsia"/>
                      <w:szCs w:val="21"/>
                    </w:rPr>
                  </w:pPr>
                  <w:r>
                    <w:rPr>
                      <w:rFonts w:hint="eastAsia" w:eastAsiaTheme="minorEastAsia"/>
                      <w:szCs w:val="21"/>
                    </w:rPr>
                    <w:t>8</w:t>
                  </w:r>
                </w:p>
              </w:tc>
              <w:tc>
                <w:tcPr>
                  <w:tcW w:w="912" w:type="dxa"/>
                  <w:vAlign w:val="center"/>
                </w:tcPr>
                <w:p>
                  <w:pPr>
                    <w:adjustRightInd w:val="0"/>
                    <w:snapToGrid w:val="0"/>
                    <w:jc w:val="center"/>
                    <w:rPr>
                      <w:rFonts w:eastAsiaTheme="minorEastAsia"/>
                      <w:szCs w:val="21"/>
                    </w:rPr>
                  </w:pPr>
                  <w:r>
                    <w:rPr>
                      <w:rFonts w:hint="eastAsia" w:eastAsiaTheme="minorEastAsia"/>
                      <w:szCs w:val="21"/>
                    </w:rPr>
                    <w:t>0.8</w:t>
                  </w:r>
                </w:p>
              </w:tc>
              <w:tc>
                <w:tcPr>
                  <w:tcW w:w="810" w:type="dxa"/>
                  <w:vAlign w:val="center"/>
                </w:tcPr>
                <w:p>
                  <w:pPr>
                    <w:adjustRightInd w:val="0"/>
                    <w:snapToGrid w:val="0"/>
                    <w:jc w:val="center"/>
                    <w:rPr>
                      <w:rFonts w:eastAsiaTheme="minorEastAsia"/>
                      <w:szCs w:val="21"/>
                    </w:rPr>
                  </w:pPr>
                  <w:r>
                    <w:rPr>
                      <w:rFonts w:hint="eastAsia" w:eastAsiaTheme="minorEastAsia"/>
                      <w:szCs w:val="21"/>
                    </w:rPr>
                    <w:t>30℃</w:t>
                  </w:r>
                </w:p>
              </w:tc>
              <w:tc>
                <w:tcPr>
                  <w:tcW w:w="1039" w:type="dxa"/>
                  <w:vAlign w:val="center"/>
                </w:tcPr>
                <w:p>
                  <w:pPr>
                    <w:adjustRightInd w:val="0"/>
                    <w:snapToGrid w:val="0"/>
                    <w:jc w:val="center"/>
                  </w:pPr>
                  <w:r>
                    <w:rPr>
                      <w:rFonts w:hint="eastAsia"/>
                    </w:rPr>
                    <w:t>2640</w:t>
                  </w:r>
                </w:p>
              </w:tc>
              <w:tc>
                <w:tcPr>
                  <w:tcW w:w="1049" w:type="dxa"/>
                  <w:vAlign w:val="center"/>
                </w:tcPr>
                <w:p>
                  <w:pPr>
                    <w:adjustRightInd w:val="0"/>
                    <w:snapToGrid w:val="0"/>
                    <w:jc w:val="center"/>
                    <w:rPr>
                      <w:rFonts w:eastAsiaTheme="minorEastAsia"/>
                      <w:szCs w:val="21"/>
                    </w:rPr>
                  </w:pPr>
                  <w:r>
                    <w:rPr>
                      <w:rFonts w:hint="eastAsia" w:eastAsiaTheme="minorEastAsia"/>
                      <w:szCs w:val="21"/>
                    </w:rPr>
                    <w:t>0.00013</w:t>
                  </w:r>
                </w:p>
              </w:tc>
              <w:tc>
                <w:tcPr>
                  <w:tcW w:w="1069" w:type="dxa"/>
                  <w:vAlign w:val="center"/>
                </w:tcPr>
                <w:p>
                  <w:pPr>
                    <w:adjustRightInd w:val="0"/>
                    <w:snapToGrid w:val="0"/>
                    <w:jc w:val="center"/>
                    <w:rPr>
                      <w:rFonts w:eastAsiaTheme="minorEastAsia"/>
                      <w:szCs w:val="21"/>
                    </w:rPr>
                  </w:pPr>
                  <w:r>
                    <w:rPr>
                      <w:rFonts w:hint="eastAsia" w:eastAsiaTheme="minorEastAsia"/>
                      <w:szCs w:val="21"/>
                    </w:rPr>
                    <w:t>15</w:t>
                  </w:r>
                </w:p>
              </w:tc>
              <w:tc>
                <w:tcPr>
                  <w:tcW w:w="1068" w:type="dxa"/>
                  <w:vAlign w:val="center"/>
                </w:tcPr>
                <w:p>
                  <w:pPr>
                    <w:jc w:val="center"/>
                    <w:rPr>
                      <w:rFonts w:eastAsiaTheme="minorEastAsia"/>
                    </w:rPr>
                  </w:pPr>
                  <w:r>
                    <w:rPr>
                      <w:rFonts w:hint="eastAsia" w:eastAsiaTheme="minorEastAsia"/>
                    </w:rPr>
                    <w:t>0.3</w:t>
                  </w:r>
                  <w:r>
                    <w:rPr>
                      <w:rFonts w:eastAsiaTheme="minorEastAsia"/>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45" w:hRule="exact"/>
                <w:jc w:val="center"/>
              </w:trPr>
              <w:tc>
                <w:tcPr>
                  <w:tcW w:w="1197" w:type="dxa"/>
                  <w:vAlign w:val="center"/>
                </w:tcPr>
                <w:p>
                  <w:pPr>
                    <w:adjustRightInd w:val="0"/>
                    <w:snapToGrid w:val="0"/>
                    <w:jc w:val="center"/>
                    <w:rPr>
                      <w:rFonts w:eastAsiaTheme="minorEastAsia"/>
                      <w:szCs w:val="21"/>
                    </w:rPr>
                  </w:pPr>
                  <w:r>
                    <w:rPr>
                      <w:rFonts w:hint="eastAsia" w:eastAsiaTheme="minorEastAsia"/>
                      <w:szCs w:val="21"/>
                    </w:rPr>
                    <w:t>非甲烷总烃</w:t>
                  </w:r>
                </w:p>
              </w:tc>
              <w:tc>
                <w:tcPr>
                  <w:tcW w:w="1076" w:type="dxa"/>
                  <w:vAlign w:val="center"/>
                </w:tcPr>
                <w:p>
                  <w:pPr>
                    <w:adjustRightInd w:val="0"/>
                    <w:snapToGrid w:val="0"/>
                    <w:jc w:val="center"/>
                    <w:rPr>
                      <w:rFonts w:eastAsiaTheme="minorEastAsia"/>
                      <w:szCs w:val="21"/>
                    </w:rPr>
                  </w:pPr>
                  <w:r>
                    <w:rPr>
                      <w:rFonts w:hint="eastAsia" w:eastAsiaTheme="minorEastAsia"/>
                      <w:szCs w:val="21"/>
                    </w:rPr>
                    <w:t>11</w:t>
                  </w:r>
                </w:p>
              </w:tc>
              <w:tc>
                <w:tcPr>
                  <w:tcW w:w="912" w:type="dxa"/>
                  <w:vAlign w:val="center"/>
                </w:tcPr>
                <w:p>
                  <w:pPr>
                    <w:adjustRightInd w:val="0"/>
                    <w:snapToGrid w:val="0"/>
                    <w:jc w:val="center"/>
                    <w:rPr>
                      <w:rFonts w:eastAsiaTheme="minorEastAsia"/>
                      <w:szCs w:val="21"/>
                    </w:rPr>
                  </w:pPr>
                  <w:r>
                    <w:rPr>
                      <w:rFonts w:hint="eastAsia" w:eastAsiaTheme="minorEastAsia"/>
                      <w:szCs w:val="21"/>
                    </w:rPr>
                    <w:t>0.3</w:t>
                  </w:r>
                </w:p>
              </w:tc>
              <w:tc>
                <w:tcPr>
                  <w:tcW w:w="810" w:type="dxa"/>
                  <w:vAlign w:val="center"/>
                </w:tcPr>
                <w:p>
                  <w:pPr>
                    <w:adjustRightInd w:val="0"/>
                    <w:snapToGrid w:val="0"/>
                    <w:jc w:val="center"/>
                    <w:rPr>
                      <w:rFonts w:eastAsiaTheme="minorEastAsia"/>
                      <w:szCs w:val="21"/>
                    </w:rPr>
                  </w:pPr>
                  <w:r>
                    <w:rPr>
                      <w:rFonts w:hint="eastAsia" w:eastAsiaTheme="minorEastAsia"/>
                      <w:szCs w:val="21"/>
                    </w:rPr>
                    <w:t>30℃</w:t>
                  </w:r>
                </w:p>
              </w:tc>
              <w:tc>
                <w:tcPr>
                  <w:tcW w:w="1039" w:type="dxa"/>
                  <w:vAlign w:val="center"/>
                </w:tcPr>
                <w:p>
                  <w:pPr>
                    <w:adjustRightInd w:val="0"/>
                    <w:snapToGrid w:val="0"/>
                    <w:jc w:val="center"/>
                  </w:pPr>
                  <w:r>
                    <w:rPr>
                      <w:rFonts w:hint="eastAsia"/>
                    </w:rPr>
                    <w:t>2640</w:t>
                  </w:r>
                </w:p>
              </w:tc>
              <w:tc>
                <w:tcPr>
                  <w:tcW w:w="1049" w:type="dxa"/>
                  <w:vAlign w:val="center"/>
                </w:tcPr>
                <w:p>
                  <w:pPr>
                    <w:adjustRightInd w:val="0"/>
                    <w:snapToGrid w:val="0"/>
                    <w:jc w:val="center"/>
                    <w:rPr>
                      <w:rFonts w:eastAsiaTheme="minorEastAsia"/>
                      <w:szCs w:val="21"/>
                    </w:rPr>
                  </w:pPr>
                  <w:r>
                    <w:rPr>
                      <w:rFonts w:hint="eastAsia" w:eastAsiaTheme="minorEastAsia"/>
                      <w:szCs w:val="21"/>
                    </w:rPr>
                    <w:t>0.022</w:t>
                  </w:r>
                </w:p>
              </w:tc>
              <w:tc>
                <w:tcPr>
                  <w:tcW w:w="1069" w:type="dxa"/>
                  <w:vAlign w:val="center"/>
                </w:tcPr>
                <w:p>
                  <w:pPr>
                    <w:adjustRightInd w:val="0"/>
                    <w:snapToGrid w:val="0"/>
                    <w:jc w:val="center"/>
                    <w:rPr>
                      <w:rFonts w:eastAsiaTheme="minorEastAsia"/>
                      <w:szCs w:val="21"/>
                    </w:rPr>
                  </w:pPr>
                  <w:r>
                    <w:rPr>
                      <w:rFonts w:hint="eastAsia" w:eastAsiaTheme="minorEastAsia"/>
                      <w:szCs w:val="21"/>
                    </w:rPr>
                    <w:t>15</w:t>
                  </w:r>
                </w:p>
              </w:tc>
              <w:tc>
                <w:tcPr>
                  <w:tcW w:w="1068" w:type="dxa"/>
                  <w:vAlign w:val="center"/>
                </w:tcPr>
                <w:p>
                  <w:pPr>
                    <w:jc w:val="center"/>
                    <w:rPr>
                      <w:rFonts w:eastAsiaTheme="minorEastAsia"/>
                    </w:rPr>
                  </w:pPr>
                  <w:r>
                    <w:rPr>
                      <w:rFonts w:hint="eastAsia" w:eastAsiaTheme="minorEastAsia"/>
                    </w:rPr>
                    <w:t>2</w:t>
                  </w:r>
                </w:p>
              </w:tc>
            </w:tr>
          </w:tbl>
          <w:p>
            <w:pPr>
              <w:spacing w:line="360" w:lineRule="auto"/>
              <w:ind w:firstLine="482" w:firstLineChars="200"/>
              <w:jc w:val="left"/>
              <w:rPr>
                <w:rFonts w:ascii="Times New Roman" w:hAnsi="Times New Roman"/>
                <w:b/>
                <w:kern w:val="0"/>
                <w:sz w:val="24"/>
                <w:szCs w:val="24"/>
              </w:rPr>
            </w:pPr>
          </w:p>
          <w:p>
            <w:pPr>
              <w:spacing w:line="360" w:lineRule="auto"/>
              <w:ind w:firstLine="1446" w:firstLineChars="600"/>
              <w:jc w:val="left"/>
              <w:rPr>
                <w:rFonts w:ascii="Times New Roman" w:hAnsi="Times New Roman"/>
                <w:b/>
                <w:kern w:val="0"/>
                <w:sz w:val="24"/>
                <w:szCs w:val="24"/>
              </w:rPr>
            </w:pPr>
            <w:r>
              <w:rPr>
                <w:rFonts w:hint="eastAsia" w:ascii="Times New Roman" w:hAnsi="Times New Roman"/>
                <w:b/>
                <w:kern w:val="0"/>
                <w:sz w:val="24"/>
                <w:szCs w:val="24"/>
              </w:rPr>
              <w:t xml:space="preserve"> 表7-5   大气环境影响估算评价结果（有组织废气）</w:t>
            </w:r>
          </w:p>
          <w:tbl>
            <w:tblPr>
              <w:tblStyle w:val="28"/>
              <w:tblW w:w="8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1449"/>
              <w:gridCol w:w="1623"/>
              <w:gridCol w:w="1832"/>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45" w:type="dxa"/>
                  <w:vMerge w:val="restart"/>
                  <w:vAlign w:val="center"/>
                </w:tcPr>
                <w:p>
                  <w:pPr>
                    <w:jc w:val="center"/>
                  </w:pPr>
                  <w:r>
                    <w:t>下方向距离(m)</w:t>
                  </w:r>
                </w:p>
              </w:tc>
              <w:tc>
                <w:tcPr>
                  <w:tcW w:w="3072" w:type="dxa"/>
                  <w:gridSpan w:val="2"/>
                  <w:vAlign w:val="center"/>
                </w:tcPr>
                <w:p>
                  <w:pPr>
                    <w:jc w:val="center"/>
                  </w:pPr>
                  <w:r>
                    <w:t>非甲烷总烃</w:t>
                  </w:r>
                </w:p>
              </w:tc>
              <w:tc>
                <w:tcPr>
                  <w:tcW w:w="3463" w:type="dxa"/>
                  <w:gridSpan w:val="2"/>
                  <w:vAlign w:val="center"/>
                </w:tcPr>
                <w:p>
                  <w:pPr>
                    <w:jc w:val="center"/>
                  </w:pPr>
                  <w: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645" w:type="dxa"/>
                  <w:vMerge w:val="continue"/>
                  <w:vAlign w:val="center"/>
                </w:tcPr>
                <w:p>
                  <w:pPr>
                    <w:jc w:val="center"/>
                    <w:rPr>
                      <w:rFonts w:ascii="Times New Roman" w:hAnsi="Times New Roman"/>
                      <w:sz w:val="24"/>
                      <w:szCs w:val="24"/>
                    </w:rPr>
                  </w:pPr>
                  <w:bookmarkStart w:id="15" w:name="_Hlk527708748"/>
                </w:p>
              </w:tc>
              <w:tc>
                <w:tcPr>
                  <w:tcW w:w="1449" w:type="dxa"/>
                  <w:vAlign w:val="center"/>
                </w:tcPr>
                <w:p>
                  <w:pPr>
                    <w:jc w:val="center"/>
                  </w:pPr>
                  <w:r>
                    <w:t>NMHC浓度（ug/m3）</w:t>
                  </w:r>
                </w:p>
              </w:tc>
              <w:tc>
                <w:tcPr>
                  <w:tcW w:w="1623" w:type="dxa"/>
                  <w:vAlign w:val="center"/>
                </w:tcPr>
                <w:p>
                  <w:pPr>
                    <w:jc w:val="center"/>
                  </w:pPr>
                  <w:r>
                    <w:t>NMHC占标率（%）</w:t>
                  </w:r>
                </w:p>
              </w:tc>
              <w:tc>
                <w:tcPr>
                  <w:tcW w:w="1832" w:type="dxa"/>
                  <w:vAlign w:val="center"/>
                </w:tcPr>
                <w:p>
                  <w:pPr>
                    <w:jc w:val="center"/>
                  </w:pPr>
                  <w:r>
                    <w:t>TSP浓度（ug/m3）</w:t>
                  </w:r>
                </w:p>
              </w:tc>
              <w:tc>
                <w:tcPr>
                  <w:tcW w:w="1631" w:type="dxa"/>
                  <w:vAlign w:val="center"/>
                </w:tcPr>
                <w:p>
                  <w:pPr>
                    <w:jc w:val="center"/>
                  </w:pPr>
                  <w:r>
                    <w:t>TSP占标率（%）</w:t>
                  </w:r>
                </w:p>
              </w:tc>
            </w:tr>
            <w:bookmark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45" w:type="dxa"/>
                  <w:vAlign w:val="center"/>
                </w:tcPr>
                <w:p>
                  <w:pPr>
                    <w:jc w:val="center"/>
                  </w:pPr>
                  <w:r>
                    <w:t>50.0</w:t>
                  </w:r>
                </w:p>
              </w:tc>
              <w:tc>
                <w:tcPr>
                  <w:tcW w:w="1449" w:type="dxa"/>
                  <w:vAlign w:val="center"/>
                </w:tcPr>
                <w:p>
                  <w:pPr>
                    <w:jc w:val="center"/>
                  </w:pPr>
                  <w:r>
                    <w:t>1.2198</w:t>
                  </w:r>
                </w:p>
              </w:tc>
              <w:tc>
                <w:tcPr>
                  <w:tcW w:w="1623" w:type="dxa"/>
                  <w:vAlign w:val="center"/>
                </w:tcPr>
                <w:p>
                  <w:pPr>
                    <w:jc w:val="center"/>
                  </w:pPr>
                  <w:r>
                    <w:t>0.061</w:t>
                  </w:r>
                </w:p>
              </w:tc>
              <w:tc>
                <w:tcPr>
                  <w:tcW w:w="1832" w:type="dxa"/>
                  <w:vAlign w:val="center"/>
                </w:tcPr>
                <w:p>
                  <w:pPr>
                    <w:jc w:val="center"/>
                  </w:pPr>
                  <w:r>
                    <w:t>0.0081</w:t>
                  </w:r>
                </w:p>
              </w:tc>
              <w:tc>
                <w:tcPr>
                  <w:tcW w:w="1631" w:type="dxa"/>
                  <w:vAlign w:val="center"/>
                </w:tcPr>
                <w:p>
                  <w:pPr>
                    <w:jc w:val="center"/>
                  </w:pPr>
                  <w:r>
                    <w:t>9.0E-4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45" w:type="dxa"/>
                  <w:vAlign w:val="center"/>
                </w:tcPr>
                <w:p>
                  <w:pPr>
                    <w:jc w:val="center"/>
                  </w:pPr>
                  <w:r>
                    <w:t>100.0</w:t>
                  </w:r>
                </w:p>
              </w:tc>
              <w:tc>
                <w:tcPr>
                  <w:tcW w:w="1449" w:type="dxa"/>
                  <w:vAlign w:val="center"/>
                </w:tcPr>
                <w:p>
                  <w:pPr>
                    <w:jc w:val="center"/>
                  </w:pPr>
                  <w:r>
                    <w:t>2.2064</w:t>
                  </w:r>
                </w:p>
              </w:tc>
              <w:tc>
                <w:tcPr>
                  <w:tcW w:w="1623" w:type="dxa"/>
                  <w:vAlign w:val="center"/>
                </w:tcPr>
                <w:p>
                  <w:pPr>
                    <w:jc w:val="center"/>
                  </w:pPr>
                  <w:r>
                    <w:t>0.1103</w:t>
                  </w:r>
                </w:p>
              </w:tc>
              <w:tc>
                <w:tcPr>
                  <w:tcW w:w="1832" w:type="dxa"/>
                  <w:vAlign w:val="center"/>
                </w:tcPr>
                <w:p>
                  <w:pPr>
                    <w:jc w:val="center"/>
                  </w:pPr>
                  <w:r>
                    <w:t>0.013</w:t>
                  </w:r>
                </w:p>
              </w:tc>
              <w:tc>
                <w:tcPr>
                  <w:tcW w:w="1631" w:type="dxa"/>
                  <w:vAlign w:val="center"/>
                </w:tcPr>
                <w:p>
                  <w:pPr>
                    <w:jc w:val="center"/>
                  </w:pPr>
                  <w:r>
                    <w:t>0.0014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45" w:type="dxa"/>
                  <w:vAlign w:val="center"/>
                </w:tcPr>
                <w:p>
                  <w:pPr>
                    <w:jc w:val="center"/>
                  </w:pPr>
                  <w:r>
                    <w:t>200.0</w:t>
                  </w:r>
                </w:p>
              </w:tc>
              <w:tc>
                <w:tcPr>
                  <w:tcW w:w="1449" w:type="dxa"/>
                  <w:vAlign w:val="center"/>
                </w:tcPr>
                <w:p>
                  <w:pPr>
                    <w:jc w:val="center"/>
                  </w:pPr>
                  <w:r>
                    <w:t>0.9568</w:t>
                  </w:r>
                </w:p>
              </w:tc>
              <w:tc>
                <w:tcPr>
                  <w:tcW w:w="1623" w:type="dxa"/>
                  <w:vAlign w:val="center"/>
                </w:tcPr>
                <w:p>
                  <w:pPr>
                    <w:jc w:val="center"/>
                  </w:pPr>
                  <w:r>
                    <w:t>0.0478</w:t>
                  </w:r>
                </w:p>
              </w:tc>
              <w:tc>
                <w:tcPr>
                  <w:tcW w:w="1832" w:type="dxa"/>
                  <w:vAlign w:val="center"/>
                </w:tcPr>
                <w:p>
                  <w:pPr>
                    <w:jc w:val="center"/>
                  </w:pPr>
                  <w:r>
                    <w:t>0.0057</w:t>
                  </w:r>
                </w:p>
              </w:tc>
              <w:tc>
                <w:tcPr>
                  <w:tcW w:w="1631" w:type="dxa"/>
                  <w:vAlign w:val="center"/>
                </w:tcPr>
                <w:p>
                  <w:pPr>
                    <w:jc w:val="center"/>
                  </w:pPr>
                  <w:r>
                    <w:t>6.0E-4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45" w:type="dxa"/>
                  <w:vAlign w:val="center"/>
                </w:tcPr>
                <w:p>
                  <w:pPr>
                    <w:jc w:val="center"/>
                  </w:pPr>
                  <w:r>
                    <w:t>300.0</w:t>
                  </w:r>
                </w:p>
              </w:tc>
              <w:tc>
                <w:tcPr>
                  <w:tcW w:w="1449" w:type="dxa"/>
                  <w:vAlign w:val="center"/>
                </w:tcPr>
                <w:p>
                  <w:pPr>
                    <w:jc w:val="center"/>
                  </w:pPr>
                  <w:r>
                    <w:t>1.3926</w:t>
                  </w:r>
                </w:p>
              </w:tc>
              <w:tc>
                <w:tcPr>
                  <w:tcW w:w="1623" w:type="dxa"/>
                  <w:vAlign w:val="center"/>
                </w:tcPr>
                <w:p>
                  <w:pPr>
                    <w:jc w:val="center"/>
                  </w:pPr>
                  <w:r>
                    <w:t>0.0696</w:t>
                  </w:r>
                </w:p>
              </w:tc>
              <w:tc>
                <w:tcPr>
                  <w:tcW w:w="1832" w:type="dxa"/>
                  <w:vAlign w:val="center"/>
                </w:tcPr>
                <w:p>
                  <w:pPr>
                    <w:jc w:val="center"/>
                  </w:pPr>
                  <w:r>
                    <w:t>0.0082</w:t>
                  </w:r>
                </w:p>
              </w:tc>
              <w:tc>
                <w:tcPr>
                  <w:tcW w:w="1631" w:type="dxa"/>
                  <w:vAlign w:val="center"/>
                </w:tcPr>
                <w:p>
                  <w:pPr>
                    <w:jc w:val="center"/>
                  </w:pPr>
                  <w:r>
                    <w:t>9.0E-4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45" w:type="dxa"/>
                  <w:vAlign w:val="center"/>
                </w:tcPr>
                <w:p>
                  <w:pPr>
                    <w:jc w:val="center"/>
                  </w:pPr>
                  <w:r>
                    <w:t>400.0</w:t>
                  </w:r>
                </w:p>
              </w:tc>
              <w:tc>
                <w:tcPr>
                  <w:tcW w:w="1449" w:type="dxa"/>
                  <w:vAlign w:val="center"/>
                </w:tcPr>
                <w:p>
                  <w:pPr>
                    <w:jc w:val="center"/>
                  </w:pPr>
                  <w:r>
                    <w:t>1.3543</w:t>
                  </w:r>
                </w:p>
              </w:tc>
              <w:tc>
                <w:tcPr>
                  <w:tcW w:w="1623" w:type="dxa"/>
                  <w:vAlign w:val="center"/>
                </w:tcPr>
                <w:p>
                  <w:pPr>
                    <w:jc w:val="center"/>
                  </w:pPr>
                  <w:r>
                    <w:t>0.0677</w:t>
                  </w:r>
                </w:p>
              </w:tc>
              <w:tc>
                <w:tcPr>
                  <w:tcW w:w="1832" w:type="dxa"/>
                  <w:vAlign w:val="center"/>
                </w:tcPr>
                <w:p>
                  <w:pPr>
                    <w:jc w:val="center"/>
                  </w:pPr>
                  <w:r>
                    <w:t>0.008</w:t>
                  </w:r>
                </w:p>
              </w:tc>
              <w:tc>
                <w:tcPr>
                  <w:tcW w:w="1631" w:type="dxa"/>
                  <w:vAlign w:val="center"/>
                </w:tcPr>
                <w:p>
                  <w:pPr>
                    <w:jc w:val="center"/>
                  </w:pPr>
                  <w:r>
                    <w:t>9.0E-4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45" w:type="dxa"/>
                  <w:vAlign w:val="center"/>
                </w:tcPr>
                <w:p>
                  <w:pPr>
                    <w:jc w:val="center"/>
                  </w:pPr>
                  <w:r>
                    <w:t>500.0</w:t>
                  </w:r>
                </w:p>
              </w:tc>
              <w:tc>
                <w:tcPr>
                  <w:tcW w:w="1449" w:type="dxa"/>
                  <w:vAlign w:val="center"/>
                </w:tcPr>
                <w:p>
                  <w:pPr>
                    <w:jc w:val="center"/>
                  </w:pPr>
                  <w:r>
                    <w:t>1.1813</w:t>
                  </w:r>
                </w:p>
              </w:tc>
              <w:tc>
                <w:tcPr>
                  <w:tcW w:w="1623" w:type="dxa"/>
                  <w:vAlign w:val="center"/>
                </w:tcPr>
                <w:p>
                  <w:pPr>
                    <w:jc w:val="center"/>
                  </w:pPr>
                  <w:r>
                    <w:t>0.0591</w:t>
                  </w:r>
                </w:p>
              </w:tc>
              <w:tc>
                <w:tcPr>
                  <w:tcW w:w="1832" w:type="dxa"/>
                  <w:vAlign w:val="center"/>
                </w:tcPr>
                <w:p>
                  <w:pPr>
                    <w:jc w:val="center"/>
                  </w:pPr>
                  <w:r>
                    <w:t>0.007</w:t>
                  </w:r>
                </w:p>
              </w:tc>
              <w:tc>
                <w:tcPr>
                  <w:tcW w:w="1631" w:type="dxa"/>
                  <w:vAlign w:val="center"/>
                </w:tcPr>
                <w:p>
                  <w:pPr>
                    <w:jc w:val="center"/>
                  </w:pPr>
                  <w:r>
                    <w:t>8.0E-4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45" w:type="dxa"/>
                  <w:vAlign w:val="center"/>
                </w:tcPr>
                <w:p>
                  <w:pPr>
                    <w:jc w:val="center"/>
                  </w:pPr>
                  <w:r>
                    <w:t>600.0</w:t>
                  </w:r>
                </w:p>
              </w:tc>
              <w:tc>
                <w:tcPr>
                  <w:tcW w:w="1449" w:type="dxa"/>
                  <w:vAlign w:val="center"/>
                </w:tcPr>
                <w:p>
                  <w:pPr>
                    <w:jc w:val="center"/>
                  </w:pPr>
                  <w:r>
                    <w:t>1.0303</w:t>
                  </w:r>
                </w:p>
              </w:tc>
              <w:tc>
                <w:tcPr>
                  <w:tcW w:w="1623" w:type="dxa"/>
                  <w:vAlign w:val="center"/>
                </w:tcPr>
                <w:p>
                  <w:pPr>
                    <w:jc w:val="center"/>
                  </w:pPr>
                  <w:r>
                    <w:t>0.0515</w:t>
                  </w:r>
                </w:p>
              </w:tc>
              <w:tc>
                <w:tcPr>
                  <w:tcW w:w="1832" w:type="dxa"/>
                  <w:vAlign w:val="center"/>
                </w:tcPr>
                <w:p>
                  <w:pPr>
                    <w:jc w:val="center"/>
                  </w:pPr>
                  <w:r>
                    <w:t>0.0061</w:t>
                  </w:r>
                </w:p>
              </w:tc>
              <w:tc>
                <w:tcPr>
                  <w:tcW w:w="1631" w:type="dxa"/>
                  <w:vAlign w:val="center"/>
                </w:tcPr>
                <w:p>
                  <w:pPr>
                    <w:jc w:val="center"/>
                  </w:pPr>
                  <w:r>
                    <w:t>7.0E-4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45" w:type="dxa"/>
                  <w:vAlign w:val="center"/>
                </w:tcPr>
                <w:p>
                  <w:pPr>
                    <w:jc w:val="center"/>
                  </w:pPr>
                  <w:r>
                    <w:t>700.0</w:t>
                  </w:r>
                </w:p>
              </w:tc>
              <w:tc>
                <w:tcPr>
                  <w:tcW w:w="1449" w:type="dxa"/>
                  <w:vAlign w:val="center"/>
                </w:tcPr>
                <w:p>
                  <w:pPr>
                    <w:jc w:val="center"/>
                  </w:pPr>
                  <w:r>
                    <w:t>0.9126</w:t>
                  </w:r>
                </w:p>
              </w:tc>
              <w:tc>
                <w:tcPr>
                  <w:tcW w:w="1623" w:type="dxa"/>
                  <w:vAlign w:val="center"/>
                </w:tcPr>
                <w:p>
                  <w:pPr>
                    <w:jc w:val="center"/>
                  </w:pPr>
                  <w:r>
                    <w:t>0.0456</w:t>
                  </w:r>
                </w:p>
              </w:tc>
              <w:tc>
                <w:tcPr>
                  <w:tcW w:w="1832" w:type="dxa"/>
                  <w:vAlign w:val="center"/>
                </w:tcPr>
                <w:p>
                  <w:pPr>
                    <w:jc w:val="center"/>
                  </w:pPr>
                  <w:r>
                    <w:t>0.0054</w:t>
                  </w:r>
                </w:p>
              </w:tc>
              <w:tc>
                <w:tcPr>
                  <w:tcW w:w="1631" w:type="dxa"/>
                  <w:vAlign w:val="center"/>
                </w:tcPr>
                <w:p>
                  <w:pPr>
                    <w:jc w:val="center"/>
                  </w:pPr>
                  <w:r>
                    <w:t>6.0E-4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45" w:type="dxa"/>
                  <w:vAlign w:val="center"/>
                </w:tcPr>
                <w:p>
                  <w:pPr>
                    <w:jc w:val="center"/>
                  </w:pPr>
                  <w:r>
                    <w:t>800.0</w:t>
                  </w:r>
                </w:p>
              </w:tc>
              <w:tc>
                <w:tcPr>
                  <w:tcW w:w="1449" w:type="dxa"/>
                  <w:vAlign w:val="center"/>
                </w:tcPr>
                <w:p>
                  <w:pPr>
                    <w:jc w:val="center"/>
                  </w:pPr>
                  <w:r>
                    <w:t>0.8108</w:t>
                  </w:r>
                </w:p>
              </w:tc>
              <w:tc>
                <w:tcPr>
                  <w:tcW w:w="1623" w:type="dxa"/>
                  <w:vAlign w:val="center"/>
                </w:tcPr>
                <w:p>
                  <w:pPr>
                    <w:jc w:val="center"/>
                  </w:pPr>
                  <w:r>
                    <w:t>0.0405</w:t>
                  </w:r>
                </w:p>
              </w:tc>
              <w:tc>
                <w:tcPr>
                  <w:tcW w:w="1832" w:type="dxa"/>
                  <w:vAlign w:val="center"/>
                </w:tcPr>
                <w:p>
                  <w:pPr>
                    <w:jc w:val="center"/>
                  </w:pPr>
                  <w:r>
                    <w:t>0.0048</w:t>
                  </w:r>
                </w:p>
              </w:tc>
              <w:tc>
                <w:tcPr>
                  <w:tcW w:w="1631" w:type="dxa"/>
                  <w:vAlign w:val="center"/>
                </w:tcPr>
                <w:p>
                  <w:pPr>
                    <w:jc w:val="center"/>
                  </w:pPr>
                  <w:r>
                    <w:t>5.0E-4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45" w:type="dxa"/>
                  <w:vAlign w:val="center"/>
                </w:tcPr>
                <w:p>
                  <w:pPr>
                    <w:jc w:val="center"/>
                  </w:pPr>
                  <w:r>
                    <w:t>900.0</w:t>
                  </w:r>
                </w:p>
              </w:tc>
              <w:tc>
                <w:tcPr>
                  <w:tcW w:w="1449" w:type="dxa"/>
                  <w:vAlign w:val="center"/>
                </w:tcPr>
                <w:p>
                  <w:pPr>
                    <w:jc w:val="center"/>
                  </w:pPr>
                  <w:r>
                    <w:t>0.7242</w:t>
                  </w:r>
                </w:p>
              </w:tc>
              <w:tc>
                <w:tcPr>
                  <w:tcW w:w="1623" w:type="dxa"/>
                  <w:vAlign w:val="center"/>
                </w:tcPr>
                <w:p>
                  <w:pPr>
                    <w:jc w:val="center"/>
                  </w:pPr>
                  <w:r>
                    <w:t>0.0362</w:t>
                  </w:r>
                </w:p>
              </w:tc>
              <w:tc>
                <w:tcPr>
                  <w:tcW w:w="1832" w:type="dxa"/>
                  <w:vAlign w:val="center"/>
                </w:tcPr>
                <w:p>
                  <w:pPr>
                    <w:jc w:val="center"/>
                  </w:pPr>
                  <w:r>
                    <w:t>0.0043</w:t>
                  </w:r>
                </w:p>
              </w:tc>
              <w:tc>
                <w:tcPr>
                  <w:tcW w:w="1631" w:type="dxa"/>
                  <w:vAlign w:val="center"/>
                </w:tcPr>
                <w:p>
                  <w:pPr>
                    <w:jc w:val="center"/>
                  </w:pPr>
                  <w:r>
                    <w:t>5.0E-4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45" w:type="dxa"/>
                  <w:vAlign w:val="center"/>
                </w:tcPr>
                <w:p>
                  <w:pPr>
                    <w:jc w:val="center"/>
                  </w:pPr>
                  <w:r>
                    <w:t>1000.0</w:t>
                  </w:r>
                </w:p>
              </w:tc>
              <w:tc>
                <w:tcPr>
                  <w:tcW w:w="1449" w:type="dxa"/>
                  <w:vAlign w:val="center"/>
                </w:tcPr>
                <w:p>
                  <w:pPr>
                    <w:jc w:val="center"/>
                  </w:pPr>
                  <w:r>
                    <w:t>0.6506</w:t>
                  </w:r>
                </w:p>
              </w:tc>
              <w:tc>
                <w:tcPr>
                  <w:tcW w:w="1623" w:type="dxa"/>
                  <w:vAlign w:val="center"/>
                </w:tcPr>
                <w:p>
                  <w:pPr>
                    <w:jc w:val="center"/>
                  </w:pPr>
                  <w:r>
                    <w:t>0.0325</w:t>
                  </w:r>
                </w:p>
              </w:tc>
              <w:tc>
                <w:tcPr>
                  <w:tcW w:w="1832" w:type="dxa"/>
                  <w:vAlign w:val="center"/>
                </w:tcPr>
                <w:p>
                  <w:pPr>
                    <w:jc w:val="center"/>
                  </w:pPr>
                  <w:r>
                    <w:t>0.0038</w:t>
                  </w:r>
                </w:p>
              </w:tc>
              <w:tc>
                <w:tcPr>
                  <w:tcW w:w="1631" w:type="dxa"/>
                  <w:vAlign w:val="center"/>
                </w:tcPr>
                <w:p>
                  <w:pPr>
                    <w:jc w:val="center"/>
                  </w:pPr>
                  <w:r>
                    <w:t>4.0E-4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45" w:type="dxa"/>
                  <w:vAlign w:val="center"/>
                </w:tcPr>
                <w:p>
                  <w:pPr>
                    <w:jc w:val="center"/>
                  </w:pPr>
                  <w:r>
                    <w:t>1200.0</w:t>
                  </w:r>
                </w:p>
              </w:tc>
              <w:tc>
                <w:tcPr>
                  <w:tcW w:w="1449" w:type="dxa"/>
                  <w:vAlign w:val="center"/>
                </w:tcPr>
                <w:p>
                  <w:pPr>
                    <w:jc w:val="center"/>
                  </w:pPr>
                  <w:r>
                    <w:t>0.5489</w:t>
                  </w:r>
                </w:p>
              </w:tc>
              <w:tc>
                <w:tcPr>
                  <w:tcW w:w="1623" w:type="dxa"/>
                  <w:vAlign w:val="center"/>
                </w:tcPr>
                <w:p>
                  <w:pPr>
                    <w:jc w:val="center"/>
                  </w:pPr>
                  <w:r>
                    <w:t>0.0274</w:t>
                  </w:r>
                </w:p>
              </w:tc>
              <w:tc>
                <w:tcPr>
                  <w:tcW w:w="1832" w:type="dxa"/>
                  <w:vAlign w:val="center"/>
                </w:tcPr>
                <w:p>
                  <w:pPr>
                    <w:jc w:val="center"/>
                  </w:pPr>
                  <w:r>
                    <w:t>0.0032</w:t>
                  </w:r>
                </w:p>
              </w:tc>
              <w:tc>
                <w:tcPr>
                  <w:tcW w:w="1631" w:type="dxa"/>
                  <w:vAlign w:val="center"/>
                </w:tcPr>
                <w:p>
                  <w:pPr>
                    <w:jc w:val="center"/>
                  </w:pPr>
                  <w:r>
                    <w:t>4.0E-4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45" w:type="dxa"/>
                  <w:vAlign w:val="center"/>
                </w:tcPr>
                <w:p>
                  <w:pPr>
                    <w:jc w:val="center"/>
                  </w:pPr>
                  <w:r>
                    <w:t>1400.0</w:t>
                  </w:r>
                </w:p>
              </w:tc>
              <w:tc>
                <w:tcPr>
                  <w:tcW w:w="1449" w:type="dxa"/>
                  <w:vAlign w:val="center"/>
                </w:tcPr>
                <w:p>
                  <w:pPr>
                    <w:jc w:val="center"/>
                  </w:pPr>
                  <w:r>
                    <w:t>0.4935</w:t>
                  </w:r>
                </w:p>
              </w:tc>
              <w:tc>
                <w:tcPr>
                  <w:tcW w:w="1623" w:type="dxa"/>
                  <w:vAlign w:val="center"/>
                </w:tcPr>
                <w:p>
                  <w:pPr>
                    <w:jc w:val="center"/>
                  </w:pPr>
                  <w:r>
                    <w:t>0.0247</w:t>
                  </w:r>
                </w:p>
              </w:tc>
              <w:tc>
                <w:tcPr>
                  <w:tcW w:w="1832" w:type="dxa"/>
                  <w:vAlign w:val="center"/>
                </w:tcPr>
                <w:p>
                  <w:pPr>
                    <w:jc w:val="center"/>
                  </w:pPr>
                  <w:r>
                    <w:t>0.0029</w:t>
                  </w:r>
                </w:p>
              </w:tc>
              <w:tc>
                <w:tcPr>
                  <w:tcW w:w="1631" w:type="dxa"/>
                  <w:vAlign w:val="center"/>
                </w:tcPr>
                <w:p>
                  <w:pPr>
                    <w:jc w:val="center"/>
                  </w:pPr>
                  <w:r>
                    <w:t>3.0E-4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45" w:type="dxa"/>
                  <w:vAlign w:val="center"/>
                </w:tcPr>
                <w:p>
                  <w:pPr>
                    <w:jc w:val="center"/>
                  </w:pPr>
                  <w:r>
                    <w:t>1600.0</w:t>
                  </w:r>
                </w:p>
              </w:tc>
              <w:tc>
                <w:tcPr>
                  <w:tcW w:w="1449" w:type="dxa"/>
                  <w:vAlign w:val="center"/>
                </w:tcPr>
                <w:p>
                  <w:pPr>
                    <w:jc w:val="center"/>
                  </w:pPr>
                  <w:r>
                    <w:t>0.4439</w:t>
                  </w:r>
                </w:p>
              </w:tc>
              <w:tc>
                <w:tcPr>
                  <w:tcW w:w="1623" w:type="dxa"/>
                  <w:vAlign w:val="center"/>
                </w:tcPr>
                <w:p>
                  <w:pPr>
                    <w:jc w:val="center"/>
                  </w:pPr>
                  <w:r>
                    <w:t>0.0222</w:t>
                  </w:r>
                </w:p>
              </w:tc>
              <w:tc>
                <w:tcPr>
                  <w:tcW w:w="1832" w:type="dxa"/>
                  <w:vAlign w:val="center"/>
                </w:tcPr>
                <w:p>
                  <w:pPr>
                    <w:jc w:val="center"/>
                  </w:pPr>
                  <w:r>
                    <w:t>0.0026</w:t>
                  </w:r>
                </w:p>
              </w:tc>
              <w:tc>
                <w:tcPr>
                  <w:tcW w:w="1631" w:type="dxa"/>
                  <w:vAlign w:val="center"/>
                </w:tcPr>
                <w:p>
                  <w:pPr>
                    <w:jc w:val="center"/>
                  </w:pPr>
                  <w:r>
                    <w:t>3.0E-4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45" w:type="dxa"/>
                  <w:vAlign w:val="center"/>
                </w:tcPr>
                <w:p>
                  <w:pPr>
                    <w:jc w:val="center"/>
                  </w:pPr>
                  <w:r>
                    <w:t>1800.0</w:t>
                  </w:r>
                </w:p>
              </w:tc>
              <w:tc>
                <w:tcPr>
                  <w:tcW w:w="1449" w:type="dxa"/>
                  <w:vAlign w:val="center"/>
                </w:tcPr>
                <w:p>
                  <w:pPr>
                    <w:jc w:val="center"/>
                  </w:pPr>
                  <w:r>
                    <w:t>0.4048</w:t>
                  </w:r>
                </w:p>
              </w:tc>
              <w:tc>
                <w:tcPr>
                  <w:tcW w:w="1623" w:type="dxa"/>
                  <w:vAlign w:val="center"/>
                </w:tcPr>
                <w:p>
                  <w:pPr>
                    <w:jc w:val="center"/>
                  </w:pPr>
                  <w:r>
                    <w:t>0.0202</w:t>
                  </w:r>
                </w:p>
              </w:tc>
              <w:tc>
                <w:tcPr>
                  <w:tcW w:w="1832" w:type="dxa"/>
                  <w:vAlign w:val="center"/>
                </w:tcPr>
                <w:p>
                  <w:pPr>
                    <w:jc w:val="center"/>
                  </w:pPr>
                  <w:r>
                    <w:t>0.0024</w:t>
                  </w:r>
                </w:p>
              </w:tc>
              <w:tc>
                <w:tcPr>
                  <w:tcW w:w="1631" w:type="dxa"/>
                  <w:vAlign w:val="center"/>
                </w:tcPr>
                <w:p>
                  <w:pPr>
                    <w:jc w:val="center"/>
                  </w:pPr>
                  <w:r>
                    <w:t>3.0E-4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45" w:type="dxa"/>
                  <w:vAlign w:val="center"/>
                </w:tcPr>
                <w:p>
                  <w:pPr>
                    <w:jc w:val="center"/>
                  </w:pPr>
                  <w:r>
                    <w:t>2000.0</w:t>
                  </w:r>
                </w:p>
              </w:tc>
              <w:tc>
                <w:tcPr>
                  <w:tcW w:w="1449" w:type="dxa"/>
                  <w:vAlign w:val="center"/>
                </w:tcPr>
                <w:p>
                  <w:pPr>
                    <w:jc w:val="center"/>
                  </w:pPr>
                  <w:r>
                    <w:t>0.3714</w:t>
                  </w:r>
                </w:p>
              </w:tc>
              <w:tc>
                <w:tcPr>
                  <w:tcW w:w="1623" w:type="dxa"/>
                  <w:vAlign w:val="center"/>
                </w:tcPr>
                <w:p>
                  <w:pPr>
                    <w:jc w:val="center"/>
                  </w:pPr>
                  <w:r>
                    <w:t>0.0186</w:t>
                  </w:r>
                </w:p>
              </w:tc>
              <w:tc>
                <w:tcPr>
                  <w:tcW w:w="1832" w:type="dxa"/>
                  <w:vAlign w:val="center"/>
                </w:tcPr>
                <w:p>
                  <w:pPr>
                    <w:jc w:val="center"/>
                  </w:pPr>
                  <w:r>
                    <w:t>0.0022</w:t>
                  </w:r>
                </w:p>
              </w:tc>
              <w:tc>
                <w:tcPr>
                  <w:tcW w:w="1631" w:type="dxa"/>
                  <w:vAlign w:val="center"/>
                </w:tcPr>
                <w:p>
                  <w:pPr>
                    <w:jc w:val="center"/>
                  </w:pPr>
                  <w:r>
                    <w:t>2.0E-4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45" w:type="dxa"/>
                  <w:vAlign w:val="center"/>
                </w:tcPr>
                <w:p>
                  <w:pPr>
                    <w:jc w:val="center"/>
                  </w:pPr>
                  <w:r>
                    <w:t>2500.0</w:t>
                  </w:r>
                </w:p>
              </w:tc>
              <w:tc>
                <w:tcPr>
                  <w:tcW w:w="1449" w:type="dxa"/>
                  <w:vAlign w:val="center"/>
                </w:tcPr>
                <w:p>
                  <w:pPr>
                    <w:jc w:val="center"/>
                  </w:pPr>
                  <w:r>
                    <w:t>0.3026</w:t>
                  </w:r>
                </w:p>
              </w:tc>
              <w:tc>
                <w:tcPr>
                  <w:tcW w:w="1623" w:type="dxa"/>
                  <w:vAlign w:val="center"/>
                </w:tcPr>
                <w:p>
                  <w:pPr>
                    <w:jc w:val="center"/>
                  </w:pPr>
                  <w:r>
                    <w:t>0.0151</w:t>
                  </w:r>
                </w:p>
              </w:tc>
              <w:tc>
                <w:tcPr>
                  <w:tcW w:w="1832" w:type="dxa"/>
                  <w:vAlign w:val="center"/>
                </w:tcPr>
                <w:p>
                  <w:pPr>
                    <w:jc w:val="center"/>
                  </w:pPr>
                  <w:r>
                    <w:t>0.0018</w:t>
                  </w:r>
                </w:p>
              </w:tc>
              <w:tc>
                <w:tcPr>
                  <w:tcW w:w="1631" w:type="dxa"/>
                  <w:vAlign w:val="center"/>
                </w:tcPr>
                <w:p>
                  <w:pPr>
                    <w:jc w:val="center"/>
                  </w:pPr>
                  <w:r>
                    <w:t>2.0E-4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645" w:type="dxa"/>
                  <w:vAlign w:val="center"/>
                </w:tcPr>
                <w:p>
                  <w:pPr>
                    <w:jc w:val="center"/>
                  </w:pPr>
                  <w:r>
                    <w:t>下风向最大距离</w:t>
                  </w:r>
                </w:p>
              </w:tc>
              <w:tc>
                <w:tcPr>
                  <w:tcW w:w="1449" w:type="dxa"/>
                  <w:vAlign w:val="center"/>
                </w:tcPr>
                <w:p>
                  <w:pPr>
                    <w:jc w:val="center"/>
                  </w:pPr>
                  <w:r>
                    <w:t>2.6259</w:t>
                  </w:r>
                </w:p>
              </w:tc>
              <w:tc>
                <w:tcPr>
                  <w:tcW w:w="1623" w:type="dxa"/>
                  <w:vAlign w:val="center"/>
                </w:tcPr>
                <w:p>
                  <w:pPr>
                    <w:jc w:val="center"/>
                  </w:pPr>
                  <w:r>
                    <w:t>0.1313</w:t>
                  </w:r>
                </w:p>
              </w:tc>
              <w:tc>
                <w:tcPr>
                  <w:tcW w:w="1832" w:type="dxa"/>
                  <w:vAlign w:val="center"/>
                </w:tcPr>
                <w:p>
                  <w:pPr>
                    <w:jc w:val="center"/>
                  </w:pPr>
                  <w:r>
                    <w:t>0.0155</w:t>
                  </w:r>
                </w:p>
              </w:tc>
              <w:tc>
                <w:tcPr>
                  <w:tcW w:w="1631" w:type="dxa"/>
                  <w:vAlign w:val="center"/>
                </w:tcPr>
                <w:p>
                  <w:pPr>
                    <w:jc w:val="center"/>
                  </w:pPr>
                  <w:r>
                    <w:t>0.0017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645" w:type="dxa"/>
                  <w:vAlign w:val="center"/>
                </w:tcPr>
                <w:p>
                  <w:pPr>
                    <w:jc w:val="center"/>
                  </w:pPr>
                  <w:r>
                    <w:t>D10%最远距离</w:t>
                  </w:r>
                </w:p>
              </w:tc>
              <w:tc>
                <w:tcPr>
                  <w:tcW w:w="1449" w:type="dxa"/>
                  <w:vAlign w:val="center"/>
                </w:tcPr>
                <w:p>
                  <w:pPr>
                    <w:jc w:val="center"/>
                  </w:pPr>
                  <w:r>
                    <w:t>/</w:t>
                  </w:r>
                </w:p>
              </w:tc>
              <w:tc>
                <w:tcPr>
                  <w:tcW w:w="1623" w:type="dxa"/>
                  <w:vAlign w:val="center"/>
                </w:tcPr>
                <w:p>
                  <w:pPr>
                    <w:jc w:val="center"/>
                  </w:pPr>
                  <w:r>
                    <w:t>/</w:t>
                  </w:r>
                </w:p>
              </w:tc>
              <w:tc>
                <w:tcPr>
                  <w:tcW w:w="1832" w:type="dxa"/>
                  <w:vAlign w:val="center"/>
                </w:tcPr>
                <w:p>
                  <w:pPr>
                    <w:jc w:val="center"/>
                  </w:pPr>
                  <w:r>
                    <w:t>/</w:t>
                  </w:r>
                </w:p>
              </w:tc>
              <w:tc>
                <w:tcPr>
                  <w:tcW w:w="1631" w:type="dxa"/>
                  <w:vAlign w:val="center"/>
                </w:tcPr>
                <w:p>
                  <w:pPr>
                    <w:jc w:val="center"/>
                  </w:pPr>
                  <w:r>
                    <w:t>/</w:t>
                  </w:r>
                </w:p>
              </w:tc>
            </w:tr>
          </w:tbl>
          <w:p>
            <w:pPr>
              <w:spacing w:line="360" w:lineRule="auto"/>
              <w:ind w:firstLine="1687" w:firstLineChars="700"/>
              <w:jc w:val="left"/>
              <w:rPr>
                <w:rFonts w:ascii="Times New Roman" w:hAnsi="Times New Roman"/>
                <w:b/>
                <w:kern w:val="0"/>
                <w:sz w:val="24"/>
                <w:szCs w:val="24"/>
              </w:rPr>
            </w:pPr>
            <w:r>
              <w:rPr>
                <w:rFonts w:hint="eastAsia" w:ascii="Times New Roman" w:hAnsi="Times New Roman"/>
                <w:b/>
                <w:kern w:val="0"/>
                <w:sz w:val="24"/>
                <w:szCs w:val="24"/>
              </w:rPr>
              <w:t>表7-6   大气环境影响估算评价结果（无组织废气）</w:t>
            </w:r>
          </w:p>
          <w:tbl>
            <w:tblPr>
              <w:tblStyle w:val="28"/>
              <w:tblW w:w="8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1453"/>
              <w:gridCol w:w="1626"/>
              <w:gridCol w:w="1837"/>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49" w:type="dxa"/>
                  <w:vMerge w:val="restart"/>
                  <w:vAlign w:val="center"/>
                </w:tcPr>
                <w:p>
                  <w:pPr>
                    <w:jc w:val="center"/>
                  </w:pPr>
                  <w:r>
                    <w:t>下方向距离(m)</w:t>
                  </w:r>
                </w:p>
              </w:tc>
              <w:tc>
                <w:tcPr>
                  <w:tcW w:w="3079" w:type="dxa"/>
                  <w:gridSpan w:val="2"/>
                  <w:vAlign w:val="center"/>
                </w:tcPr>
                <w:p>
                  <w:pPr>
                    <w:jc w:val="center"/>
                  </w:pPr>
                  <w:r>
                    <w:t>矩形面源1</w:t>
                  </w:r>
                </w:p>
              </w:tc>
              <w:tc>
                <w:tcPr>
                  <w:tcW w:w="3472" w:type="dxa"/>
                  <w:gridSpan w:val="2"/>
                  <w:vAlign w:val="center"/>
                </w:tcPr>
                <w:p>
                  <w:pPr>
                    <w:jc w:val="center"/>
                  </w:pPr>
                  <w:r>
                    <w:t>矩形面源2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49" w:type="dxa"/>
                  <w:vMerge w:val="continue"/>
                  <w:vAlign w:val="center"/>
                </w:tcPr>
                <w:p>
                  <w:pPr>
                    <w:jc w:val="center"/>
                    <w:rPr>
                      <w:rFonts w:ascii="Times New Roman" w:hAnsi="Times New Roman"/>
                      <w:sz w:val="24"/>
                      <w:szCs w:val="24"/>
                    </w:rPr>
                  </w:pPr>
                </w:p>
              </w:tc>
              <w:tc>
                <w:tcPr>
                  <w:tcW w:w="1453" w:type="dxa"/>
                  <w:vAlign w:val="center"/>
                </w:tcPr>
                <w:p>
                  <w:pPr>
                    <w:jc w:val="center"/>
                  </w:pPr>
                  <w:r>
                    <w:t>NMHC浓度（ug/m3）</w:t>
                  </w:r>
                </w:p>
              </w:tc>
              <w:tc>
                <w:tcPr>
                  <w:tcW w:w="1626" w:type="dxa"/>
                  <w:vAlign w:val="center"/>
                </w:tcPr>
                <w:p>
                  <w:pPr>
                    <w:jc w:val="center"/>
                  </w:pPr>
                  <w:r>
                    <w:t>NMHC占标率（%）</w:t>
                  </w:r>
                </w:p>
              </w:tc>
              <w:tc>
                <w:tcPr>
                  <w:tcW w:w="1837" w:type="dxa"/>
                  <w:vAlign w:val="center"/>
                </w:tcPr>
                <w:p>
                  <w:pPr>
                    <w:jc w:val="center"/>
                  </w:pPr>
                  <w:r>
                    <w:t>TSP浓度（ug/m3）</w:t>
                  </w:r>
                </w:p>
              </w:tc>
              <w:tc>
                <w:tcPr>
                  <w:tcW w:w="1635" w:type="dxa"/>
                  <w:vAlign w:val="center"/>
                </w:tcPr>
                <w:p>
                  <w:pPr>
                    <w:jc w:val="center"/>
                  </w:pPr>
                  <w:r>
                    <w:t>TSP占标率（%）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649" w:type="dxa"/>
                  <w:vAlign w:val="center"/>
                </w:tcPr>
                <w:p>
                  <w:pPr>
                    <w:jc w:val="center"/>
                  </w:pPr>
                  <w:r>
                    <w:t>50.0</w:t>
                  </w:r>
                </w:p>
              </w:tc>
              <w:tc>
                <w:tcPr>
                  <w:tcW w:w="1453" w:type="dxa"/>
                  <w:vAlign w:val="center"/>
                </w:tcPr>
                <w:p>
                  <w:pPr>
                    <w:jc w:val="center"/>
                  </w:pPr>
                  <w:r>
                    <w:t>6.2862</w:t>
                  </w:r>
                </w:p>
              </w:tc>
              <w:tc>
                <w:tcPr>
                  <w:tcW w:w="1626" w:type="dxa"/>
                  <w:vAlign w:val="center"/>
                </w:tcPr>
                <w:p>
                  <w:pPr>
                    <w:jc w:val="center"/>
                  </w:pPr>
                  <w:r>
                    <w:t>0.3143</w:t>
                  </w:r>
                </w:p>
              </w:tc>
              <w:tc>
                <w:tcPr>
                  <w:tcW w:w="1837" w:type="dxa"/>
                  <w:vAlign w:val="center"/>
                </w:tcPr>
                <w:p>
                  <w:pPr>
                    <w:jc w:val="center"/>
                  </w:pPr>
                  <w:r>
                    <w:t>4.5852</w:t>
                  </w:r>
                </w:p>
              </w:tc>
              <w:tc>
                <w:tcPr>
                  <w:tcW w:w="1635" w:type="dxa"/>
                  <w:vAlign w:val="center"/>
                </w:tcPr>
                <w:p>
                  <w:pPr>
                    <w:jc w:val="center"/>
                  </w:pPr>
                  <w:r>
                    <w:t>0.5095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649" w:type="dxa"/>
                  <w:vAlign w:val="center"/>
                </w:tcPr>
                <w:p>
                  <w:pPr>
                    <w:jc w:val="center"/>
                  </w:pPr>
                  <w:r>
                    <w:t>100.0</w:t>
                  </w:r>
                </w:p>
              </w:tc>
              <w:tc>
                <w:tcPr>
                  <w:tcW w:w="1453" w:type="dxa"/>
                  <w:vAlign w:val="center"/>
                </w:tcPr>
                <w:p>
                  <w:pPr>
                    <w:jc w:val="center"/>
                  </w:pPr>
                  <w:r>
                    <w:t>4.076</w:t>
                  </w:r>
                </w:p>
              </w:tc>
              <w:tc>
                <w:tcPr>
                  <w:tcW w:w="1626" w:type="dxa"/>
                  <w:vAlign w:val="center"/>
                </w:tcPr>
                <w:p>
                  <w:pPr>
                    <w:jc w:val="center"/>
                  </w:pPr>
                  <w:r>
                    <w:t>0.2038</w:t>
                  </w:r>
                </w:p>
              </w:tc>
              <w:tc>
                <w:tcPr>
                  <w:tcW w:w="1837" w:type="dxa"/>
                  <w:vAlign w:val="center"/>
                </w:tcPr>
                <w:p>
                  <w:pPr>
                    <w:jc w:val="center"/>
                  </w:pPr>
                  <w:r>
                    <w:t>2.9724</w:t>
                  </w:r>
                </w:p>
              </w:tc>
              <w:tc>
                <w:tcPr>
                  <w:tcW w:w="1635" w:type="dxa"/>
                  <w:vAlign w:val="center"/>
                </w:tcPr>
                <w:p>
                  <w:pPr>
                    <w:jc w:val="center"/>
                  </w:pPr>
                  <w:r>
                    <w:t>0.3303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649" w:type="dxa"/>
                  <w:vAlign w:val="center"/>
                </w:tcPr>
                <w:p>
                  <w:pPr>
                    <w:jc w:val="center"/>
                  </w:pPr>
                  <w:r>
                    <w:t>200.0</w:t>
                  </w:r>
                </w:p>
              </w:tc>
              <w:tc>
                <w:tcPr>
                  <w:tcW w:w="1453" w:type="dxa"/>
                  <w:vAlign w:val="center"/>
                </w:tcPr>
                <w:p>
                  <w:pPr>
                    <w:jc w:val="center"/>
                  </w:pPr>
                  <w:r>
                    <w:t>2.4842</w:t>
                  </w:r>
                </w:p>
              </w:tc>
              <w:tc>
                <w:tcPr>
                  <w:tcW w:w="1626" w:type="dxa"/>
                  <w:vAlign w:val="center"/>
                </w:tcPr>
                <w:p>
                  <w:pPr>
                    <w:jc w:val="center"/>
                  </w:pPr>
                  <w:r>
                    <w:t>0.1242</w:t>
                  </w:r>
                </w:p>
              </w:tc>
              <w:tc>
                <w:tcPr>
                  <w:tcW w:w="1837" w:type="dxa"/>
                  <w:vAlign w:val="center"/>
                </w:tcPr>
                <w:p>
                  <w:pPr>
                    <w:jc w:val="center"/>
                  </w:pPr>
                  <w:r>
                    <w:t>1.8137</w:t>
                  </w:r>
                </w:p>
              </w:tc>
              <w:tc>
                <w:tcPr>
                  <w:tcW w:w="1635" w:type="dxa"/>
                  <w:vAlign w:val="center"/>
                </w:tcPr>
                <w:p>
                  <w:pPr>
                    <w:jc w:val="center"/>
                  </w:pPr>
                  <w:r>
                    <w:t>0.2015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649" w:type="dxa"/>
                  <w:vAlign w:val="center"/>
                </w:tcPr>
                <w:p>
                  <w:pPr>
                    <w:jc w:val="center"/>
                  </w:pPr>
                  <w:r>
                    <w:t>300.0</w:t>
                  </w:r>
                </w:p>
              </w:tc>
              <w:tc>
                <w:tcPr>
                  <w:tcW w:w="1453" w:type="dxa"/>
                  <w:vAlign w:val="center"/>
                </w:tcPr>
                <w:p>
                  <w:pPr>
                    <w:jc w:val="center"/>
                  </w:pPr>
                  <w:r>
                    <w:t>1.7948</w:t>
                  </w:r>
                </w:p>
              </w:tc>
              <w:tc>
                <w:tcPr>
                  <w:tcW w:w="1626" w:type="dxa"/>
                  <w:vAlign w:val="center"/>
                </w:tcPr>
                <w:p>
                  <w:pPr>
                    <w:jc w:val="center"/>
                  </w:pPr>
                  <w:r>
                    <w:t>0.0897</w:t>
                  </w:r>
                </w:p>
              </w:tc>
              <w:tc>
                <w:tcPr>
                  <w:tcW w:w="1837" w:type="dxa"/>
                  <w:vAlign w:val="center"/>
                </w:tcPr>
                <w:p>
                  <w:pPr>
                    <w:jc w:val="center"/>
                  </w:pPr>
                  <w:r>
                    <w:t>1.3076</w:t>
                  </w:r>
                </w:p>
              </w:tc>
              <w:tc>
                <w:tcPr>
                  <w:tcW w:w="1635" w:type="dxa"/>
                  <w:vAlign w:val="center"/>
                </w:tcPr>
                <w:p>
                  <w:pPr>
                    <w:jc w:val="center"/>
                  </w:pPr>
                  <w:r>
                    <w:t>0.1453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649" w:type="dxa"/>
                  <w:vAlign w:val="center"/>
                </w:tcPr>
                <w:p>
                  <w:pPr>
                    <w:jc w:val="center"/>
                  </w:pPr>
                  <w:r>
                    <w:t>400.0</w:t>
                  </w:r>
                </w:p>
              </w:tc>
              <w:tc>
                <w:tcPr>
                  <w:tcW w:w="1453" w:type="dxa"/>
                  <w:vAlign w:val="center"/>
                </w:tcPr>
                <w:p>
                  <w:pPr>
                    <w:jc w:val="center"/>
                  </w:pPr>
                  <w:r>
                    <w:t>1.3763</w:t>
                  </w:r>
                </w:p>
              </w:tc>
              <w:tc>
                <w:tcPr>
                  <w:tcW w:w="1626" w:type="dxa"/>
                  <w:vAlign w:val="center"/>
                </w:tcPr>
                <w:p>
                  <w:pPr>
                    <w:jc w:val="center"/>
                  </w:pPr>
                  <w:r>
                    <w:t>0.0688</w:t>
                  </w:r>
                </w:p>
              </w:tc>
              <w:tc>
                <w:tcPr>
                  <w:tcW w:w="1837" w:type="dxa"/>
                  <w:vAlign w:val="center"/>
                </w:tcPr>
                <w:p>
                  <w:pPr>
                    <w:jc w:val="center"/>
                  </w:pPr>
                  <w:r>
                    <w:t>1.0027</w:t>
                  </w:r>
                </w:p>
              </w:tc>
              <w:tc>
                <w:tcPr>
                  <w:tcW w:w="1635" w:type="dxa"/>
                  <w:vAlign w:val="center"/>
                </w:tcPr>
                <w:p>
                  <w:pPr>
                    <w:jc w:val="center"/>
                  </w:pPr>
                  <w:r>
                    <w:t>0.1114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649" w:type="dxa"/>
                  <w:vAlign w:val="center"/>
                </w:tcPr>
                <w:p>
                  <w:pPr>
                    <w:jc w:val="center"/>
                  </w:pPr>
                  <w:r>
                    <w:t>500.0</w:t>
                  </w:r>
                </w:p>
              </w:tc>
              <w:tc>
                <w:tcPr>
                  <w:tcW w:w="1453" w:type="dxa"/>
                  <w:vAlign w:val="center"/>
                </w:tcPr>
                <w:p>
                  <w:pPr>
                    <w:jc w:val="center"/>
                  </w:pPr>
                  <w:r>
                    <w:t>1.1001</w:t>
                  </w:r>
                </w:p>
              </w:tc>
              <w:tc>
                <w:tcPr>
                  <w:tcW w:w="1626" w:type="dxa"/>
                  <w:vAlign w:val="center"/>
                </w:tcPr>
                <w:p>
                  <w:pPr>
                    <w:jc w:val="center"/>
                  </w:pPr>
                  <w:r>
                    <w:t>0.055</w:t>
                  </w:r>
                </w:p>
              </w:tc>
              <w:tc>
                <w:tcPr>
                  <w:tcW w:w="1837" w:type="dxa"/>
                  <w:vAlign w:val="center"/>
                </w:tcPr>
                <w:p>
                  <w:pPr>
                    <w:jc w:val="center"/>
                  </w:pPr>
                  <w:r>
                    <w:t>0.8015</w:t>
                  </w:r>
                </w:p>
              </w:tc>
              <w:tc>
                <w:tcPr>
                  <w:tcW w:w="1635" w:type="dxa"/>
                  <w:vAlign w:val="center"/>
                </w:tcPr>
                <w:p>
                  <w:pPr>
                    <w:jc w:val="center"/>
                  </w:pPr>
                  <w:r>
                    <w:t>0.0891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649" w:type="dxa"/>
                  <w:vAlign w:val="center"/>
                </w:tcPr>
                <w:p>
                  <w:pPr>
                    <w:jc w:val="center"/>
                  </w:pPr>
                  <w:r>
                    <w:t>600.0</w:t>
                  </w:r>
                </w:p>
              </w:tc>
              <w:tc>
                <w:tcPr>
                  <w:tcW w:w="1453" w:type="dxa"/>
                  <w:vAlign w:val="center"/>
                </w:tcPr>
                <w:p>
                  <w:pPr>
                    <w:jc w:val="center"/>
                  </w:pPr>
                  <w:r>
                    <w:t>0.9066</w:t>
                  </w:r>
                </w:p>
              </w:tc>
              <w:tc>
                <w:tcPr>
                  <w:tcW w:w="1626" w:type="dxa"/>
                  <w:vAlign w:val="center"/>
                </w:tcPr>
                <w:p>
                  <w:pPr>
                    <w:jc w:val="center"/>
                  </w:pPr>
                  <w:r>
                    <w:t>0.0453</w:t>
                  </w:r>
                </w:p>
              </w:tc>
              <w:tc>
                <w:tcPr>
                  <w:tcW w:w="1837" w:type="dxa"/>
                  <w:vAlign w:val="center"/>
                </w:tcPr>
                <w:p>
                  <w:pPr>
                    <w:jc w:val="center"/>
                  </w:pPr>
                  <w:r>
                    <w:t>0.6605</w:t>
                  </w:r>
                </w:p>
              </w:tc>
              <w:tc>
                <w:tcPr>
                  <w:tcW w:w="1635" w:type="dxa"/>
                  <w:vAlign w:val="center"/>
                </w:tcPr>
                <w:p>
                  <w:pPr>
                    <w:jc w:val="center"/>
                  </w:pPr>
                  <w:r>
                    <w:t>0.0734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649" w:type="dxa"/>
                  <w:vAlign w:val="center"/>
                </w:tcPr>
                <w:p>
                  <w:pPr>
                    <w:jc w:val="center"/>
                  </w:pPr>
                  <w:r>
                    <w:t>800.0</w:t>
                  </w:r>
                </w:p>
              </w:tc>
              <w:tc>
                <w:tcPr>
                  <w:tcW w:w="1453" w:type="dxa"/>
                  <w:vAlign w:val="center"/>
                </w:tcPr>
                <w:p>
                  <w:pPr>
                    <w:jc w:val="center"/>
                  </w:pPr>
                  <w:r>
                    <w:t>0.6572</w:t>
                  </w:r>
                </w:p>
              </w:tc>
              <w:tc>
                <w:tcPr>
                  <w:tcW w:w="1626" w:type="dxa"/>
                  <w:vAlign w:val="center"/>
                </w:tcPr>
                <w:p>
                  <w:pPr>
                    <w:jc w:val="center"/>
                  </w:pPr>
                  <w:r>
                    <w:t>0.0329</w:t>
                  </w:r>
                </w:p>
              </w:tc>
              <w:tc>
                <w:tcPr>
                  <w:tcW w:w="1837" w:type="dxa"/>
                  <w:vAlign w:val="center"/>
                </w:tcPr>
                <w:p>
                  <w:pPr>
                    <w:jc w:val="center"/>
                  </w:pPr>
                  <w:r>
                    <w:t>0.4788</w:t>
                  </w:r>
                </w:p>
              </w:tc>
              <w:tc>
                <w:tcPr>
                  <w:tcW w:w="1635" w:type="dxa"/>
                  <w:vAlign w:val="center"/>
                </w:tcPr>
                <w:p>
                  <w:pPr>
                    <w:jc w:val="center"/>
                  </w:pPr>
                  <w:r>
                    <w:t>0.0532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649" w:type="dxa"/>
                  <w:vAlign w:val="center"/>
                </w:tcPr>
                <w:p>
                  <w:pPr>
                    <w:jc w:val="center"/>
                  </w:pPr>
                  <w:r>
                    <w:t>900.0</w:t>
                  </w:r>
                </w:p>
              </w:tc>
              <w:tc>
                <w:tcPr>
                  <w:tcW w:w="1453" w:type="dxa"/>
                  <w:vAlign w:val="center"/>
                </w:tcPr>
                <w:p>
                  <w:pPr>
                    <w:jc w:val="center"/>
                  </w:pPr>
                  <w:r>
                    <w:t>0.5732</w:t>
                  </w:r>
                </w:p>
              </w:tc>
              <w:tc>
                <w:tcPr>
                  <w:tcW w:w="1626" w:type="dxa"/>
                  <w:vAlign w:val="center"/>
                </w:tcPr>
                <w:p>
                  <w:pPr>
                    <w:jc w:val="center"/>
                  </w:pPr>
                  <w:r>
                    <w:t>0.0287</w:t>
                  </w:r>
                </w:p>
              </w:tc>
              <w:tc>
                <w:tcPr>
                  <w:tcW w:w="1837" w:type="dxa"/>
                  <w:vAlign w:val="center"/>
                </w:tcPr>
                <w:p>
                  <w:pPr>
                    <w:jc w:val="center"/>
                  </w:pPr>
                  <w:r>
                    <w:t>0.4176</w:t>
                  </w:r>
                </w:p>
              </w:tc>
              <w:tc>
                <w:tcPr>
                  <w:tcW w:w="1635" w:type="dxa"/>
                  <w:vAlign w:val="center"/>
                </w:tcPr>
                <w:p>
                  <w:pPr>
                    <w:jc w:val="center"/>
                  </w:pPr>
                  <w:r>
                    <w:t>0.0464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649" w:type="dxa"/>
                  <w:vAlign w:val="center"/>
                </w:tcPr>
                <w:p>
                  <w:pPr>
                    <w:jc w:val="center"/>
                  </w:pPr>
                  <w:r>
                    <w:t>1000.0</w:t>
                  </w:r>
                </w:p>
              </w:tc>
              <w:tc>
                <w:tcPr>
                  <w:tcW w:w="1453" w:type="dxa"/>
                  <w:vAlign w:val="center"/>
                </w:tcPr>
                <w:p>
                  <w:pPr>
                    <w:jc w:val="center"/>
                  </w:pPr>
                  <w:r>
                    <w:t>0.5062</w:t>
                  </w:r>
                </w:p>
              </w:tc>
              <w:tc>
                <w:tcPr>
                  <w:tcW w:w="1626" w:type="dxa"/>
                  <w:vAlign w:val="center"/>
                </w:tcPr>
                <w:p>
                  <w:pPr>
                    <w:jc w:val="center"/>
                  </w:pPr>
                  <w:r>
                    <w:t>0.0253</w:t>
                  </w:r>
                </w:p>
              </w:tc>
              <w:tc>
                <w:tcPr>
                  <w:tcW w:w="1837" w:type="dxa"/>
                  <w:vAlign w:val="center"/>
                </w:tcPr>
                <w:p>
                  <w:pPr>
                    <w:jc w:val="center"/>
                  </w:pPr>
                  <w:r>
                    <w:t>0.3688</w:t>
                  </w:r>
                </w:p>
              </w:tc>
              <w:tc>
                <w:tcPr>
                  <w:tcW w:w="1635" w:type="dxa"/>
                  <w:vAlign w:val="center"/>
                </w:tcPr>
                <w:p>
                  <w:pPr>
                    <w:jc w:val="center"/>
                  </w:pPr>
                  <w:r>
                    <w:t>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649" w:type="dxa"/>
                  <w:vAlign w:val="center"/>
                </w:tcPr>
                <w:p>
                  <w:pPr>
                    <w:jc w:val="center"/>
                  </w:pPr>
                  <w:r>
                    <w:t>1200.0</w:t>
                  </w:r>
                </w:p>
              </w:tc>
              <w:tc>
                <w:tcPr>
                  <w:tcW w:w="1453" w:type="dxa"/>
                  <w:vAlign w:val="center"/>
                </w:tcPr>
                <w:p>
                  <w:pPr>
                    <w:jc w:val="center"/>
                  </w:pPr>
                  <w:r>
                    <w:t>0.4065</w:t>
                  </w:r>
                </w:p>
              </w:tc>
              <w:tc>
                <w:tcPr>
                  <w:tcW w:w="1626" w:type="dxa"/>
                  <w:vAlign w:val="center"/>
                </w:tcPr>
                <w:p>
                  <w:pPr>
                    <w:jc w:val="center"/>
                  </w:pPr>
                  <w:r>
                    <w:t>0.0203</w:t>
                  </w:r>
                </w:p>
              </w:tc>
              <w:tc>
                <w:tcPr>
                  <w:tcW w:w="1837" w:type="dxa"/>
                  <w:vAlign w:val="center"/>
                </w:tcPr>
                <w:p>
                  <w:pPr>
                    <w:jc w:val="center"/>
                  </w:pPr>
                  <w:r>
                    <w:t>0.2961</w:t>
                  </w:r>
                </w:p>
              </w:tc>
              <w:tc>
                <w:tcPr>
                  <w:tcW w:w="1635" w:type="dxa"/>
                  <w:vAlign w:val="center"/>
                </w:tcPr>
                <w:p>
                  <w:pPr>
                    <w:jc w:val="center"/>
                  </w:pPr>
                  <w:r>
                    <w:t>0.0329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649" w:type="dxa"/>
                  <w:vAlign w:val="center"/>
                </w:tcPr>
                <w:p>
                  <w:pPr>
                    <w:jc w:val="center"/>
                  </w:pPr>
                  <w:r>
                    <w:t>1400.0</w:t>
                  </w:r>
                </w:p>
              </w:tc>
              <w:tc>
                <w:tcPr>
                  <w:tcW w:w="1453" w:type="dxa"/>
                  <w:vAlign w:val="center"/>
                </w:tcPr>
                <w:p>
                  <w:pPr>
                    <w:jc w:val="center"/>
                  </w:pPr>
                  <w:r>
                    <w:t>0.3365</w:t>
                  </w:r>
                </w:p>
              </w:tc>
              <w:tc>
                <w:tcPr>
                  <w:tcW w:w="1626" w:type="dxa"/>
                  <w:vAlign w:val="center"/>
                </w:tcPr>
                <w:p>
                  <w:pPr>
                    <w:jc w:val="center"/>
                  </w:pPr>
                  <w:r>
                    <w:t>0.0168</w:t>
                  </w:r>
                </w:p>
              </w:tc>
              <w:tc>
                <w:tcPr>
                  <w:tcW w:w="1837" w:type="dxa"/>
                  <w:vAlign w:val="center"/>
                </w:tcPr>
                <w:p>
                  <w:pPr>
                    <w:jc w:val="center"/>
                  </w:pPr>
                  <w:r>
                    <w:t>0.2451</w:t>
                  </w:r>
                </w:p>
              </w:tc>
              <w:tc>
                <w:tcPr>
                  <w:tcW w:w="1635" w:type="dxa"/>
                  <w:vAlign w:val="center"/>
                </w:tcPr>
                <w:p>
                  <w:pPr>
                    <w:jc w:val="center"/>
                  </w:pPr>
                  <w:r>
                    <w:t>0.0272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649" w:type="dxa"/>
                  <w:vAlign w:val="center"/>
                </w:tcPr>
                <w:p>
                  <w:pPr>
                    <w:jc w:val="center"/>
                  </w:pPr>
                  <w:r>
                    <w:t>1600.0</w:t>
                  </w:r>
                </w:p>
              </w:tc>
              <w:tc>
                <w:tcPr>
                  <w:tcW w:w="1453" w:type="dxa"/>
                  <w:vAlign w:val="center"/>
                </w:tcPr>
                <w:p>
                  <w:pPr>
                    <w:jc w:val="center"/>
                  </w:pPr>
                  <w:r>
                    <w:t>0.285</w:t>
                  </w:r>
                </w:p>
              </w:tc>
              <w:tc>
                <w:tcPr>
                  <w:tcW w:w="1626" w:type="dxa"/>
                  <w:vAlign w:val="center"/>
                </w:tcPr>
                <w:p>
                  <w:pPr>
                    <w:jc w:val="center"/>
                  </w:pPr>
                  <w:r>
                    <w:t>0.0142</w:t>
                  </w:r>
                </w:p>
              </w:tc>
              <w:tc>
                <w:tcPr>
                  <w:tcW w:w="1837" w:type="dxa"/>
                  <w:vAlign w:val="center"/>
                </w:tcPr>
                <w:p>
                  <w:pPr>
                    <w:jc w:val="center"/>
                  </w:pPr>
                  <w:r>
                    <w:t>0.2076</w:t>
                  </w:r>
                </w:p>
              </w:tc>
              <w:tc>
                <w:tcPr>
                  <w:tcW w:w="1635" w:type="dxa"/>
                  <w:vAlign w:val="center"/>
                </w:tcPr>
                <w:p>
                  <w:pPr>
                    <w:jc w:val="center"/>
                  </w:pPr>
                  <w:r>
                    <w:t>0.0231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649" w:type="dxa"/>
                  <w:vAlign w:val="center"/>
                </w:tcPr>
                <w:p>
                  <w:pPr>
                    <w:jc w:val="center"/>
                  </w:pPr>
                  <w:r>
                    <w:t>1800.0</w:t>
                  </w:r>
                </w:p>
              </w:tc>
              <w:tc>
                <w:tcPr>
                  <w:tcW w:w="1453" w:type="dxa"/>
                  <w:vAlign w:val="center"/>
                </w:tcPr>
                <w:p>
                  <w:pPr>
                    <w:jc w:val="center"/>
                  </w:pPr>
                  <w:r>
                    <w:t>0.2458</w:t>
                  </w:r>
                </w:p>
              </w:tc>
              <w:tc>
                <w:tcPr>
                  <w:tcW w:w="1626" w:type="dxa"/>
                  <w:vAlign w:val="center"/>
                </w:tcPr>
                <w:p>
                  <w:pPr>
                    <w:jc w:val="center"/>
                  </w:pPr>
                  <w:r>
                    <w:t>0.0123</w:t>
                  </w:r>
                </w:p>
              </w:tc>
              <w:tc>
                <w:tcPr>
                  <w:tcW w:w="1837" w:type="dxa"/>
                  <w:vAlign w:val="center"/>
                </w:tcPr>
                <w:p>
                  <w:pPr>
                    <w:jc w:val="center"/>
                  </w:pPr>
                  <w:r>
                    <w:t>0.1791</w:t>
                  </w:r>
                </w:p>
              </w:tc>
              <w:tc>
                <w:tcPr>
                  <w:tcW w:w="1635" w:type="dxa"/>
                  <w:vAlign w:val="center"/>
                </w:tcPr>
                <w:p>
                  <w:pPr>
                    <w:jc w:val="center"/>
                  </w:pPr>
                  <w:r>
                    <w:t>0.0199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649" w:type="dxa"/>
                  <w:vAlign w:val="center"/>
                </w:tcPr>
                <w:p>
                  <w:pPr>
                    <w:jc w:val="center"/>
                  </w:pPr>
                  <w:r>
                    <w:t>2000.0</w:t>
                  </w:r>
                </w:p>
              </w:tc>
              <w:tc>
                <w:tcPr>
                  <w:tcW w:w="1453" w:type="dxa"/>
                  <w:vAlign w:val="center"/>
                </w:tcPr>
                <w:p>
                  <w:pPr>
                    <w:jc w:val="center"/>
                  </w:pPr>
                  <w:r>
                    <w:t>0.2151</w:t>
                  </w:r>
                </w:p>
              </w:tc>
              <w:tc>
                <w:tcPr>
                  <w:tcW w:w="1626" w:type="dxa"/>
                  <w:vAlign w:val="center"/>
                </w:tcPr>
                <w:p>
                  <w:pPr>
                    <w:jc w:val="center"/>
                  </w:pPr>
                  <w:r>
                    <w:t>0.0108</w:t>
                  </w:r>
                </w:p>
              </w:tc>
              <w:tc>
                <w:tcPr>
                  <w:tcW w:w="1837" w:type="dxa"/>
                  <w:vAlign w:val="center"/>
                </w:tcPr>
                <w:p>
                  <w:pPr>
                    <w:jc w:val="center"/>
                  </w:pPr>
                  <w:r>
                    <w:t>0.1567</w:t>
                  </w:r>
                </w:p>
              </w:tc>
              <w:tc>
                <w:tcPr>
                  <w:tcW w:w="1635" w:type="dxa"/>
                  <w:vAlign w:val="center"/>
                </w:tcPr>
                <w:p>
                  <w:pPr>
                    <w:jc w:val="center"/>
                  </w:pPr>
                  <w:r>
                    <w:t>0.0174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649" w:type="dxa"/>
                  <w:vAlign w:val="center"/>
                </w:tcPr>
                <w:p>
                  <w:pPr>
                    <w:jc w:val="center"/>
                  </w:pPr>
                  <w:r>
                    <w:t>2500.0</w:t>
                  </w:r>
                </w:p>
              </w:tc>
              <w:tc>
                <w:tcPr>
                  <w:tcW w:w="1453" w:type="dxa"/>
                  <w:vAlign w:val="center"/>
                </w:tcPr>
                <w:p>
                  <w:pPr>
                    <w:jc w:val="center"/>
                  </w:pPr>
                  <w:r>
                    <w:t>0.1618</w:t>
                  </w:r>
                </w:p>
              </w:tc>
              <w:tc>
                <w:tcPr>
                  <w:tcW w:w="1626" w:type="dxa"/>
                  <w:vAlign w:val="center"/>
                </w:tcPr>
                <w:p>
                  <w:pPr>
                    <w:jc w:val="center"/>
                  </w:pPr>
                  <w:r>
                    <w:t>0.0081</w:t>
                  </w:r>
                </w:p>
              </w:tc>
              <w:tc>
                <w:tcPr>
                  <w:tcW w:w="1837" w:type="dxa"/>
                  <w:vAlign w:val="center"/>
                </w:tcPr>
                <w:p>
                  <w:pPr>
                    <w:jc w:val="center"/>
                  </w:pPr>
                  <w:r>
                    <w:t>0.1178</w:t>
                  </w:r>
                </w:p>
              </w:tc>
              <w:tc>
                <w:tcPr>
                  <w:tcW w:w="1635" w:type="dxa"/>
                  <w:vAlign w:val="center"/>
                </w:tcPr>
                <w:p>
                  <w:pPr>
                    <w:jc w:val="center"/>
                  </w:pPr>
                  <w:r>
                    <w:t>0.0131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649" w:type="dxa"/>
                  <w:vAlign w:val="center"/>
                </w:tcPr>
                <w:p>
                  <w:pPr>
                    <w:jc w:val="center"/>
                  </w:pPr>
                  <w:r>
                    <w:t>下风向最大距离</w:t>
                  </w:r>
                </w:p>
              </w:tc>
              <w:tc>
                <w:tcPr>
                  <w:tcW w:w="1453" w:type="dxa"/>
                  <w:vAlign w:val="center"/>
                </w:tcPr>
                <w:p>
                  <w:pPr>
                    <w:jc w:val="center"/>
                  </w:pPr>
                  <w:r>
                    <w:t>6.2862</w:t>
                  </w:r>
                </w:p>
              </w:tc>
              <w:tc>
                <w:tcPr>
                  <w:tcW w:w="1626" w:type="dxa"/>
                  <w:vAlign w:val="center"/>
                </w:tcPr>
                <w:p>
                  <w:pPr>
                    <w:jc w:val="center"/>
                  </w:pPr>
                  <w:r>
                    <w:t>0.3143</w:t>
                  </w:r>
                </w:p>
              </w:tc>
              <w:tc>
                <w:tcPr>
                  <w:tcW w:w="1837" w:type="dxa"/>
                  <w:vAlign w:val="center"/>
                </w:tcPr>
                <w:p>
                  <w:pPr>
                    <w:jc w:val="center"/>
                  </w:pPr>
                  <w:r>
                    <w:t>4.5852</w:t>
                  </w:r>
                </w:p>
              </w:tc>
              <w:tc>
                <w:tcPr>
                  <w:tcW w:w="1635" w:type="dxa"/>
                  <w:vAlign w:val="center"/>
                </w:tcPr>
                <w:p>
                  <w:pPr>
                    <w:jc w:val="center"/>
                  </w:pPr>
                  <w:r>
                    <w:t>0.5095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649" w:type="dxa"/>
                  <w:vAlign w:val="center"/>
                </w:tcPr>
                <w:p>
                  <w:pPr>
                    <w:jc w:val="center"/>
                  </w:pPr>
                  <w:r>
                    <w:t>D10%最远距离</w:t>
                  </w:r>
                </w:p>
              </w:tc>
              <w:tc>
                <w:tcPr>
                  <w:tcW w:w="1453" w:type="dxa"/>
                  <w:vAlign w:val="center"/>
                </w:tcPr>
                <w:p>
                  <w:pPr>
                    <w:jc w:val="center"/>
                  </w:pPr>
                  <w:r>
                    <w:t>/</w:t>
                  </w:r>
                </w:p>
              </w:tc>
              <w:tc>
                <w:tcPr>
                  <w:tcW w:w="1626" w:type="dxa"/>
                  <w:vAlign w:val="center"/>
                </w:tcPr>
                <w:p>
                  <w:pPr>
                    <w:jc w:val="center"/>
                  </w:pPr>
                  <w:r>
                    <w:t>/</w:t>
                  </w:r>
                </w:p>
              </w:tc>
              <w:tc>
                <w:tcPr>
                  <w:tcW w:w="1837" w:type="dxa"/>
                  <w:vAlign w:val="center"/>
                </w:tcPr>
                <w:p>
                  <w:pPr>
                    <w:jc w:val="center"/>
                  </w:pPr>
                  <w:r>
                    <w:t>/</w:t>
                  </w:r>
                </w:p>
              </w:tc>
              <w:tc>
                <w:tcPr>
                  <w:tcW w:w="1635" w:type="dxa"/>
                  <w:vAlign w:val="center"/>
                </w:tcPr>
                <w:p>
                  <w:pPr>
                    <w:jc w:val="center"/>
                  </w:pPr>
                  <w:r>
                    <w:t>/</w:t>
                  </w:r>
                </w:p>
              </w:tc>
            </w:tr>
          </w:tbl>
          <w:p>
            <w:pPr>
              <w:spacing w:line="360" w:lineRule="auto"/>
              <w:ind w:firstLine="480" w:firstLineChars="200"/>
              <w:jc w:val="left"/>
              <w:rPr>
                <w:rFonts w:ascii="Times New Roman" w:hAnsi="Times New Roman"/>
                <w:b/>
                <w:kern w:val="0"/>
                <w:sz w:val="24"/>
                <w:szCs w:val="24"/>
              </w:rPr>
            </w:pPr>
            <w:r>
              <w:rPr>
                <w:rFonts w:ascii="Times New Roman" w:hAnsi="Times New Roman"/>
                <w:sz w:val="24"/>
                <w:szCs w:val="24"/>
              </w:rPr>
              <w:t>综合以上分析，本项目P</w:t>
            </w:r>
            <w:r>
              <w:rPr>
                <w:rFonts w:ascii="Times New Roman" w:hAnsi="Times New Roman"/>
                <w:sz w:val="24"/>
                <w:szCs w:val="24"/>
                <w:vertAlign w:val="subscript"/>
              </w:rPr>
              <w:t>max</w:t>
            </w:r>
            <w:r>
              <w:rPr>
                <w:rFonts w:ascii="Times New Roman" w:hAnsi="Times New Roman"/>
                <w:sz w:val="24"/>
                <w:szCs w:val="24"/>
              </w:rPr>
              <w:t>最大值出现为矩形面源2排放的TSP，P</w:t>
            </w:r>
            <w:r>
              <w:rPr>
                <w:rFonts w:ascii="Times New Roman" w:hAnsi="Times New Roman"/>
                <w:sz w:val="24"/>
                <w:szCs w:val="24"/>
                <w:vertAlign w:val="subscript"/>
              </w:rPr>
              <w:t>max</w:t>
            </w:r>
            <w:r>
              <w:rPr>
                <w:rFonts w:ascii="Times New Roman" w:hAnsi="Times New Roman"/>
                <w:sz w:val="24"/>
                <w:szCs w:val="24"/>
              </w:rPr>
              <w:t>值为</w:t>
            </w:r>
            <w:r>
              <w:rPr>
                <w:rFonts w:hint="eastAsia" w:ascii="Times New Roman" w:hAnsi="Times New Roman"/>
                <w:sz w:val="24"/>
                <w:szCs w:val="24"/>
                <w:lang w:val="en-US" w:eastAsia="zh-CN"/>
              </w:rPr>
              <w:t>0.5095</w:t>
            </w:r>
            <w:r>
              <w:rPr>
                <w:rFonts w:ascii="Times New Roman" w:hAnsi="Times New Roman"/>
                <w:sz w:val="24"/>
                <w:szCs w:val="24"/>
              </w:rPr>
              <w:t>%，C</w:t>
            </w:r>
            <w:r>
              <w:rPr>
                <w:rFonts w:ascii="Times New Roman" w:hAnsi="Times New Roman"/>
                <w:sz w:val="24"/>
                <w:szCs w:val="24"/>
                <w:vertAlign w:val="subscript"/>
              </w:rPr>
              <w:t>max</w:t>
            </w:r>
            <w:r>
              <w:rPr>
                <w:rFonts w:ascii="Times New Roman" w:hAnsi="Times New Roman"/>
                <w:sz w:val="24"/>
                <w:szCs w:val="24"/>
              </w:rPr>
              <w:t>为</w:t>
            </w:r>
            <w:r>
              <w:rPr>
                <w:rFonts w:hint="eastAsia" w:ascii="Times New Roman" w:hAnsi="Times New Roman"/>
                <w:sz w:val="24"/>
                <w:szCs w:val="24"/>
                <w:lang w:val="en-US" w:eastAsia="zh-CN"/>
              </w:rPr>
              <w:t>4.5852</w:t>
            </w:r>
            <w:r>
              <w:rPr>
                <w:rFonts w:ascii="Times New Roman" w:hAnsi="Times New Roman"/>
                <w:sz w:val="24"/>
                <w:szCs w:val="24"/>
              </w:rPr>
              <w:t>ug/m</w:t>
            </w:r>
            <w:r>
              <w:rPr>
                <w:rFonts w:ascii="Times New Roman" w:hAnsi="Times New Roman"/>
                <w:sz w:val="24"/>
                <w:szCs w:val="24"/>
                <w:vertAlign w:val="superscript"/>
              </w:rPr>
              <w:t>3</w:t>
            </w:r>
            <w:r>
              <w:rPr>
                <w:rFonts w:ascii="Times New Roman" w:hAnsi="Times New Roman"/>
                <w:sz w:val="24"/>
                <w:szCs w:val="24"/>
              </w:rPr>
              <w:t>，根据《环境影响评价技术导则 大气环境》(HJ2.2-20</w:t>
            </w:r>
            <w:r>
              <w:rPr>
                <w:rFonts w:hint="eastAsia" w:ascii="Times New Roman" w:hAnsi="Times New Roman"/>
                <w:sz w:val="24"/>
                <w:szCs w:val="24"/>
              </w:rPr>
              <w:t>1</w:t>
            </w:r>
            <w:r>
              <w:rPr>
                <w:rFonts w:ascii="Times New Roman" w:hAnsi="Times New Roman"/>
                <w:sz w:val="24"/>
                <w:szCs w:val="24"/>
              </w:rPr>
              <w:t>8)分级判据，确定</w:t>
            </w:r>
            <w:r>
              <w:rPr>
                <w:rFonts w:hint="eastAsia" w:ascii="Times New Roman" w:hAnsi="Times New Roman"/>
                <w:sz w:val="24"/>
                <w:szCs w:val="24"/>
              </w:rPr>
              <w:t>本项目</w:t>
            </w:r>
            <w:r>
              <w:rPr>
                <w:rFonts w:ascii="Times New Roman" w:hAnsi="Times New Roman"/>
                <w:sz w:val="24"/>
                <w:szCs w:val="24"/>
              </w:rPr>
              <w:t>大气环境影响评价工作等级为</w:t>
            </w:r>
            <w:r>
              <w:rPr>
                <w:rFonts w:hint="eastAsia" w:ascii="Times New Roman" w:hAnsi="Times New Roman"/>
                <w:sz w:val="24"/>
                <w:szCs w:val="24"/>
                <w:lang w:val="en-US" w:eastAsia="zh-CN"/>
              </w:rPr>
              <w:t>三</w:t>
            </w:r>
            <w:r>
              <w:rPr>
                <w:rFonts w:ascii="Times New Roman" w:hAnsi="Times New Roman"/>
                <w:sz w:val="24"/>
                <w:szCs w:val="24"/>
              </w:rPr>
              <w:t>级。</w:t>
            </w:r>
          </w:p>
          <w:p>
            <w:pPr>
              <w:spacing w:line="360" w:lineRule="auto"/>
              <w:ind w:firstLine="480" w:firstLineChars="200"/>
              <w:rPr>
                <w:rFonts w:eastAsiaTheme="minorEastAsia"/>
                <w:sz w:val="24"/>
              </w:rPr>
            </w:pPr>
            <w:r>
              <w:rPr>
                <w:rFonts w:eastAsiaTheme="minorEastAsia"/>
                <w:sz w:val="24"/>
              </w:rPr>
              <w:t>（2）</w:t>
            </w:r>
            <w:r>
              <w:rPr>
                <w:rFonts w:hint="eastAsia" w:eastAsiaTheme="minorEastAsia"/>
                <w:sz w:val="24"/>
              </w:rPr>
              <w:t>大气环境影响分析</w:t>
            </w:r>
          </w:p>
          <w:p>
            <w:pPr>
              <w:spacing w:line="360" w:lineRule="auto"/>
              <w:ind w:firstLine="480" w:firstLineChars="200"/>
              <w:rPr>
                <w:rFonts w:eastAsiaTheme="minorEastAsia"/>
                <w:sz w:val="24"/>
                <w:szCs w:val="24"/>
              </w:rPr>
            </w:pPr>
            <w:r>
              <w:rPr>
                <w:rFonts w:eastAsiaTheme="minorEastAsia"/>
                <w:sz w:val="24"/>
                <w:szCs w:val="24"/>
              </w:rPr>
              <w:t>根据《环境影响评价技术导则》（HJ2.2-2018）要求，</w:t>
            </w:r>
            <w:r>
              <w:rPr>
                <w:rFonts w:hint="eastAsia" w:eastAsiaTheme="minorEastAsia"/>
                <w:sz w:val="24"/>
                <w:szCs w:val="24"/>
              </w:rPr>
              <w:t>二、三</w:t>
            </w:r>
            <w:r>
              <w:rPr>
                <w:rFonts w:eastAsiaTheme="minorEastAsia"/>
                <w:sz w:val="24"/>
                <w:szCs w:val="24"/>
              </w:rPr>
              <w:t>级评价项目不进行进一步预测与评价，本次评价仅对本项目的大气环境影响做简要分析。</w:t>
            </w:r>
          </w:p>
          <w:p>
            <w:pPr>
              <w:spacing w:line="360" w:lineRule="auto"/>
              <w:ind w:firstLine="480" w:firstLineChars="200"/>
              <w:jc w:val="left"/>
              <w:rPr>
                <w:rFonts w:hint="eastAsia" w:eastAsiaTheme="minorEastAsia"/>
                <w:sz w:val="24"/>
                <w:szCs w:val="24"/>
                <w:u w:val="single"/>
              </w:rPr>
            </w:pPr>
            <w:r>
              <w:rPr>
                <w:rFonts w:hint="eastAsia" w:eastAsiaTheme="minorEastAsia"/>
                <w:sz w:val="24"/>
                <w:szCs w:val="24"/>
              </w:rPr>
              <w:t>本项目乙醇挥发气、注塑有机废气经采取前文工程分析提出的措施处理后</w:t>
            </w:r>
            <w:r>
              <w:rPr>
                <w:rFonts w:hint="eastAsia" w:eastAsiaTheme="minorEastAsia"/>
                <w:sz w:val="24"/>
                <w:szCs w:val="24"/>
                <w:lang w:val="en-US" w:eastAsia="zh-CN"/>
              </w:rPr>
              <w:t>通过一根排气排放</w:t>
            </w:r>
            <w:r>
              <w:rPr>
                <w:rFonts w:hint="eastAsia" w:eastAsiaTheme="minorEastAsia"/>
                <w:sz w:val="24"/>
                <w:szCs w:val="24"/>
              </w:rPr>
              <w:t>，外排浓度</w:t>
            </w:r>
            <w:r>
              <w:rPr>
                <w:rFonts w:hint="eastAsia" w:ascii="Times New Roman" w:hAnsi="Times New Roman"/>
                <w:sz w:val="24"/>
                <w:szCs w:val="24"/>
              </w:rPr>
              <w:t>1.108mg/m</w:t>
            </w:r>
            <w:r>
              <w:rPr>
                <w:rFonts w:hint="eastAsia" w:ascii="Times New Roman" w:hAnsi="Times New Roman"/>
                <w:sz w:val="24"/>
                <w:szCs w:val="24"/>
                <w:vertAlign w:val="superscript"/>
              </w:rPr>
              <w:t>3</w:t>
            </w:r>
            <w:r>
              <w:rPr>
                <w:rFonts w:hint="eastAsia" w:eastAsiaTheme="minorEastAsia"/>
                <w:sz w:val="24"/>
                <w:szCs w:val="24"/>
              </w:rPr>
              <w:t>，排放速率为</w:t>
            </w:r>
            <w:r>
              <w:rPr>
                <w:rFonts w:hint="eastAsia" w:ascii="Times New Roman" w:hAnsi="Times New Roman"/>
                <w:sz w:val="24"/>
                <w:szCs w:val="24"/>
              </w:rPr>
              <w:t>22.16g/h，</w:t>
            </w:r>
            <w:r>
              <w:rPr>
                <w:sz w:val="24"/>
                <w:szCs w:val="24"/>
              </w:rPr>
              <w:t>经车间空气净化系统</w:t>
            </w:r>
            <w:r>
              <w:rPr>
                <w:rFonts w:hint="eastAsia"/>
                <w:sz w:val="24"/>
                <w:szCs w:val="24"/>
              </w:rPr>
              <w:t>处理后</w:t>
            </w:r>
            <w:r>
              <w:rPr>
                <w:sz w:val="24"/>
                <w:szCs w:val="24"/>
              </w:rPr>
              <w:t>后</w:t>
            </w:r>
            <w:r>
              <w:rPr>
                <w:rFonts w:hint="eastAsia"/>
                <w:sz w:val="24"/>
                <w:szCs w:val="24"/>
              </w:rPr>
              <w:t>通过不低于15m排气筒排放。</w:t>
            </w:r>
            <w:r>
              <w:rPr>
                <w:rFonts w:hint="eastAsia" w:eastAsiaTheme="minorEastAsia"/>
                <w:sz w:val="24"/>
                <w:szCs w:val="24"/>
                <w:u w:val="single"/>
              </w:rPr>
              <w:t>符合《合成树脂工业污染物排放标准》（GB31572-2015）中排放限制（排放浓度限制1</w:t>
            </w:r>
            <w:r>
              <w:rPr>
                <w:rFonts w:hint="eastAsia" w:eastAsiaTheme="minorEastAsia"/>
                <w:sz w:val="24"/>
                <w:szCs w:val="24"/>
                <w:u w:val="single"/>
                <w:lang w:val="en-US" w:eastAsia="zh-CN"/>
              </w:rPr>
              <w:t>0</w:t>
            </w:r>
            <w:r>
              <w:rPr>
                <w:rFonts w:hint="eastAsia" w:eastAsiaTheme="minorEastAsia"/>
                <w:sz w:val="24"/>
                <w:szCs w:val="24"/>
                <w:u w:val="single"/>
              </w:rPr>
              <w:t>0mg/m³）。</w:t>
            </w:r>
          </w:p>
          <w:p>
            <w:pPr>
              <w:spacing w:line="360" w:lineRule="auto"/>
              <w:ind w:firstLine="480" w:firstLineChars="200"/>
              <w:jc w:val="left"/>
              <w:rPr>
                <w:sz w:val="24"/>
                <w:szCs w:val="24"/>
                <w:u w:val="single"/>
              </w:rPr>
            </w:pPr>
            <w:r>
              <w:rPr>
                <w:sz w:val="24"/>
                <w:szCs w:val="24"/>
                <w:u w:val="single"/>
              </w:rPr>
              <w:t>焊接烟尘</w:t>
            </w:r>
            <w:r>
              <w:rPr>
                <w:rFonts w:hint="eastAsia"/>
                <w:sz w:val="24"/>
                <w:szCs w:val="24"/>
                <w:u w:val="single"/>
              </w:rPr>
              <w:t>经过集气罩</w:t>
            </w:r>
            <w:r>
              <w:rPr>
                <w:rFonts w:hint="eastAsia"/>
                <w:sz w:val="24"/>
                <w:szCs w:val="24"/>
                <w:u w:val="single"/>
                <w:lang w:val="en-US" w:eastAsia="zh-CN"/>
              </w:rPr>
              <w:t>收集</w:t>
            </w:r>
            <w:r>
              <w:rPr>
                <w:rFonts w:hint="eastAsia"/>
                <w:sz w:val="24"/>
                <w:szCs w:val="24"/>
                <w:u w:val="single"/>
              </w:rPr>
              <w:t>后，</w:t>
            </w:r>
            <w:r>
              <w:rPr>
                <w:sz w:val="24"/>
                <w:szCs w:val="24"/>
                <w:u w:val="single"/>
              </w:rPr>
              <w:t>有组织</w:t>
            </w:r>
            <w:r>
              <w:rPr>
                <w:rFonts w:hint="eastAsia"/>
                <w:sz w:val="24"/>
                <w:szCs w:val="24"/>
                <w:u w:val="single"/>
                <w:lang w:val="en-US" w:eastAsia="zh-CN"/>
              </w:rPr>
              <w:t>排放</w:t>
            </w:r>
            <w:r>
              <w:rPr>
                <w:sz w:val="24"/>
                <w:szCs w:val="24"/>
                <w:u w:val="single"/>
              </w:rPr>
              <w:t>量为</w:t>
            </w:r>
            <w:r>
              <w:rPr>
                <w:rFonts w:hint="eastAsia" w:ascii="Times New Roman" w:hAnsi="Times New Roman"/>
                <w:sz w:val="24"/>
                <w:szCs w:val="24"/>
                <w:u w:val="single"/>
                <w:lang w:val="en-US"/>
              </w:rPr>
              <w:t>1.73</w:t>
            </w:r>
            <w:r>
              <w:rPr>
                <w:rFonts w:ascii="Times New Roman" w:hAnsi="Times New Roman" w:eastAsia="Times New Roman"/>
                <w:sz w:val="24"/>
                <w:szCs w:val="24"/>
                <w:u w:val="single"/>
              </w:rPr>
              <w:t>kg/a</w:t>
            </w:r>
            <w:r>
              <w:rPr>
                <w:spacing w:val="-5"/>
                <w:sz w:val="24"/>
                <w:szCs w:val="24"/>
                <w:u w:val="single"/>
              </w:rPr>
              <w:t>，</w:t>
            </w:r>
            <w:r>
              <w:rPr>
                <w:rFonts w:hint="eastAsia"/>
                <w:spacing w:val="-5"/>
                <w:sz w:val="24"/>
                <w:szCs w:val="24"/>
                <w:u w:val="single"/>
                <w:lang w:val="en-US" w:eastAsia="zh-CN"/>
              </w:rPr>
              <w:t>排放</w:t>
            </w:r>
            <w:r>
              <w:rPr>
                <w:spacing w:val="-5"/>
                <w:sz w:val="24"/>
                <w:szCs w:val="24"/>
                <w:u w:val="single"/>
              </w:rPr>
              <w:t xml:space="preserve">速率为 </w:t>
            </w:r>
            <w:r>
              <w:rPr>
                <w:rFonts w:ascii="Times New Roman" w:hAnsi="Times New Roman" w:eastAsia="Times New Roman"/>
                <w:sz w:val="24"/>
                <w:szCs w:val="24"/>
                <w:u w:val="single"/>
              </w:rPr>
              <w:t>0.</w:t>
            </w:r>
            <w:r>
              <w:rPr>
                <w:rFonts w:hint="eastAsia" w:ascii="Times New Roman" w:hAnsi="Times New Roman"/>
                <w:sz w:val="24"/>
                <w:szCs w:val="24"/>
                <w:u w:val="single"/>
                <w:lang w:val="en-US"/>
              </w:rPr>
              <w:t>63</w:t>
            </w:r>
            <w:r>
              <w:rPr>
                <w:rFonts w:ascii="Times New Roman" w:hAnsi="Times New Roman" w:eastAsia="Times New Roman"/>
                <w:sz w:val="24"/>
                <w:szCs w:val="24"/>
                <w:u w:val="single"/>
              </w:rPr>
              <w:t>g/h</w:t>
            </w:r>
            <w:r>
              <w:rPr>
                <w:spacing w:val="-5"/>
                <w:sz w:val="24"/>
                <w:szCs w:val="24"/>
                <w:u w:val="single"/>
              </w:rPr>
              <w:t>，</w:t>
            </w:r>
            <w:r>
              <w:rPr>
                <w:rFonts w:hint="eastAsia"/>
                <w:spacing w:val="-5"/>
                <w:sz w:val="24"/>
                <w:szCs w:val="24"/>
                <w:u w:val="single"/>
                <w:lang w:val="en-US" w:eastAsia="zh-CN"/>
              </w:rPr>
              <w:t>排放</w:t>
            </w:r>
            <w:r>
              <w:rPr>
                <w:spacing w:val="-5"/>
                <w:sz w:val="24"/>
                <w:szCs w:val="24"/>
                <w:u w:val="single"/>
              </w:rPr>
              <w:t xml:space="preserve">浓度为 </w:t>
            </w:r>
            <w:r>
              <w:rPr>
                <w:rFonts w:ascii="Times New Roman" w:hAnsi="Times New Roman" w:eastAsia="Times New Roman"/>
                <w:sz w:val="24"/>
                <w:szCs w:val="24"/>
                <w:u w:val="single"/>
              </w:rPr>
              <w:t>0.</w:t>
            </w:r>
            <w:r>
              <w:rPr>
                <w:rFonts w:hint="eastAsia" w:ascii="Times New Roman" w:hAnsi="Times New Roman"/>
                <w:sz w:val="24"/>
                <w:szCs w:val="24"/>
                <w:u w:val="single"/>
                <w:lang w:val="en-US"/>
              </w:rPr>
              <w:t>32</w:t>
            </w:r>
            <w:r>
              <w:rPr>
                <w:rFonts w:ascii="Times New Roman" w:hAnsi="Times New Roman" w:eastAsia="Times New Roman"/>
                <w:sz w:val="24"/>
                <w:szCs w:val="24"/>
                <w:u w:val="single"/>
              </w:rPr>
              <w:t>mg/m³</w:t>
            </w:r>
            <w:r>
              <w:rPr>
                <w:rFonts w:hint="eastAsia"/>
                <w:sz w:val="24"/>
                <w:szCs w:val="24"/>
                <w:u w:val="single"/>
              </w:rPr>
              <w:t>。通过不低于15m排气筒排放。符合大气污染物综合排放标准 （GB16297-2017）中</w:t>
            </w:r>
            <w:r>
              <w:rPr>
                <w:rFonts w:hint="eastAsia"/>
                <w:sz w:val="24"/>
                <w:szCs w:val="24"/>
                <w:u w:val="single"/>
                <w:lang w:val="en-US" w:eastAsia="zh-CN"/>
              </w:rPr>
              <w:t>非甲烷总烃</w:t>
            </w:r>
            <w:r>
              <w:rPr>
                <w:rFonts w:hint="eastAsia"/>
                <w:sz w:val="24"/>
                <w:szCs w:val="24"/>
                <w:u w:val="single"/>
              </w:rPr>
              <w:t>排放限制（排放浓度限制120</w:t>
            </w:r>
            <w:r>
              <w:rPr>
                <w:rFonts w:ascii="Times New Roman" w:hAnsi="Times New Roman" w:eastAsia="Times New Roman"/>
                <w:sz w:val="24"/>
                <w:szCs w:val="24"/>
                <w:u w:val="single"/>
              </w:rPr>
              <w:t>mg/m³</w:t>
            </w:r>
            <w:r>
              <w:rPr>
                <w:rFonts w:hint="eastAsia"/>
                <w:sz w:val="24"/>
                <w:szCs w:val="24"/>
                <w:u w:val="single"/>
              </w:rPr>
              <w:t>，运行排放速率3.5kg/h）。</w:t>
            </w:r>
          </w:p>
          <w:p>
            <w:pPr>
              <w:spacing w:line="360" w:lineRule="auto"/>
              <w:ind w:firstLine="480" w:firstLineChars="200"/>
              <w:jc w:val="left"/>
              <w:rPr>
                <w:sz w:val="24"/>
                <w:szCs w:val="24"/>
              </w:rPr>
            </w:pPr>
            <w:r>
              <w:rPr>
                <w:rFonts w:hint="eastAsia"/>
                <w:sz w:val="24"/>
                <w:szCs w:val="24"/>
              </w:rPr>
              <w:t>可知，本项目有组织废气经治理后，均能达标排放。所采取的环保措施可行。对大气环境影响不大。</w:t>
            </w:r>
          </w:p>
          <w:p>
            <w:pPr>
              <w:spacing w:line="360" w:lineRule="auto"/>
              <w:ind w:firstLine="482" w:firstLineChars="200"/>
              <w:jc w:val="left"/>
              <w:rPr>
                <w:b/>
                <w:sz w:val="24"/>
                <w:szCs w:val="24"/>
                <w:u w:val="single"/>
              </w:rPr>
            </w:pPr>
            <w:r>
              <w:rPr>
                <w:rFonts w:hint="eastAsia"/>
                <w:b/>
                <w:sz w:val="24"/>
                <w:szCs w:val="24"/>
                <w:u w:val="single"/>
              </w:rPr>
              <w:t>废气处理措施合理性及达标排放可行性分析：</w:t>
            </w:r>
          </w:p>
          <w:p>
            <w:pPr>
              <w:spacing w:line="360" w:lineRule="auto"/>
              <w:ind w:firstLine="480" w:firstLineChars="200"/>
              <w:jc w:val="left"/>
              <w:rPr>
                <w:sz w:val="24"/>
                <w:szCs w:val="24"/>
                <w:u w:val="single"/>
              </w:rPr>
            </w:pPr>
            <w:r>
              <w:rPr>
                <w:rFonts w:hint="eastAsia"/>
                <w:sz w:val="24"/>
                <w:szCs w:val="24"/>
                <w:u w:val="single"/>
              </w:rPr>
              <w:t>本项目有组织废气为乙醇挥发气、注塑废气和焊接烟尘，根据调查同类项目废气处理措施，本项目采取的处理措施均能够满足废气处理的能力，对于废气具有较高的去除效率，处理后能够达到各类废气排放标准。</w:t>
            </w:r>
          </w:p>
          <w:p>
            <w:pPr>
              <w:spacing w:line="360" w:lineRule="auto"/>
              <w:ind w:firstLine="480" w:firstLineChars="200"/>
              <w:jc w:val="left"/>
              <w:rPr>
                <w:sz w:val="24"/>
                <w:szCs w:val="24"/>
                <w:u w:val="single"/>
              </w:rPr>
            </w:pPr>
            <w:r>
              <w:rPr>
                <w:rFonts w:hint="eastAsia"/>
                <w:sz w:val="24"/>
                <w:szCs w:val="24"/>
                <w:u w:val="single"/>
              </w:rPr>
              <w:t>综上，项目废气处理措施合理可行。</w:t>
            </w:r>
          </w:p>
          <w:p>
            <w:pPr>
              <w:numPr>
                <w:ilvl w:val="0"/>
                <w:numId w:val="10"/>
              </w:numPr>
              <w:spacing w:line="360" w:lineRule="auto"/>
              <w:ind w:firstLine="480" w:firstLineChars="200"/>
              <w:rPr>
                <w:rFonts w:eastAsiaTheme="minorEastAsia"/>
                <w:sz w:val="24"/>
              </w:rPr>
            </w:pPr>
            <w:r>
              <w:rPr>
                <w:rFonts w:hint="eastAsia" w:eastAsiaTheme="minorEastAsia"/>
                <w:sz w:val="24"/>
              </w:rPr>
              <w:t>大气防护距离</w:t>
            </w:r>
          </w:p>
          <w:p>
            <w:pPr>
              <w:spacing w:line="360" w:lineRule="auto"/>
              <w:ind w:firstLine="480" w:firstLineChars="200"/>
              <w:rPr>
                <w:rFonts w:eastAsiaTheme="minorEastAsia"/>
                <w:sz w:val="24"/>
              </w:rPr>
            </w:pPr>
            <w:r>
              <w:rPr>
                <w:rFonts w:eastAsiaTheme="minorEastAsia"/>
                <w:sz w:val="24"/>
              </w:rPr>
              <w:t>由</w:t>
            </w:r>
            <w:r>
              <w:rPr>
                <w:rFonts w:hint="eastAsia" w:eastAsiaTheme="minorEastAsia"/>
                <w:sz w:val="24"/>
              </w:rPr>
              <w:t>上述</w:t>
            </w:r>
            <w:r>
              <w:rPr>
                <w:rFonts w:eastAsiaTheme="minorEastAsia"/>
                <w:sz w:val="24"/>
              </w:rPr>
              <w:t>估算结果可知，本项目的大气污染物能够做到达标排放，</w:t>
            </w:r>
            <w:r>
              <w:rPr>
                <w:rFonts w:hint="eastAsia" w:eastAsiaTheme="minorEastAsia"/>
                <w:sz w:val="24"/>
              </w:rPr>
              <w:t>项目无组织排放废气排放源下风向一次浓度预测值均不超标。没有厂界外超标的情况，因此则本项目不需设置大气防护距离。</w:t>
            </w:r>
          </w:p>
          <w:p>
            <w:pPr>
              <w:spacing w:line="360" w:lineRule="auto"/>
              <w:ind w:firstLine="482" w:firstLineChars="200"/>
              <w:jc w:val="left"/>
              <w:rPr>
                <w:rFonts w:ascii="Times New Roman" w:hAnsi="Times New Roman"/>
                <w:b/>
                <w:kern w:val="0"/>
                <w:sz w:val="24"/>
                <w:szCs w:val="24"/>
              </w:rPr>
            </w:pPr>
            <w:r>
              <w:rPr>
                <w:rFonts w:ascii="Times New Roman" w:hAnsi="Times New Roman"/>
                <w:b/>
                <w:kern w:val="0"/>
                <w:sz w:val="24"/>
                <w:szCs w:val="24"/>
              </w:rPr>
              <w:t>2</w:t>
            </w:r>
            <w:r>
              <w:rPr>
                <w:rFonts w:hint="eastAsia" w:ascii="Times New Roman" w:hAnsi="Times New Roman"/>
                <w:b/>
                <w:kern w:val="0"/>
                <w:sz w:val="24"/>
                <w:szCs w:val="24"/>
              </w:rPr>
              <w:t>、水环境影响分析</w:t>
            </w:r>
          </w:p>
          <w:p>
            <w:pPr>
              <w:spacing w:line="360" w:lineRule="auto"/>
              <w:ind w:firstLine="480" w:firstLineChars="200"/>
              <w:jc w:val="left"/>
              <w:rPr>
                <w:spacing w:val="6"/>
                <w:sz w:val="24"/>
                <w:szCs w:val="24"/>
                <w:u w:val="single"/>
              </w:rPr>
            </w:pPr>
            <w:r>
              <w:rPr>
                <w:sz w:val="24"/>
                <w:szCs w:val="24"/>
                <w:u w:val="single"/>
              </w:rPr>
              <w:t>本项目生产</w:t>
            </w:r>
            <w:r>
              <w:rPr>
                <w:rFonts w:hint="eastAsia"/>
                <w:sz w:val="24"/>
                <w:szCs w:val="24"/>
                <w:u w:val="single"/>
              </w:rPr>
              <w:t>工艺</w:t>
            </w:r>
            <w:r>
              <w:rPr>
                <w:sz w:val="24"/>
                <w:szCs w:val="24"/>
                <w:u w:val="single"/>
              </w:rPr>
              <w:t>中不使用水，不产生生产废水</w:t>
            </w:r>
            <w:r>
              <w:rPr>
                <w:rFonts w:hint="eastAsia"/>
                <w:sz w:val="24"/>
                <w:szCs w:val="24"/>
                <w:u w:val="single"/>
              </w:rPr>
              <w:t>。</w:t>
            </w:r>
          </w:p>
          <w:p>
            <w:pPr>
              <w:spacing w:line="360" w:lineRule="auto"/>
              <w:ind w:firstLine="480" w:firstLineChars="200"/>
              <w:jc w:val="left"/>
              <w:rPr>
                <w:sz w:val="24"/>
                <w:szCs w:val="24"/>
                <w:u w:val="single"/>
              </w:rPr>
            </w:pPr>
            <w:r>
              <w:rPr>
                <w:sz w:val="24"/>
                <w:szCs w:val="24"/>
                <w:u w:val="single"/>
              </w:rPr>
              <w:t>项目生活</w:t>
            </w:r>
            <w:r>
              <w:rPr>
                <w:rFonts w:hint="eastAsia"/>
                <w:sz w:val="24"/>
                <w:szCs w:val="24"/>
                <w:u w:val="single"/>
              </w:rPr>
              <w:t>污水</w:t>
            </w:r>
            <w:r>
              <w:rPr>
                <w:sz w:val="24"/>
                <w:szCs w:val="24"/>
                <w:u w:val="single"/>
              </w:rPr>
              <w:t>产生量合计</w:t>
            </w:r>
            <w:r>
              <w:rPr>
                <w:spacing w:val="7"/>
                <w:sz w:val="24"/>
                <w:szCs w:val="24"/>
                <w:u w:val="single"/>
              </w:rPr>
              <w:t>约为</w:t>
            </w:r>
            <w:r>
              <w:rPr>
                <w:rFonts w:hint="eastAsia" w:ascii="Times New Roman"/>
                <w:spacing w:val="3"/>
                <w:sz w:val="24"/>
                <w:szCs w:val="24"/>
                <w:u w:val="single"/>
              </w:rPr>
              <w:t>6.12m</w:t>
            </w:r>
            <w:r>
              <w:rPr>
                <w:rFonts w:hint="eastAsia" w:ascii="Times New Roman"/>
                <w:spacing w:val="6"/>
                <w:sz w:val="24"/>
                <w:szCs w:val="24"/>
                <w:u w:val="single"/>
                <w:vertAlign w:val="superscript"/>
              </w:rPr>
              <w:t>3</w:t>
            </w:r>
            <w:r>
              <w:rPr>
                <w:rFonts w:ascii="Times New Roman" w:eastAsia="Times New Roman"/>
                <w:spacing w:val="3"/>
                <w:sz w:val="24"/>
                <w:szCs w:val="24"/>
                <w:u w:val="single"/>
              </w:rPr>
              <w:t>/d</w:t>
            </w:r>
            <w:r>
              <w:rPr>
                <w:rFonts w:hint="eastAsia"/>
                <w:spacing w:val="7"/>
                <w:sz w:val="24"/>
                <w:szCs w:val="24"/>
                <w:u w:val="single"/>
              </w:rPr>
              <w:t>，0.765</w:t>
            </w:r>
            <w:r>
              <w:rPr>
                <w:rFonts w:hint="eastAsia" w:ascii="Times New Roman"/>
                <w:spacing w:val="3"/>
                <w:sz w:val="24"/>
                <w:szCs w:val="24"/>
                <w:u w:val="single"/>
              </w:rPr>
              <w:t>m</w:t>
            </w:r>
            <w:r>
              <w:rPr>
                <w:rFonts w:hint="eastAsia" w:ascii="Times New Roman"/>
                <w:spacing w:val="6"/>
                <w:sz w:val="24"/>
                <w:szCs w:val="24"/>
                <w:u w:val="single"/>
                <w:vertAlign w:val="superscript"/>
              </w:rPr>
              <w:t>3</w:t>
            </w:r>
            <w:r>
              <w:rPr>
                <w:rFonts w:hint="eastAsia"/>
                <w:spacing w:val="7"/>
                <w:sz w:val="24"/>
                <w:szCs w:val="24"/>
                <w:u w:val="single"/>
              </w:rPr>
              <w:t>/h</w:t>
            </w:r>
            <w:r>
              <w:rPr>
                <w:spacing w:val="-4"/>
                <w:sz w:val="24"/>
                <w:szCs w:val="24"/>
                <w:u w:val="single"/>
              </w:rPr>
              <w:t>，</w:t>
            </w:r>
            <w:r>
              <w:rPr>
                <w:spacing w:val="-2"/>
                <w:sz w:val="24"/>
                <w:szCs w:val="24"/>
                <w:u w:val="single"/>
              </w:rPr>
              <w:t>化粪池的水</w:t>
            </w:r>
            <w:r>
              <w:rPr>
                <w:spacing w:val="-11"/>
                <w:sz w:val="24"/>
                <w:szCs w:val="24"/>
                <w:u w:val="single"/>
              </w:rPr>
              <w:t xml:space="preserve">力停留时间按 </w:t>
            </w:r>
            <w:r>
              <w:rPr>
                <w:rFonts w:ascii="Times New Roman" w:hAnsi="Times New Roman" w:eastAsia="Times New Roman"/>
                <w:sz w:val="24"/>
                <w:szCs w:val="24"/>
                <w:u w:val="single"/>
              </w:rPr>
              <w:t xml:space="preserve">12h </w:t>
            </w:r>
            <w:r>
              <w:rPr>
                <w:spacing w:val="-13"/>
                <w:sz w:val="24"/>
                <w:szCs w:val="24"/>
                <w:u w:val="single"/>
              </w:rPr>
              <w:t xml:space="preserve">计算，则化粪池 </w:t>
            </w:r>
            <w:r>
              <w:rPr>
                <w:rFonts w:ascii="Times New Roman" w:hAnsi="Times New Roman" w:eastAsia="Times New Roman"/>
                <w:sz w:val="24"/>
                <w:szCs w:val="24"/>
                <w:u w:val="single"/>
              </w:rPr>
              <w:t xml:space="preserve">12h </w:t>
            </w:r>
            <w:r>
              <w:rPr>
                <w:spacing w:val="-20"/>
                <w:sz w:val="24"/>
                <w:szCs w:val="24"/>
                <w:u w:val="single"/>
              </w:rPr>
              <w:t xml:space="preserve">需要 </w:t>
            </w:r>
            <w:r>
              <w:rPr>
                <w:rFonts w:hint="eastAsia" w:ascii="Times New Roman" w:hAnsi="Times New Roman"/>
                <w:sz w:val="24"/>
                <w:szCs w:val="24"/>
                <w:u w:val="single"/>
              </w:rPr>
              <w:t>9.18</w:t>
            </w:r>
            <w:r>
              <w:rPr>
                <w:rFonts w:ascii="Times New Roman" w:hAnsi="Times New Roman" w:eastAsia="Times New Roman"/>
                <w:sz w:val="24"/>
                <w:szCs w:val="24"/>
                <w:u w:val="single"/>
              </w:rPr>
              <w:t>m³</w:t>
            </w:r>
            <w:r>
              <w:rPr>
                <w:spacing w:val="-14"/>
                <w:sz w:val="24"/>
                <w:szCs w:val="24"/>
                <w:u w:val="single"/>
              </w:rPr>
              <w:t xml:space="preserve">的污水，乘以 </w:t>
            </w:r>
            <w:r>
              <w:rPr>
                <w:rFonts w:ascii="Times New Roman" w:hAnsi="Times New Roman" w:eastAsia="Times New Roman"/>
                <w:sz w:val="24"/>
                <w:szCs w:val="24"/>
                <w:u w:val="single"/>
              </w:rPr>
              <w:t xml:space="preserve">1.2 </w:t>
            </w:r>
            <w:r>
              <w:rPr>
                <w:spacing w:val="-6"/>
                <w:sz w:val="24"/>
                <w:szCs w:val="24"/>
                <w:u w:val="single"/>
              </w:rPr>
              <w:t>的变化系数，化粪</w:t>
            </w:r>
            <w:r>
              <w:rPr>
                <w:spacing w:val="-11"/>
                <w:sz w:val="24"/>
                <w:szCs w:val="24"/>
                <w:u w:val="single"/>
              </w:rPr>
              <w:t xml:space="preserve">池的容积应不小于 </w:t>
            </w:r>
            <w:r>
              <w:rPr>
                <w:rFonts w:hint="eastAsia" w:ascii="Times New Roman" w:hAnsi="Times New Roman"/>
                <w:sz w:val="24"/>
                <w:szCs w:val="24"/>
                <w:u w:val="single"/>
              </w:rPr>
              <w:t>11.02</w:t>
            </w:r>
            <w:r>
              <w:rPr>
                <w:rFonts w:ascii="Times New Roman" w:hAnsi="Times New Roman" w:eastAsia="Times New Roman"/>
                <w:sz w:val="24"/>
                <w:szCs w:val="24"/>
                <w:u w:val="single"/>
              </w:rPr>
              <w:t>m³</w:t>
            </w:r>
            <w:r>
              <w:rPr>
                <w:spacing w:val="-11"/>
                <w:sz w:val="24"/>
                <w:szCs w:val="24"/>
                <w:u w:val="single"/>
              </w:rPr>
              <w:t xml:space="preserve">，取整 </w:t>
            </w:r>
            <w:r>
              <w:rPr>
                <w:rFonts w:hint="eastAsia" w:ascii="Times New Roman" w:hAnsi="Times New Roman"/>
                <w:sz w:val="24"/>
                <w:szCs w:val="24"/>
                <w:u w:val="single"/>
              </w:rPr>
              <w:t>12</w:t>
            </w:r>
            <w:r>
              <w:rPr>
                <w:rFonts w:ascii="Times New Roman" w:hAnsi="Times New Roman" w:eastAsia="Times New Roman"/>
                <w:sz w:val="24"/>
                <w:szCs w:val="24"/>
                <w:u w:val="single"/>
              </w:rPr>
              <w:t>m³</w:t>
            </w:r>
            <w:r>
              <w:rPr>
                <w:spacing w:val="-3"/>
                <w:sz w:val="24"/>
                <w:szCs w:val="24"/>
                <w:u w:val="single"/>
              </w:rPr>
              <w:t>，则本项目需要</w:t>
            </w:r>
            <w:r>
              <w:rPr>
                <w:spacing w:val="-16"/>
                <w:sz w:val="24"/>
                <w:szCs w:val="24"/>
                <w:u w:val="single"/>
              </w:rPr>
              <w:t xml:space="preserve">设置 </w:t>
            </w:r>
            <w:r>
              <w:rPr>
                <w:rFonts w:ascii="Times New Roman" w:hAnsi="Times New Roman" w:eastAsia="Times New Roman"/>
                <w:sz w:val="24"/>
                <w:szCs w:val="24"/>
                <w:u w:val="single"/>
              </w:rPr>
              <w:t>1</w:t>
            </w:r>
            <w:r>
              <w:rPr>
                <w:spacing w:val="-30"/>
                <w:sz w:val="24"/>
                <w:szCs w:val="24"/>
                <w:u w:val="single"/>
              </w:rPr>
              <w:t>个</w:t>
            </w:r>
            <w:r>
              <w:rPr>
                <w:rFonts w:hint="eastAsia"/>
                <w:spacing w:val="-30"/>
                <w:sz w:val="24"/>
                <w:szCs w:val="24"/>
                <w:u w:val="single"/>
              </w:rPr>
              <w:t xml:space="preserve">12 </w:t>
            </w:r>
            <w:r>
              <w:rPr>
                <w:rFonts w:ascii="Times New Roman" w:hAnsi="Times New Roman" w:eastAsia="Times New Roman"/>
                <w:sz w:val="24"/>
                <w:szCs w:val="24"/>
                <w:u w:val="single"/>
              </w:rPr>
              <w:t>m³</w:t>
            </w:r>
            <w:r>
              <w:rPr>
                <w:spacing w:val="-5"/>
                <w:sz w:val="24"/>
                <w:szCs w:val="24"/>
                <w:u w:val="single"/>
              </w:rPr>
              <w:t>化粪池。根据工业园区提供的资料，株山片区标</w:t>
            </w:r>
            <w:r>
              <w:rPr>
                <w:sz w:val="24"/>
                <w:szCs w:val="24"/>
                <w:u w:val="single"/>
              </w:rPr>
              <w:t>准厂房的污水经管网已经建成，</w:t>
            </w:r>
            <w:r>
              <w:rPr>
                <w:rFonts w:hint="eastAsia"/>
                <w:sz w:val="24"/>
                <w:szCs w:val="24"/>
                <w:u w:val="single"/>
              </w:rPr>
              <w:t>园区各企业废水均进入污水管网进厂处理，</w:t>
            </w:r>
            <w:r>
              <w:rPr>
                <w:sz w:val="24"/>
                <w:szCs w:val="24"/>
                <w:u w:val="single"/>
              </w:rPr>
              <w:t>标准厂房产生的废水可通过污水管网送至已建成的洪江市城市污水处理厂进行深度处理。根据现场勘察，城市污水管网目前已经建到园区标准厂房处，项目产生的生活废水经隔油池化粪池预处理达到《污水综合排放标准》</w:t>
            </w:r>
            <w:r>
              <w:rPr>
                <w:spacing w:val="-3"/>
                <w:sz w:val="24"/>
                <w:szCs w:val="24"/>
                <w:u w:val="single"/>
              </w:rPr>
              <w:t>（</w:t>
            </w:r>
            <w:r>
              <w:rPr>
                <w:rFonts w:ascii="Times New Roman" w:eastAsia="Times New Roman"/>
                <w:spacing w:val="-3"/>
                <w:sz w:val="24"/>
                <w:szCs w:val="24"/>
                <w:u w:val="single"/>
              </w:rPr>
              <w:t>GB8978-1996</w:t>
            </w:r>
            <w:r>
              <w:rPr>
                <w:spacing w:val="-3"/>
                <w:sz w:val="24"/>
                <w:szCs w:val="24"/>
                <w:u w:val="single"/>
              </w:rPr>
              <w:t>）</w:t>
            </w:r>
            <w:r>
              <w:rPr>
                <w:spacing w:val="-31"/>
                <w:sz w:val="24"/>
                <w:szCs w:val="24"/>
                <w:u w:val="single"/>
              </w:rPr>
              <w:t xml:space="preserve">表 </w:t>
            </w:r>
            <w:r>
              <w:rPr>
                <w:rFonts w:ascii="Times New Roman" w:eastAsia="Times New Roman"/>
                <w:sz w:val="24"/>
                <w:szCs w:val="24"/>
                <w:u w:val="single"/>
              </w:rPr>
              <w:t>4</w:t>
            </w:r>
            <w:r>
              <w:rPr>
                <w:spacing w:val="-5"/>
                <w:sz w:val="24"/>
                <w:szCs w:val="24"/>
                <w:u w:val="single"/>
              </w:rPr>
              <w:t>中三级标准后，通过污水管网进入洪江市城市污水处理厂进行深</w:t>
            </w:r>
            <w:r>
              <w:rPr>
                <w:sz w:val="24"/>
                <w:szCs w:val="24"/>
                <w:u w:val="single"/>
              </w:rPr>
              <w:t>度处置，达《城镇污水处理厂污染物排放标准》（</w:t>
            </w:r>
            <w:r>
              <w:rPr>
                <w:rFonts w:ascii="Times New Roman" w:eastAsia="Times New Roman"/>
                <w:sz w:val="24"/>
                <w:szCs w:val="24"/>
                <w:u w:val="single"/>
              </w:rPr>
              <w:t>GB18918-2002</w:t>
            </w:r>
            <w:r>
              <w:rPr>
                <w:sz w:val="24"/>
                <w:szCs w:val="24"/>
                <w:u w:val="single"/>
              </w:rPr>
              <w:t>）</w:t>
            </w:r>
            <w:r>
              <w:rPr>
                <w:spacing w:val="-19"/>
                <w:sz w:val="24"/>
                <w:szCs w:val="24"/>
                <w:u w:val="single"/>
              </w:rPr>
              <w:t xml:space="preserve">一级 </w:t>
            </w:r>
            <w:r>
              <w:rPr>
                <w:rFonts w:ascii="Times New Roman" w:eastAsia="Times New Roman"/>
                <w:sz w:val="24"/>
                <w:szCs w:val="24"/>
                <w:u w:val="single"/>
              </w:rPr>
              <w:t>B</w:t>
            </w:r>
            <w:r>
              <w:rPr>
                <w:sz w:val="24"/>
                <w:szCs w:val="24"/>
                <w:u w:val="single"/>
              </w:rPr>
              <w:t>标准</w:t>
            </w:r>
            <w:r>
              <w:rPr>
                <w:rFonts w:hint="eastAsia"/>
                <w:sz w:val="24"/>
                <w:szCs w:val="24"/>
                <w:u w:val="single"/>
                <w:lang w:eastAsia="zh-CN"/>
              </w:rPr>
              <w:t>（</w:t>
            </w:r>
            <w:r>
              <w:rPr>
                <w:rFonts w:hint="eastAsia" w:ascii="Times New Roman" w:hAnsi="Times New Roman"/>
                <w:sz w:val="24"/>
                <w:szCs w:val="24"/>
                <w:lang w:val="en-US" w:eastAsia="zh-CN"/>
              </w:rPr>
              <w:t>目前</w:t>
            </w:r>
            <w:r>
              <w:rPr>
                <w:rFonts w:hint="eastAsia" w:ascii="Times New Roman" w:hAnsi="Times New Roman"/>
                <w:sz w:val="24"/>
                <w:szCs w:val="24"/>
                <w:lang w:eastAsia="zh-CN"/>
              </w:rPr>
              <w:t>仍</w:t>
            </w:r>
            <w:r>
              <w:rPr>
                <w:rFonts w:hint="eastAsia" w:ascii="Times New Roman" w:hAnsi="Times New Roman"/>
                <w:sz w:val="24"/>
                <w:szCs w:val="24"/>
                <w:lang w:val="en-US" w:eastAsia="zh-CN"/>
              </w:rPr>
              <w:t>为</w:t>
            </w:r>
            <w:r>
              <w:rPr>
                <w:rFonts w:hint="eastAsia" w:ascii="Times New Roman" w:hAnsi="Times New Roman"/>
                <w:sz w:val="24"/>
                <w:szCs w:val="24"/>
                <w:lang w:eastAsia="zh-CN"/>
              </w:rPr>
              <w:t>执行B标，待</w:t>
            </w:r>
            <w:r>
              <w:rPr>
                <w:rFonts w:hint="eastAsia" w:ascii="Times New Roman" w:hAnsi="Times New Roman"/>
                <w:sz w:val="24"/>
                <w:szCs w:val="24"/>
                <w:lang w:val="en-US" w:eastAsia="zh-CN"/>
              </w:rPr>
              <w:t>其</w:t>
            </w:r>
            <w:r>
              <w:rPr>
                <w:rFonts w:hint="eastAsia" w:ascii="Times New Roman" w:hAnsi="Times New Roman"/>
                <w:sz w:val="24"/>
                <w:szCs w:val="24"/>
                <w:lang w:eastAsia="zh-CN"/>
              </w:rPr>
              <w:t>提质改造完成后将执行A标）。</w:t>
            </w:r>
          </w:p>
          <w:p>
            <w:pPr>
              <w:spacing w:line="360" w:lineRule="auto"/>
              <w:ind w:firstLine="480" w:firstLineChars="200"/>
              <w:rPr>
                <w:sz w:val="24"/>
                <w:szCs w:val="24"/>
                <w:u w:val="single"/>
              </w:rPr>
            </w:pPr>
            <w:r>
              <w:rPr>
                <w:sz w:val="24"/>
                <w:szCs w:val="24"/>
                <w:u w:val="single"/>
              </w:rPr>
              <w:t>通过这些环保措施处理后，项目产生的污水对周围水环境影响</w:t>
            </w:r>
            <w:r>
              <w:rPr>
                <w:rFonts w:hint="eastAsia"/>
                <w:sz w:val="24"/>
                <w:szCs w:val="24"/>
                <w:u w:val="single"/>
              </w:rPr>
              <w:t>很小。</w:t>
            </w:r>
          </w:p>
          <w:p>
            <w:pPr>
              <w:spacing w:line="360" w:lineRule="auto"/>
              <w:ind w:firstLine="482" w:firstLineChars="200"/>
              <w:rPr>
                <w:b/>
                <w:sz w:val="24"/>
                <w:szCs w:val="24"/>
                <w:u w:val="single"/>
              </w:rPr>
            </w:pPr>
            <w:r>
              <w:rPr>
                <w:rFonts w:hint="eastAsia"/>
                <w:b/>
                <w:sz w:val="24"/>
                <w:szCs w:val="24"/>
                <w:u w:val="single"/>
              </w:rPr>
              <w:t>项目废水处理措施的合理性及可行性分析：</w:t>
            </w:r>
          </w:p>
          <w:p>
            <w:pPr>
              <w:spacing w:line="360" w:lineRule="auto"/>
              <w:ind w:firstLine="480" w:firstLineChars="200"/>
              <w:rPr>
                <w:rFonts w:ascii="Times New Roman" w:hAnsi="Times New Roman"/>
                <w:kern w:val="0"/>
                <w:sz w:val="24"/>
                <w:szCs w:val="24"/>
                <w:u w:val="single"/>
              </w:rPr>
            </w:pPr>
            <w:r>
              <w:rPr>
                <w:rFonts w:hint="eastAsia" w:ascii="Times New Roman" w:hAnsi="Times New Roman"/>
                <w:kern w:val="0"/>
                <w:sz w:val="24"/>
                <w:szCs w:val="24"/>
                <w:u w:val="single"/>
              </w:rPr>
              <w:t>本项目废水主要为职工生活废水，根据调查，项目所在地周边已接通雨污管网，已与洪江市污水处理厂接通。本项目废水量不大，厂区设置化粪池收集废水，简易处理后接入污水管网，然后进厂处理达标后排放至沅江。</w:t>
            </w:r>
          </w:p>
          <w:p>
            <w:pPr>
              <w:spacing w:line="360" w:lineRule="auto"/>
              <w:ind w:firstLine="480" w:firstLineChars="200"/>
              <w:rPr>
                <w:rFonts w:ascii="Times New Roman" w:hAnsi="Times New Roman"/>
                <w:kern w:val="0"/>
                <w:sz w:val="24"/>
                <w:szCs w:val="24"/>
                <w:u w:val="single"/>
              </w:rPr>
            </w:pPr>
            <w:r>
              <w:rPr>
                <w:rFonts w:hint="eastAsia" w:ascii="Times New Roman" w:hAnsi="Times New Roman"/>
                <w:kern w:val="0"/>
                <w:sz w:val="24"/>
                <w:szCs w:val="24"/>
                <w:u w:val="single"/>
              </w:rPr>
              <w:t>综上，项目营运期废水的处理措施合理可行。</w:t>
            </w:r>
          </w:p>
          <w:p>
            <w:pPr>
              <w:spacing w:line="360" w:lineRule="auto"/>
              <w:ind w:firstLine="482" w:firstLineChars="200"/>
              <w:jc w:val="left"/>
              <w:rPr>
                <w:rFonts w:ascii="Times New Roman" w:hAnsi="Times New Roman"/>
                <w:b/>
                <w:kern w:val="0"/>
                <w:sz w:val="24"/>
                <w:szCs w:val="24"/>
              </w:rPr>
            </w:pPr>
            <w:r>
              <w:rPr>
                <w:rFonts w:ascii="Times New Roman" w:hAnsi="Times New Roman"/>
                <w:b/>
                <w:kern w:val="0"/>
                <w:sz w:val="24"/>
                <w:szCs w:val="24"/>
              </w:rPr>
              <w:t>3</w:t>
            </w:r>
            <w:r>
              <w:rPr>
                <w:rFonts w:hint="eastAsia" w:ascii="Times New Roman" w:hAnsi="Times New Roman"/>
                <w:b/>
                <w:kern w:val="0"/>
                <w:sz w:val="24"/>
                <w:szCs w:val="24"/>
              </w:rPr>
              <w:t>、声环境影响分析</w:t>
            </w:r>
          </w:p>
          <w:p>
            <w:pPr>
              <w:pStyle w:val="2"/>
              <w:spacing w:before="158" w:line="364" w:lineRule="auto"/>
              <w:ind w:right="247" w:firstLine="479"/>
              <w:rPr>
                <w:sz w:val="24"/>
                <w:szCs w:val="24"/>
              </w:rPr>
            </w:pPr>
            <w:r>
              <w:rPr>
                <w:sz w:val="24"/>
                <w:szCs w:val="24"/>
              </w:rPr>
              <w:t>本评价采用噪声距离衰减、叠加模式计算厂界的噪声值。</w:t>
            </w:r>
          </w:p>
          <w:p>
            <w:pPr>
              <w:spacing w:line="360" w:lineRule="auto"/>
              <w:ind w:firstLine="480" w:firstLineChars="200"/>
              <w:jc w:val="left"/>
              <w:rPr>
                <w:rFonts w:ascii="Times New Roman" w:hAnsi="Times New Roman"/>
                <w:kern w:val="0"/>
                <w:sz w:val="24"/>
                <w:szCs w:val="24"/>
              </w:rPr>
            </w:pPr>
            <w:r>
              <w:rPr>
                <w:rFonts w:ascii="宋体" w:hAnsi="宋体" w:cs="宋体"/>
                <w:kern w:val="0"/>
                <w:sz w:val="24"/>
                <w:szCs w:val="24"/>
              </w:rPr>
              <w:pict>
                <v:shape id="_x0000_s2073" o:spid="_x0000_s2073" o:spt="75" alt="IMG_256" type="#_x0000_t75" style="position:absolute;left:0pt;margin-left:121.2pt;margin-top:20.45pt;height:48.25pt;width:160.75pt;mso-wrap-distance-left:9pt;mso-wrap-distance-right:9pt;z-index:-251655168;mso-width-relative:page;mso-height-relative:page;" filled="f" o:preferrelative="t" stroked="f" coordsize="21600,21600" wrapcoords="21592 -2 0 0 0 21600 21592 21602 8 21602 21600 21600 21600 0 8 -2 21592 -2">
                  <v:path/>
                  <v:fill on="f" focussize="0,0"/>
                  <v:stroke on="f" joinstyle="miter"/>
                  <v:imagedata r:id="rId18" o:title="IMG_256"/>
                  <o:lock v:ext="edit" aspectratio="t"/>
                  <w10:wrap type="tight"/>
                </v:shape>
              </w:pict>
            </w:r>
            <w:r>
              <w:rPr>
                <w:sz w:val="24"/>
                <w:szCs w:val="24"/>
              </w:rPr>
              <w:t>多个噪声源叠加的综合噪声计算公式如下：</w:t>
            </w:r>
          </w:p>
          <w:p>
            <w:pPr>
              <w:pStyle w:val="2"/>
              <w:spacing w:line="155" w:lineRule="exact"/>
              <w:ind w:left="5429"/>
              <w:rPr>
                <w:sz w:val="24"/>
                <w:szCs w:val="24"/>
              </w:rPr>
            </w:pPr>
          </w:p>
          <w:p>
            <w:pPr>
              <w:widowControl/>
              <w:jc w:val="left"/>
              <w:rPr>
                <w:sz w:val="24"/>
                <w:szCs w:val="24"/>
              </w:rPr>
            </w:pPr>
          </w:p>
          <w:p>
            <w:pPr>
              <w:pStyle w:val="2"/>
              <w:spacing w:before="89"/>
              <w:rPr>
                <w:position w:val="2"/>
                <w:sz w:val="24"/>
                <w:szCs w:val="24"/>
              </w:rPr>
            </w:pPr>
          </w:p>
          <w:p>
            <w:pPr>
              <w:pStyle w:val="2"/>
              <w:spacing w:before="89"/>
              <w:ind w:left="1001"/>
              <w:rPr>
                <w:position w:val="2"/>
                <w:sz w:val="24"/>
                <w:szCs w:val="24"/>
              </w:rPr>
            </w:pPr>
            <w:r>
              <w:rPr>
                <w:position w:val="2"/>
                <w:sz w:val="24"/>
                <w:szCs w:val="24"/>
              </w:rPr>
              <w:t>式中：</w:t>
            </w:r>
            <w:r>
              <w:rPr>
                <w:rFonts w:ascii="Times New Roman" w:hAnsi="Times New Roman" w:eastAsia="Times New Roman"/>
                <w:position w:val="2"/>
                <w:sz w:val="24"/>
                <w:szCs w:val="24"/>
              </w:rPr>
              <w:t>L</w:t>
            </w:r>
            <w:r>
              <w:rPr>
                <w:rFonts w:ascii="Times New Roman" w:hAnsi="Times New Roman" w:eastAsia="Times New Roman"/>
                <w:sz w:val="24"/>
                <w:szCs w:val="24"/>
              </w:rPr>
              <w:t>A</w:t>
            </w:r>
            <w:r>
              <w:rPr>
                <w:rFonts w:ascii="Times New Roman" w:hAnsi="Times New Roman" w:eastAsia="Times New Roman"/>
                <w:position w:val="2"/>
                <w:sz w:val="24"/>
                <w:szCs w:val="24"/>
              </w:rPr>
              <w:t>——</w:t>
            </w:r>
            <w:r>
              <w:rPr>
                <w:position w:val="2"/>
                <w:sz w:val="24"/>
                <w:szCs w:val="24"/>
              </w:rPr>
              <w:t>多个噪声源叠加的综合噪声声压级，</w:t>
            </w:r>
            <w:r>
              <w:rPr>
                <w:rFonts w:ascii="Times New Roman" w:hAnsi="Times New Roman" w:eastAsia="Times New Roman"/>
                <w:position w:val="2"/>
                <w:sz w:val="24"/>
                <w:szCs w:val="24"/>
              </w:rPr>
              <w:t>dB(A)</w:t>
            </w:r>
            <w:r>
              <w:rPr>
                <w:position w:val="2"/>
                <w:sz w:val="24"/>
                <w:szCs w:val="24"/>
              </w:rPr>
              <w:t>；</w:t>
            </w:r>
          </w:p>
          <w:p>
            <w:pPr>
              <w:pStyle w:val="2"/>
              <w:spacing w:before="89"/>
              <w:ind w:left="1001" w:firstLine="480" w:firstLineChars="200"/>
              <w:rPr>
                <w:sz w:val="24"/>
                <w:szCs w:val="24"/>
              </w:rPr>
            </w:pPr>
            <w:r>
              <w:rPr>
                <w:rFonts w:ascii="Times New Roman" w:hAnsi="Times New Roman" w:eastAsia="Times New Roman"/>
                <w:position w:val="2"/>
                <w:sz w:val="24"/>
                <w:szCs w:val="24"/>
              </w:rPr>
              <w:t>L</w:t>
            </w:r>
            <w:r>
              <w:rPr>
                <w:rFonts w:ascii="Times New Roman" w:hAnsi="Times New Roman" w:eastAsia="Times New Roman"/>
                <w:sz w:val="24"/>
                <w:szCs w:val="24"/>
              </w:rPr>
              <w:t>i</w:t>
            </w:r>
            <w:r>
              <w:rPr>
                <w:rFonts w:ascii="Times New Roman" w:hAnsi="Times New Roman" w:eastAsia="Times New Roman"/>
                <w:position w:val="2"/>
                <w:sz w:val="24"/>
                <w:szCs w:val="24"/>
              </w:rPr>
              <w:t>——</w:t>
            </w:r>
            <w:r>
              <w:rPr>
                <w:position w:val="2"/>
                <w:sz w:val="24"/>
                <w:szCs w:val="24"/>
              </w:rPr>
              <w:t xml:space="preserve">第 </w:t>
            </w:r>
            <w:r>
              <w:rPr>
                <w:rFonts w:ascii="Times New Roman" w:hAnsi="Times New Roman" w:eastAsia="Times New Roman"/>
                <w:position w:val="2"/>
                <w:sz w:val="24"/>
                <w:szCs w:val="24"/>
              </w:rPr>
              <w:t xml:space="preserve">i </w:t>
            </w:r>
            <w:r>
              <w:rPr>
                <w:position w:val="2"/>
                <w:sz w:val="24"/>
                <w:szCs w:val="24"/>
              </w:rPr>
              <w:t>个噪声源的声压级，</w:t>
            </w:r>
            <w:r>
              <w:rPr>
                <w:rFonts w:ascii="Times New Roman" w:hAnsi="Times New Roman" w:eastAsia="Times New Roman"/>
                <w:position w:val="2"/>
                <w:sz w:val="24"/>
                <w:szCs w:val="24"/>
              </w:rPr>
              <w:t>dB(A)</w:t>
            </w:r>
            <w:r>
              <w:rPr>
                <w:position w:val="2"/>
                <w:sz w:val="24"/>
                <w:szCs w:val="24"/>
              </w:rPr>
              <w:t>；</w:t>
            </w:r>
          </w:p>
          <w:p>
            <w:pPr>
              <w:pStyle w:val="2"/>
              <w:spacing w:before="162"/>
              <w:ind w:left="1722"/>
              <w:rPr>
                <w:sz w:val="24"/>
                <w:szCs w:val="24"/>
              </w:rPr>
            </w:pPr>
            <w:r>
              <w:rPr>
                <w:rFonts w:ascii="Times New Roman" w:hAnsi="Times New Roman" w:eastAsia="Times New Roman"/>
                <w:sz w:val="24"/>
                <w:szCs w:val="24"/>
              </w:rPr>
              <w:t>n——</w:t>
            </w:r>
            <w:r>
              <w:rPr>
                <w:sz w:val="24"/>
                <w:szCs w:val="24"/>
              </w:rPr>
              <w:t>噪声源的个数。</w:t>
            </w:r>
          </w:p>
          <w:p>
            <w:pPr>
              <w:pStyle w:val="2"/>
              <w:spacing w:before="158"/>
              <w:ind w:left="1001"/>
              <w:rPr>
                <w:sz w:val="24"/>
                <w:szCs w:val="24"/>
              </w:rPr>
            </w:pPr>
            <w:r>
              <w:rPr>
                <w:sz w:val="24"/>
                <w:szCs w:val="24"/>
              </w:rPr>
              <w:t>对营运期噪声采用点源模式进行预测，点源衰减模式为：</w:t>
            </w:r>
          </w:p>
          <w:p>
            <w:pPr>
              <w:spacing w:before="178"/>
              <w:ind w:left="1778" w:right="1004"/>
              <w:jc w:val="center"/>
              <w:rPr>
                <w:rFonts w:ascii="Times New Roman" w:hAnsi="Times New Roman"/>
                <w:sz w:val="24"/>
                <w:szCs w:val="24"/>
              </w:rPr>
            </w:pPr>
            <w:r>
              <w:rPr>
                <w:rFonts w:ascii="Times New Roman" w:hAnsi="Times New Roman"/>
                <w:i/>
                <w:w w:val="105"/>
                <w:sz w:val="24"/>
                <w:szCs w:val="24"/>
              </w:rPr>
              <w:t>L</w:t>
            </w:r>
            <w:r>
              <w:rPr>
                <w:rFonts w:ascii="Times New Roman" w:hAnsi="Times New Roman"/>
                <w:i/>
                <w:w w:val="105"/>
                <w:position w:val="-5"/>
                <w:sz w:val="24"/>
                <w:szCs w:val="24"/>
              </w:rPr>
              <w:t xml:space="preserve">A  </w:t>
            </w:r>
            <w:r>
              <w:rPr>
                <w:rFonts w:ascii="Symbol" w:hAnsi="Symbol"/>
                <w:w w:val="105"/>
                <w:sz w:val="24"/>
                <w:szCs w:val="24"/>
              </w:rPr>
              <w:t></w:t>
            </w:r>
            <w:r>
              <w:rPr>
                <w:rFonts w:ascii="Times New Roman" w:hAnsi="Times New Roman"/>
                <w:i/>
                <w:w w:val="105"/>
                <w:sz w:val="24"/>
                <w:szCs w:val="24"/>
              </w:rPr>
              <w:t>L</w:t>
            </w:r>
            <w:r>
              <w:rPr>
                <w:rFonts w:ascii="Times New Roman" w:hAnsi="Times New Roman"/>
                <w:w w:val="105"/>
                <w:position w:val="-5"/>
                <w:sz w:val="24"/>
                <w:szCs w:val="24"/>
              </w:rPr>
              <w:t xml:space="preserve">0  </w:t>
            </w:r>
            <w:r>
              <w:rPr>
                <w:rFonts w:ascii="Symbol" w:hAnsi="Symbol"/>
                <w:w w:val="105"/>
                <w:sz w:val="24"/>
                <w:szCs w:val="24"/>
              </w:rPr>
              <w:t></w:t>
            </w:r>
            <w:r>
              <w:rPr>
                <w:rFonts w:ascii="Times New Roman" w:hAnsi="Times New Roman"/>
                <w:w w:val="105"/>
                <w:sz w:val="24"/>
                <w:szCs w:val="24"/>
              </w:rPr>
              <w:t xml:space="preserve"> 20 lg( </w:t>
            </w:r>
            <w:r>
              <w:rPr>
                <w:rFonts w:ascii="Times New Roman" w:hAnsi="Times New Roman"/>
                <w:i/>
                <w:w w:val="105"/>
                <w:sz w:val="24"/>
                <w:szCs w:val="24"/>
              </w:rPr>
              <w:t>r</w:t>
            </w:r>
            <w:r>
              <w:rPr>
                <w:rFonts w:ascii="Times New Roman" w:hAnsi="Times New Roman"/>
                <w:i/>
                <w:w w:val="105"/>
                <w:position w:val="-5"/>
                <w:sz w:val="24"/>
                <w:szCs w:val="24"/>
              </w:rPr>
              <w:t xml:space="preserve">a  </w:t>
            </w:r>
            <w:r>
              <w:rPr>
                <w:rFonts w:ascii="Times New Roman" w:hAnsi="Times New Roman"/>
                <w:w w:val="105"/>
                <w:sz w:val="24"/>
                <w:szCs w:val="24"/>
              </w:rPr>
              <w:t xml:space="preserve">/ </w:t>
            </w:r>
            <w:r>
              <w:rPr>
                <w:rFonts w:ascii="Times New Roman" w:hAnsi="Times New Roman"/>
                <w:i/>
                <w:w w:val="105"/>
                <w:sz w:val="24"/>
                <w:szCs w:val="24"/>
              </w:rPr>
              <w:t>r</w:t>
            </w:r>
            <w:r>
              <w:rPr>
                <w:rFonts w:ascii="Times New Roman" w:hAnsi="Times New Roman"/>
                <w:w w:val="105"/>
                <w:position w:val="-5"/>
                <w:sz w:val="24"/>
                <w:szCs w:val="24"/>
              </w:rPr>
              <w:t xml:space="preserve">0 </w:t>
            </w:r>
            <w:r>
              <w:rPr>
                <w:rFonts w:ascii="Times New Roman" w:hAnsi="Times New Roman"/>
                <w:w w:val="105"/>
                <w:sz w:val="24"/>
                <w:szCs w:val="24"/>
              </w:rPr>
              <w:t>)</w:t>
            </w:r>
          </w:p>
          <w:p>
            <w:pPr>
              <w:pStyle w:val="2"/>
              <w:spacing w:before="101"/>
              <w:ind w:left="1001"/>
              <w:rPr>
                <w:sz w:val="24"/>
                <w:szCs w:val="24"/>
              </w:rPr>
            </w:pPr>
            <w:r>
              <w:rPr>
                <w:position w:val="2"/>
                <w:sz w:val="24"/>
                <w:szCs w:val="24"/>
              </w:rPr>
              <w:t>式中：</w:t>
            </w:r>
            <w:r>
              <w:rPr>
                <w:rFonts w:ascii="Times New Roman" w:hAnsi="Times New Roman" w:eastAsia="Times New Roman"/>
                <w:position w:val="2"/>
                <w:sz w:val="24"/>
                <w:szCs w:val="24"/>
              </w:rPr>
              <w:t>L</w:t>
            </w:r>
            <w:r>
              <w:rPr>
                <w:rFonts w:ascii="Times New Roman" w:hAnsi="Times New Roman" w:eastAsia="Times New Roman"/>
                <w:sz w:val="24"/>
                <w:szCs w:val="24"/>
              </w:rPr>
              <w:t>A</w:t>
            </w:r>
            <w:r>
              <w:rPr>
                <w:rFonts w:ascii="Times New Roman" w:hAnsi="Times New Roman" w:eastAsia="Times New Roman"/>
                <w:position w:val="2"/>
                <w:sz w:val="24"/>
                <w:szCs w:val="24"/>
              </w:rPr>
              <w:t>——</w:t>
            </w:r>
            <w:r>
              <w:rPr>
                <w:spacing w:val="-13"/>
                <w:position w:val="2"/>
                <w:sz w:val="24"/>
                <w:szCs w:val="24"/>
              </w:rPr>
              <w:t xml:space="preserve">距声源为 </w:t>
            </w:r>
            <w:r>
              <w:rPr>
                <w:rFonts w:ascii="Times New Roman" w:hAnsi="Times New Roman" w:eastAsia="Times New Roman"/>
                <w:position w:val="2"/>
                <w:sz w:val="24"/>
                <w:szCs w:val="24"/>
              </w:rPr>
              <w:t>r</w:t>
            </w:r>
            <w:r>
              <w:rPr>
                <w:rFonts w:ascii="Times New Roman" w:hAnsi="Times New Roman" w:eastAsia="Times New Roman"/>
                <w:sz w:val="24"/>
                <w:szCs w:val="24"/>
              </w:rPr>
              <w:t>a</w:t>
            </w:r>
            <w:r>
              <w:rPr>
                <w:position w:val="2"/>
                <w:sz w:val="24"/>
                <w:szCs w:val="24"/>
              </w:rPr>
              <w:t>米处的声级，</w:t>
            </w:r>
            <w:r>
              <w:rPr>
                <w:rFonts w:ascii="Times New Roman" w:hAnsi="Times New Roman" w:eastAsia="Times New Roman"/>
                <w:position w:val="2"/>
                <w:sz w:val="24"/>
                <w:szCs w:val="24"/>
              </w:rPr>
              <w:t>dB(A)</w:t>
            </w:r>
            <w:r>
              <w:rPr>
                <w:position w:val="2"/>
                <w:sz w:val="24"/>
                <w:szCs w:val="24"/>
              </w:rPr>
              <w:t>；</w:t>
            </w:r>
          </w:p>
          <w:p>
            <w:pPr>
              <w:pStyle w:val="2"/>
              <w:spacing w:before="161"/>
              <w:ind w:left="1724"/>
              <w:rPr>
                <w:sz w:val="24"/>
                <w:szCs w:val="24"/>
              </w:rPr>
            </w:pPr>
            <w:r>
              <w:rPr>
                <w:rFonts w:ascii="Times New Roman" w:hAnsi="Times New Roman" w:eastAsia="Times New Roman"/>
                <w:position w:val="2"/>
                <w:sz w:val="24"/>
                <w:szCs w:val="24"/>
              </w:rPr>
              <w:t>L</w:t>
            </w:r>
            <w:r>
              <w:rPr>
                <w:rFonts w:ascii="Times New Roman" w:hAnsi="Times New Roman" w:eastAsia="Times New Roman"/>
                <w:sz w:val="24"/>
                <w:szCs w:val="24"/>
              </w:rPr>
              <w:t>0</w:t>
            </w:r>
            <w:r>
              <w:rPr>
                <w:rFonts w:ascii="Times New Roman" w:hAnsi="Times New Roman" w:eastAsia="Times New Roman"/>
                <w:position w:val="2"/>
                <w:sz w:val="24"/>
                <w:szCs w:val="24"/>
              </w:rPr>
              <w:t>——</w:t>
            </w:r>
            <w:r>
              <w:rPr>
                <w:spacing w:val="-13"/>
                <w:position w:val="2"/>
                <w:sz w:val="24"/>
                <w:szCs w:val="24"/>
              </w:rPr>
              <w:t xml:space="preserve">距声源为 </w:t>
            </w:r>
            <w:r>
              <w:rPr>
                <w:rFonts w:ascii="Times New Roman" w:hAnsi="Times New Roman" w:eastAsia="Times New Roman"/>
                <w:position w:val="2"/>
                <w:sz w:val="24"/>
                <w:szCs w:val="24"/>
              </w:rPr>
              <w:t>r</w:t>
            </w:r>
            <w:r>
              <w:rPr>
                <w:rFonts w:ascii="Times New Roman" w:hAnsi="Times New Roman" w:eastAsia="Times New Roman"/>
                <w:sz w:val="24"/>
                <w:szCs w:val="24"/>
              </w:rPr>
              <w:t>0</w:t>
            </w:r>
            <w:r>
              <w:rPr>
                <w:position w:val="2"/>
                <w:sz w:val="24"/>
                <w:szCs w:val="24"/>
              </w:rPr>
              <w:t>米处的声级，</w:t>
            </w:r>
            <w:r>
              <w:rPr>
                <w:rFonts w:ascii="Times New Roman" w:hAnsi="Times New Roman" w:eastAsia="Times New Roman"/>
                <w:position w:val="2"/>
                <w:sz w:val="24"/>
                <w:szCs w:val="24"/>
              </w:rPr>
              <w:t>dB(A)</w:t>
            </w:r>
            <w:r>
              <w:rPr>
                <w:position w:val="2"/>
                <w:sz w:val="24"/>
                <w:szCs w:val="24"/>
              </w:rPr>
              <w:t>；</w:t>
            </w:r>
          </w:p>
          <w:p>
            <w:pPr>
              <w:pStyle w:val="2"/>
              <w:spacing w:before="159" w:line="364" w:lineRule="auto"/>
              <w:ind w:right="247" w:firstLine="479"/>
              <w:rPr>
                <w:sz w:val="24"/>
                <w:szCs w:val="24"/>
              </w:rPr>
            </w:pPr>
            <w:r>
              <w:rPr>
                <w:sz w:val="24"/>
                <w:szCs w:val="24"/>
              </w:rPr>
              <w:t>因项目工作面的设备相对比较集中，故本评价可将工作面看作一个点声源。</w:t>
            </w:r>
            <w:r>
              <w:rPr>
                <w:rFonts w:hint="eastAsia"/>
                <w:sz w:val="24"/>
                <w:szCs w:val="24"/>
              </w:rPr>
              <w:t>本项目营运期噪声来源主要是设备运行噪声，其噪声源类型主要为固定噪声源，设备噪声强度在 50~85dB（A）之间，取叠加后噪声源为88dB（A）。</w:t>
            </w:r>
            <w:r>
              <w:rPr>
                <w:sz w:val="24"/>
                <w:szCs w:val="24"/>
              </w:rPr>
              <w:t xml:space="preserve">项目噪声预测结果见表 </w:t>
            </w:r>
            <w:r>
              <w:rPr>
                <w:rFonts w:ascii="Times New Roman" w:eastAsia="Times New Roman"/>
                <w:sz w:val="24"/>
                <w:szCs w:val="24"/>
              </w:rPr>
              <w:t>7-</w:t>
            </w:r>
            <w:r>
              <w:rPr>
                <w:rFonts w:hint="eastAsia" w:ascii="Times New Roman"/>
                <w:sz w:val="24"/>
                <w:szCs w:val="24"/>
              </w:rPr>
              <w:t>7</w:t>
            </w:r>
            <w:r>
              <w:rPr>
                <w:sz w:val="24"/>
                <w:szCs w:val="24"/>
              </w:rPr>
              <w:t>。</w:t>
            </w:r>
          </w:p>
          <w:p>
            <w:pPr>
              <w:pStyle w:val="2"/>
              <w:spacing w:before="159" w:line="364" w:lineRule="auto"/>
              <w:ind w:right="247" w:firstLine="1597" w:firstLineChars="726"/>
              <w:rPr>
                <w:rFonts w:ascii="Times New Roman" w:eastAsia="Times New Roman"/>
              </w:rPr>
            </w:pPr>
            <w:r>
              <w:t>表</w:t>
            </w:r>
            <w:r>
              <w:rPr>
                <w:rFonts w:ascii="Times New Roman" w:eastAsia="Times New Roman"/>
              </w:rPr>
              <w:t>7-</w:t>
            </w:r>
            <w:r>
              <w:rPr>
                <w:rFonts w:hint="eastAsia" w:ascii="Times New Roman"/>
              </w:rPr>
              <w:t xml:space="preserve">7 </w:t>
            </w:r>
            <w:r>
              <w:rPr>
                <w:rFonts w:ascii="Times New Roman" w:eastAsia="Times New Roman"/>
              </w:rPr>
              <w:tab/>
            </w:r>
            <w:r>
              <w:t>项目噪声在边界的噪声值</w:t>
            </w:r>
            <w:r>
              <w:tab/>
            </w:r>
            <w:r>
              <w:t>单位：</w:t>
            </w:r>
            <w:r>
              <w:rPr>
                <w:rFonts w:ascii="Times New Roman" w:eastAsia="Times New Roman"/>
              </w:rPr>
              <w:t>dB(A)</w:t>
            </w:r>
          </w:p>
          <w:tbl>
            <w:tblPr>
              <w:tblStyle w:val="27"/>
              <w:tblpPr w:leftFromText="180" w:rightFromText="180" w:vertAnchor="text" w:horzAnchor="page" w:tblpX="149" w:tblpY="98"/>
              <w:tblOverlap w:val="never"/>
              <w:tblW w:w="808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3"/>
              <w:gridCol w:w="1079"/>
              <w:gridCol w:w="2224"/>
              <w:gridCol w:w="1149"/>
              <w:gridCol w:w="680"/>
              <w:gridCol w:w="758"/>
              <w:gridCol w:w="684"/>
              <w:gridCol w:w="80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4" w:hRule="atLeast"/>
              </w:trPr>
              <w:tc>
                <w:tcPr>
                  <w:tcW w:w="703" w:type="dxa"/>
                  <w:vMerge w:val="restart"/>
                  <w:tcBorders>
                    <w:tl2br w:val="nil"/>
                    <w:tr2bl w:val="nil"/>
                  </w:tcBorders>
                </w:tcPr>
                <w:p>
                  <w:pPr>
                    <w:pStyle w:val="55"/>
                    <w:spacing w:before="4"/>
                    <w:rPr>
                      <w:rFonts w:ascii="Times New Roman"/>
                      <w:sz w:val="23"/>
                    </w:rPr>
                  </w:pPr>
                </w:p>
                <w:p>
                  <w:pPr>
                    <w:pStyle w:val="55"/>
                    <w:rPr>
                      <w:sz w:val="21"/>
                    </w:rPr>
                  </w:pPr>
                  <w:r>
                    <w:rPr>
                      <w:sz w:val="21"/>
                    </w:rPr>
                    <w:t>位置</w:t>
                  </w:r>
                </w:p>
              </w:tc>
              <w:tc>
                <w:tcPr>
                  <w:tcW w:w="1079" w:type="dxa"/>
                  <w:vMerge w:val="restart"/>
                  <w:tcBorders>
                    <w:tl2br w:val="nil"/>
                    <w:tr2bl w:val="nil"/>
                  </w:tcBorders>
                </w:tcPr>
                <w:p>
                  <w:pPr>
                    <w:pStyle w:val="55"/>
                    <w:spacing w:before="132" w:line="242" w:lineRule="auto"/>
                    <w:ind w:left="184" w:right="151"/>
                    <w:rPr>
                      <w:sz w:val="21"/>
                    </w:rPr>
                  </w:pPr>
                  <w:r>
                    <w:rPr>
                      <w:sz w:val="21"/>
                    </w:rPr>
                    <w:t>噪声源叠加值</w:t>
                  </w:r>
                </w:p>
              </w:tc>
              <w:tc>
                <w:tcPr>
                  <w:tcW w:w="2224" w:type="dxa"/>
                  <w:vMerge w:val="restart"/>
                  <w:tcBorders>
                    <w:tl2br w:val="nil"/>
                    <w:tr2bl w:val="nil"/>
                  </w:tcBorders>
                </w:tcPr>
                <w:p>
                  <w:pPr>
                    <w:pStyle w:val="55"/>
                    <w:spacing w:before="4"/>
                    <w:rPr>
                      <w:rFonts w:ascii="Times New Roman"/>
                      <w:sz w:val="23"/>
                    </w:rPr>
                  </w:pPr>
                </w:p>
                <w:p>
                  <w:pPr>
                    <w:pStyle w:val="55"/>
                    <w:ind w:left="61" w:right="31"/>
                    <w:rPr>
                      <w:sz w:val="21"/>
                    </w:rPr>
                  </w:pPr>
                  <w:r>
                    <w:rPr>
                      <w:sz w:val="21"/>
                    </w:rPr>
                    <w:t>降噪措施</w:t>
                  </w:r>
                </w:p>
              </w:tc>
              <w:tc>
                <w:tcPr>
                  <w:tcW w:w="1149" w:type="dxa"/>
                  <w:vMerge w:val="restart"/>
                  <w:tcBorders>
                    <w:tl2br w:val="nil"/>
                    <w:tr2bl w:val="nil"/>
                  </w:tcBorders>
                </w:tcPr>
                <w:p>
                  <w:pPr>
                    <w:pStyle w:val="55"/>
                    <w:spacing w:before="132" w:line="242" w:lineRule="auto"/>
                    <w:ind w:left="128" w:right="97"/>
                    <w:rPr>
                      <w:sz w:val="21"/>
                    </w:rPr>
                  </w:pPr>
                  <w:r>
                    <w:rPr>
                      <w:sz w:val="21"/>
                    </w:rPr>
                    <w:t>治理后噪声源</w:t>
                  </w:r>
                </w:p>
              </w:tc>
              <w:tc>
                <w:tcPr>
                  <w:tcW w:w="2925" w:type="dxa"/>
                  <w:gridSpan w:val="4"/>
                  <w:tcBorders>
                    <w:tl2br w:val="nil"/>
                    <w:tr2bl w:val="nil"/>
                  </w:tcBorders>
                </w:tcPr>
                <w:p>
                  <w:pPr>
                    <w:pStyle w:val="55"/>
                    <w:spacing w:before="65"/>
                    <w:ind w:left="473"/>
                    <w:rPr>
                      <w:sz w:val="21"/>
                    </w:rPr>
                  </w:pPr>
                  <w:r>
                    <w:rPr>
                      <w:sz w:val="21"/>
                    </w:rPr>
                    <w:t>距厂界不同距离的贡献值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8" w:hRule="atLeast"/>
              </w:trPr>
              <w:tc>
                <w:tcPr>
                  <w:tcW w:w="703" w:type="dxa"/>
                  <w:vMerge w:val="continue"/>
                  <w:tcBorders>
                    <w:tl2br w:val="nil"/>
                    <w:tr2bl w:val="nil"/>
                  </w:tcBorders>
                </w:tcPr>
                <w:p>
                  <w:pPr>
                    <w:rPr>
                      <w:sz w:val="2"/>
                      <w:szCs w:val="2"/>
                    </w:rPr>
                  </w:pPr>
                </w:p>
              </w:tc>
              <w:tc>
                <w:tcPr>
                  <w:tcW w:w="1079" w:type="dxa"/>
                  <w:vMerge w:val="continue"/>
                  <w:tcBorders>
                    <w:tl2br w:val="nil"/>
                    <w:tr2bl w:val="nil"/>
                  </w:tcBorders>
                </w:tcPr>
                <w:p>
                  <w:pPr>
                    <w:rPr>
                      <w:sz w:val="2"/>
                      <w:szCs w:val="2"/>
                    </w:rPr>
                  </w:pPr>
                </w:p>
              </w:tc>
              <w:tc>
                <w:tcPr>
                  <w:tcW w:w="2224" w:type="dxa"/>
                  <w:vMerge w:val="continue"/>
                  <w:tcBorders>
                    <w:tl2br w:val="nil"/>
                    <w:tr2bl w:val="nil"/>
                  </w:tcBorders>
                </w:tcPr>
                <w:p>
                  <w:pPr>
                    <w:rPr>
                      <w:sz w:val="2"/>
                      <w:szCs w:val="2"/>
                    </w:rPr>
                  </w:pPr>
                </w:p>
              </w:tc>
              <w:tc>
                <w:tcPr>
                  <w:tcW w:w="1149" w:type="dxa"/>
                  <w:vMerge w:val="continue"/>
                  <w:tcBorders>
                    <w:tl2br w:val="nil"/>
                    <w:tr2bl w:val="nil"/>
                  </w:tcBorders>
                </w:tcPr>
                <w:p>
                  <w:pPr>
                    <w:rPr>
                      <w:sz w:val="2"/>
                      <w:szCs w:val="2"/>
                    </w:rPr>
                  </w:pPr>
                </w:p>
              </w:tc>
              <w:tc>
                <w:tcPr>
                  <w:tcW w:w="680" w:type="dxa"/>
                  <w:tcBorders>
                    <w:tl2br w:val="nil"/>
                    <w:tr2bl w:val="nil"/>
                  </w:tcBorders>
                </w:tcPr>
                <w:p>
                  <w:pPr>
                    <w:pStyle w:val="55"/>
                    <w:spacing w:before="72"/>
                    <w:ind w:left="197"/>
                    <w:rPr>
                      <w:rFonts w:ascii="Times New Roman"/>
                      <w:sz w:val="21"/>
                    </w:rPr>
                  </w:pPr>
                  <w:r>
                    <w:rPr>
                      <w:rFonts w:ascii="Times New Roman"/>
                      <w:sz w:val="21"/>
                    </w:rPr>
                    <w:t>10m</w:t>
                  </w:r>
                </w:p>
              </w:tc>
              <w:tc>
                <w:tcPr>
                  <w:tcW w:w="758" w:type="dxa"/>
                  <w:tcBorders>
                    <w:tl2br w:val="nil"/>
                    <w:tr2bl w:val="nil"/>
                  </w:tcBorders>
                </w:tcPr>
                <w:p>
                  <w:pPr>
                    <w:pStyle w:val="55"/>
                    <w:spacing w:before="72"/>
                    <w:ind w:left="241"/>
                    <w:rPr>
                      <w:rFonts w:ascii="Times New Roman"/>
                      <w:sz w:val="21"/>
                    </w:rPr>
                  </w:pPr>
                  <w:r>
                    <w:rPr>
                      <w:rFonts w:ascii="Times New Roman"/>
                      <w:sz w:val="21"/>
                    </w:rPr>
                    <w:t>50m</w:t>
                  </w:r>
                </w:p>
              </w:tc>
              <w:tc>
                <w:tcPr>
                  <w:tcW w:w="684" w:type="dxa"/>
                  <w:tcBorders>
                    <w:tl2br w:val="nil"/>
                    <w:tr2bl w:val="nil"/>
                  </w:tcBorders>
                </w:tcPr>
                <w:p>
                  <w:pPr>
                    <w:pStyle w:val="55"/>
                    <w:spacing w:before="72"/>
                    <w:ind w:right="119"/>
                    <w:jc w:val="right"/>
                    <w:rPr>
                      <w:rFonts w:ascii="Times New Roman"/>
                      <w:sz w:val="21"/>
                    </w:rPr>
                  </w:pPr>
                  <w:r>
                    <w:rPr>
                      <w:rFonts w:ascii="Times New Roman"/>
                      <w:sz w:val="21"/>
                    </w:rPr>
                    <w:t>100m</w:t>
                  </w:r>
                </w:p>
              </w:tc>
              <w:tc>
                <w:tcPr>
                  <w:tcW w:w="803" w:type="dxa"/>
                  <w:tcBorders>
                    <w:tl2br w:val="nil"/>
                    <w:tr2bl w:val="nil"/>
                  </w:tcBorders>
                </w:tcPr>
                <w:p>
                  <w:pPr>
                    <w:pStyle w:val="55"/>
                    <w:spacing w:before="72"/>
                    <w:ind w:right="177"/>
                    <w:jc w:val="right"/>
                    <w:rPr>
                      <w:rFonts w:ascii="Times New Roman"/>
                      <w:sz w:val="21"/>
                    </w:rPr>
                  </w:pPr>
                  <w:r>
                    <w:rPr>
                      <w:rFonts w:ascii="Times New Roman"/>
                      <w:sz w:val="21"/>
                    </w:rPr>
                    <w:t>200m</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5" w:hRule="atLeast"/>
              </w:trPr>
              <w:tc>
                <w:tcPr>
                  <w:tcW w:w="703" w:type="dxa"/>
                  <w:tcBorders>
                    <w:tl2br w:val="nil"/>
                    <w:tr2bl w:val="nil"/>
                  </w:tcBorders>
                </w:tcPr>
                <w:p>
                  <w:pPr>
                    <w:pStyle w:val="55"/>
                    <w:spacing w:before="1"/>
                    <w:ind w:right="139"/>
                    <w:rPr>
                      <w:sz w:val="21"/>
                      <w:lang w:eastAsia="zh-CN"/>
                    </w:rPr>
                  </w:pPr>
                  <w:r>
                    <w:rPr>
                      <w:rFonts w:hint="eastAsia"/>
                      <w:sz w:val="21"/>
                      <w:lang w:eastAsia="zh-CN"/>
                    </w:rPr>
                    <w:t>车间</w:t>
                  </w:r>
                </w:p>
              </w:tc>
              <w:tc>
                <w:tcPr>
                  <w:tcW w:w="1079" w:type="dxa"/>
                  <w:tcBorders>
                    <w:tl2br w:val="nil"/>
                    <w:tr2bl w:val="nil"/>
                  </w:tcBorders>
                </w:tcPr>
                <w:p>
                  <w:pPr>
                    <w:pStyle w:val="55"/>
                    <w:spacing w:before="144"/>
                    <w:ind w:left="264"/>
                    <w:rPr>
                      <w:rFonts w:ascii="Times New Roman"/>
                      <w:sz w:val="21"/>
                      <w:lang w:eastAsia="zh-CN"/>
                    </w:rPr>
                  </w:pPr>
                  <w:r>
                    <w:rPr>
                      <w:rFonts w:ascii="Times New Roman"/>
                      <w:sz w:val="21"/>
                    </w:rPr>
                    <w:t>8</w:t>
                  </w:r>
                  <w:r>
                    <w:rPr>
                      <w:rFonts w:hint="eastAsia" w:ascii="Times New Roman"/>
                      <w:sz w:val="21"/>
                      <w:lang w:eastAsia="zh-CN"/>
                    </w:rPr>
                    <w:t>8</w:t>
                  </w:r>
                </w:p>
              </w:tc>
              <w:tc>
                <w:tcPr>
                  <w:tcW w:w="2224" w:type="dxa"/>
                  <w:tcBorders>
                    <w:tl2br w:val="nil"/>
                    <w:tr2bl w:val="nil"/>
                  </w:tcBorders>
                </w:tcPr>
                <w:p>
                  <w:pPr>
                    <w:pStyle w:val="55"/>
                    <w:spacing w:before="1"/>
                    <w:ind w:left="62" w:right="31"/>
                    <w:rPr>
                      <w:sz w:val="21"/>
                    </w:rPr>
                  </w:pPr>
                  <w:r>
                    <w:rPr>
                      <w:sz w:val="21"/>
                    </w:rPr>
                    <w:t>车间封闭、减震、隔音、加强绿化等</w:t>
                  </w:r>
                </w:p>
              </w:tc>
              <w:tc>
                <w:tcPr>
                  <w:tcW w:w="1149" w:type="dxa"/>
                  <w:tcBorders>
                    <w:tl2br w:val="nil"/>
                    <w:tr2bl w:val="nil"/>
                  </w:tcBorders>
                </w:tcPr>
                <w:p>
                  <w:pPr>
                    <w:pStyle w:val="55"/>
                    <w:spacing w:before="144"/>
                    <w:ind w:left="208"/>
                    <w:rPr>
                      <w:rFonts w:ascii="Times New Roman"/>
                      <w:sz w:val="21"/>
                      <w:lang w:eastAsia="zh-CN"/>
                    </w:rPr>
                  </w:pPr>
                  <w:r>
                    <w:rPr>
                      <w:rFonts w:hint="eastAsia" w:ascii="Times New Roman"/>
                      <w:sz w:val="21"/>
                      <w:lang w:eastAsia="zh-CN"/>
                    </w:rPr>
                    <w:t>73</w:t>
                  </w:r>
                </w:p>
              </w:tc>
              <w:tc>
                <w:tcPr>
                  <w:tcW w:w="680" w:type="dxa"/>
                  <w:tcBorders>
                    <w:tl2br w:val="nil"/>
                    <w:tr2bl w:val="nil"/>
                  </w:tcBorders>
                </w:tcPr>
                <w:p>
                  <w:pPr>
                    <w:pStyle w:val="55"/>
                    <w:spacing w:before="144"/>
                    <w:ind w:left="147"/>
                    <w:rPr>
                      <w:rFonts w:ascii="Times New Roman"/>
                      <w:sz w:val="21"/>
                      <w:lang w:eastAsia="zh-CN"/>
                    </w:rPr>
                  </w:pPr>
                  <w:r>
                    <w:rPr>
                      <w:rFonts w:ascii="Times New Roman"/>
                      <w:sz w:val="21"/>
                    </w:rPr>
                    <w:t>5</w:t>
                  </w:r>
                  <w:r>
                    <w:rPr>
                      <w:rFonts w:hint="eastAsia" w:ascii="Times New Roman"/>
                      <w:sz w:val="21"/>
                      <w:lang w:eastAsia="zh-CN"/>
                    </w:rPr>
                    <w:t>3</w:t>
                  </w:r>
                </w:p>
              </w:tc>
              <w:tc>
                <w:tcPr>
                  <w:tcW w:w="758" w:type="dxa"/>
                  <w:tcBorders>
                    <w:tl2br w:val="nil"/>
                    <w:tr2bl w:val="nil"/>
                  </w:tcBorders>
                </w:tcPr>
                <w:p>
                  <w:pPr>
                    <w:pStyle w:val="55"/>
                    <w:spacing w:before="144"/>
                    <w:ind w:left="190"/>
                    <w:rPr>
                      <w:rFonts w:ascii="Times New Roman"/>
                      <w:sz w:val="21"/>
                      <w:lang w:eastAsia="zh-CN"/>
                    </w:rPr>
                  </w:pPr>
                  <w:r>
                    <w:rPr>
                      <w:rFonts w:hint="eastAsia" w:ascii="Times New Roman"/>
                      <w:sz w:val="21"/>
                      <w:lang w:eastAsia="zh-CN"/>
                    </w:rPr>
                    <w:t>39.02</w:t>
                  </w:r>
                </w:p>
              </w:tc>
              <w:tc>
                <w:tcPr>
                  <w:tcW w:w="684" w:type="dxa"/>
                  <w:tcBorders>
                    <w:tl2br w:val="nil"/>
                    <w:tr2bl w:val="nil"/>
                  </w:tcBorders>
                </w:tcPr>
                <w:p>
                  <w:pPr>
                    <w:pStyle w:val="55"/>
                    <w:spacing w:before="144"/>
                    <w:ind w:right="122"/>
                    <w:jc w:val="center"/>
                    <w:rPr>
                      <w:rFonts w:ascii="Times New Roman"/>
                      <w:sz w:val="21"/>
                      <w:lang w:eastAsia="zh-CN"/>
                    </w:rPr>
                  </w:pPr>
                  <w:r>
                    <w:rPr>
                      <w:rFonts w:ascii="Times New Roman"/>
                      <w:sz w:val="21"/>
                    </w:rPr>
                    <w:t>3</w:t>
                  </w:r>
                  <w:r>
                    <w:rPr>
                      <w:rFonts w:hint="eastAsia" w:ascii="Times New Roman"/>
                      <w:sz w:val="21"/>
                      <w:lang w:eastAsia="zh-CN"/>
                    </w:rPr>
                    <w:t>3</w:t>
                  </w:r>
                </w:p>
              </w:tc>
              <w:tc>
                <w:tcPr>
                  <w:tcW w:w="803" w:type="dxa"/>
                  <w:tcBorders>
                    <w:tl2br w:val="nil"/>
                    <w:tr2bl w:val="nil"/>
                  </w:tcBorders>
                </w:tcPr>
                <w:p>
                  <w:pPr>
                    <w:pStyle w:val="55"/>
                    <w:spacing w:before="144"/>
                    <w:ind w:right="180"/>
                    <w:jc w:val="right"/>
                    <w:rPr>
                      <w:rFonts w:ascii="Times New Roman"/>
                      <w:sz w:val="21"/>
                      <w:lang w:eastAsia="zh-CN"/>
                    </w:rPr>
                  </w:pPr>
                  <w:r>
                    <w:rPr>
                      <w:rFonts w:ascii="Times New Roman"/>
                      <w:sz w:val="21"/>
                    </w:rPr>
                    <w:t>2</w:t>
                  </w:r>
                  <w:r>
                    <w:rPr>
                      <w:rFonts w:hint="eastAsia" w:ascii="Times New Roman"/>
                      <w:sz w:val="21"/>
                      <w:lang w:eastAsia="zh-CN"/>
                    </w:rPr>
                    <w:t>6.98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6" w:hRule="atLeast"/>
              </w:trPr>
              <w:tc>
                <w:tcPr>
                  <w:tcW w:w="8080" w:type="dxa"/>
                  <w:gridSpan w:val="8"/>
                  <w:tcBorders>
                    <w:tl2br w:val="nil"/>
                    <w:tr2bl w:val="nil"/>
                  </w:tcBorders>
                </w:tcPr>
                <w:p>
                  <w:pPr>
                    <w:pStyle w:val="55"/>
                    <w:spacing w:before="63"/>
                    <w:ind w:right="1708" w:firstLine="840" w:firstLineChars="400"/>
                    <w:jc w:val="both"/>
                    <w:rPr>
                      <w:sz w:val="21"/>
                    </w:rPr>
                  </w:pPr>
                  <w:r>
                    <w:rPr>
                      <w:sz w:val="21"/>
                    </w:rPr>
                    <w:t>《工业企业厂界环境噪声排放标准》（</w:t>
                  </w:r>
                  <w:r>
                    <w:rPr>
                      <w:rFonts w:ascii="Times New Roman" w:eastAsia="Times New Roman"/>
                      <w:sz w:val="21"/>
                    </w:rPr>
                    <w:t>GB12348-2008</w:t>
                  </w:r>
                  <w:r>
                    <w:rPr>
                      <w:rFonts w:hint="eastAsia" w:ascii="Times New Roman"/>
                      <w:sz w:val="21"/>
                      <w:lang w:eastAsia="zh-CN"/>
                    </w:rPr>
                    <w:t>)3</w:t>
                  </w:r>
                  <w:r>
                    <w:rPr>
                      <w:sz w:val="21"/>
                    </w:rPr>
                    <w:t>类</w:t>
                  </w:r>
                </w:p>
              </w:tc>
            </w:tr>
          </w:tbl>
          <w:p>
            <w:pPr>
              <w:pStyle w:val="2"/>
              <w:spacing w:before="159" w:line="364" w:lineRule="auto"/>
              <w:ind w:right="247" w:firstLine="480" w:firstLineChars="200"/>
              <w:rPr>
                <w:rFonts w:ascii="Times New Roman" w:hAnsi="Times New Roman"/>
                <w:kern w:val="0"/>
                <w:sz w:val="24"/>
                <w:szCs w:val="24"/>
              </w:rPr>
            </w:pPr>
            <w:r>
              <w:rPr>
                <w:sz w:val="24"/>
              </w:rPr>
              <w:t>根据预测结果可以看出，项目设备噪声经采取各种降噪措施和距离衰减以后，项目生产噪声对敏感点影响不大。本项目噪声排放可达到《工业企业厂界环境噪声排放标准》（</w:t>
            </w:r>
            <w:r>
              <w:rPr>
                <w:rFonts w:ascii="Times New Roman" w:hAnsi="Times New Roman" w:eastAsia="Times New Roman"/>
                <w:sz w:val="24"/>
              </w:rPr>
              <w:t>GB12348-2008</w:t>
            </w:r>
            <w:r>
              <w:rPr>
                <w:sz w:val="24"/>
              </w:rPr>
              <w:t>）的</w:t>
            </w:r>
            <w:r>
              <w:rPr>
                <w:rFonts w:ascii="Times New Roman" w:hAnsi="Times New Roman" w:eastAsia="Times New Roman"/>
                <w:sz w:val="24"/>
              </w:rPr>
              <w:t xml:space="preserve">“3 </w:t>
            </w:r>
            <w:r>
              <w:rPr>
                <w:sz w:val="24"/>
              </w:rPr>
              <w:t>类标准</w:t>
            </w:r>
            <w:r>
              <w:rPr>
                <w:rFonts w:ascii="Times New Roman" w:hAnsi="Times New Roman" w:eastAsia="Times New Roman"/>
                <w:sz w:val="24"/>
              </w:rPr>
              <w:t>”</w:t>
            </w:r>
            <w:r>
              <w:rPr>
                <w:sz w:val="24"/>
              </w:rPr>
              <w:t>昼间要求（项目夜间不从事生产活动）</w:t>
            </w:r>
          </w:p>
          <w:p>
            <w:pPr>
              <w:numPr>
                <w:ilvl w:val="0"/>
                <w:numId w:val="8"/>
              </w:numPr>
              <w:spacing w:line="360" w:lineRule="auto"/>
              <w:ind w:firstLine="482" w:firstLineChars="200"/>
              <w:jc w:val="left"/>
              <w:rPr>
                <w:rFonts w:ascii="Times New Roman" w:hAnsi="Times New Roman"/>
                <w:b/>
                <w:kern w:val="0"/>
                <w:sz w:val="24"/>
                <w:szCs w:val="24"/>
              </w:rPr>
            </w:pPr>
            <w:r>
              <w:rPr>
                <w:rFonts w:hint="eastAsia" w:ascii="Times New Roman" w:hAnsi="Times New Roman"/>
                <w:b/>
                <w:kern w:val="0"/>
                <w:sz w:val="24"/>
                <w:szCs w:val="24"/>
              </w:rPr>
              <w:t>固体污染物环境影响分析</w:t>
            </w:r>
          </w:p>
          <w:p>
            <w:pPr>
              <w:spacing w:line="360" w:lineRule="auto"/>
              <w:ind w:firstLine="480" w:firstLineChars="200"/>
              <w:jc w:val="left"/>
              <w:rPr>
                <w:rStyle w:val="44"/>
                <w:rFonts w:eastAsia="宋体"/>
                <w:b w:val="0"/>
                <w:bCs/>
                <w:sz w:val="24"/>
                <w:szCs w:val="24"/>
              </w:rPr>
            </w:pPr>
            <w:r>
              <w:rPr>
                <w:rStyle w:val="44"/>
                <w:rFonts w:hint="eastAsia" w:eastAsia="宋体"/>
                <w:b w:val="0"/>
                <w:bCs/>
                <w:sz w:val="24"/>
                <w:szCs w:val="24"/>
              </w:rPr>
              <w:t>项目产生的固体废弃物主要是员工的生活垃圾、不合格原材料、废无尘布、乙醇包装桶、废活性炭、废机油、废电路板、液压油废油、废边角料、废包装材料等。</w:t>
            </w:r>
          </w:p>
          <w:p>
            <w:pPr>
              <w:spacing w:line="360" w:lineRule="auto"/>
              <w:ind w:left="420" w:leftChars="200"/>
              <w:jc w:val="left"/>
              <w:rPr>
                <w:rStyle w:val="44"/>
                <w:rFonts w:eastAsia="宋体"/>
                <w:b w:val="0"/>
                <w:bCs/>
                <w:sz w:val="24"/>
                <w:szCs w:val="24"/>
              </w:rPr>
            </w:pPr>
            <w:r>
              <w:rPr>
                <w:rFonts w:hint="eastAsia" w:asciiTheme="minorEastAsia" w:hAnsiTheme="minorEastAsia" w:eastAsiaTheme="minorEastAsia" w:cstheme="minorEastAsia"/>
                <w:sz w:val="24"/>
              </w:rPr>
              <w:t>4.1一般固体废物环境影响分析</w:t>
            </w:r>
          </w:p>
          <w:p>
            <w:pPr>
              <w:pStyle w:val="55"/>
              <w:spacing w:line="360" w:lineRule="auto"/>
              <w:ind w:right="64" w:firstLine="432" w:firstLineChars="200"/>
              <w:rPr>
                <w:spacing w:val="-12"/>
                <w:kern w:val="2"/>
                <w:sz w:val="24"/>
                <w:u w:val="single"/>
                <w:lang w:eastAsia="zh-CN"/>
              </w:rPr>
            </w:pPr>
            <w:r>
              <w:rPr>
                <w:spacing w:val="-12"/>
                <w:kern w:val="2"/>
                <w:sz w:val="24"/>
                <w:lang w:eastAsia="zh-CN"/>
              </w:rPr>
              <w:t>不合格产品、废包装材料为一般固废，收集后外售。</w:t>
            </w:r>
            <w:r>
              <w:rPr>
                <w:rFonts w:hint="eastAsia"/>
                <w:spacing w:val="-12"/>
                <w:kern w:val="2"/>
                <w:sz w:val="24"/>
                <w:lang w:eastAsia="zh-CN"/>
              </w:rPr>
              <w:t>废边角料可回收利用的回收利用，不能回收利用的外售。</w:t>
            </w:r>
            <w:r>
              <w:rPr>
                <w:spacing w:val="-12"/>
                <w:kern w:val="2"/>
                <w:sz w:val="24"/>
                <w:lang w:eastAsia="zh-CN"/>
              </w:rPr>
              <w:t>生活垃圾由环卫部门统一收集处理。各类固废都有相应的处置和综合利用措施，全厂固废都能得到妥善处置，不会产生二次污染</w:t>
            </w:r>
            <w:r>
              <w:rPr>
                <w:rFonts w:hint="eastAsia"/>
                <w:spacing w:val="-12"/>
                <w:kern w:val="2"/>
                <w:sz w:val="24"/>
                <w:lang w:eastAsia="zh-CN"/>
              </w:rPr>
              <w:t>。</w:t>
            </w:r>
            <w:r>
              <w:rPr>
                <w:rFonts w:hint="eastAsia"/>
                <w:spacing w:val="-12"/>
                <w:kern w:val="2"/>
                <w:sz w:val="24"/>
                <w:u w:val="single"/>
                <w:lang w:eastAsia="zh-CN"/>
              </w:rPr>
              <w:t>一般固废贮存间</w:t>
            </w:r>
            <w:r>
              <w:rPr>
                <w:spacing w:val="-12"/>
                <w:sz w:val="24"/>
                <w:u w:val="single"/>
              </w:rPr>
              <w:t>位于厂区</w:t>
            </w:r>
            <w:r>
              <w:rPr>
                <w:rFonts w:hint="eastAsia"/>
                <w:spacing w:val="-12"/>
                <w:sz w:val="24"/>
                <w:u w:val="single"/>
                <w:lang w:eastAsia="zh-CN"/>
              </w:rPr>
              <w:t>内一层东</w:t>
            </w:r>
            <w:r>
              <w:rPr>
                <w:spacing w:val="-12"/>
                <w:sz w:val="24"/>
                <w:u w:val="single"/>
              </w:rPr>
              <w:t>侧，</w:t>
            </w:r>
            <w:r>
              <w:rPr>
                <w:sz w:val="24"/>
                <w:u w:val="single"/>
              </w:rPr>
              <w:t>面积</w:t>
            </w:r>
            <w:r>
              <w:rPr>
                <w:spacing w:val="-20"/>
                <w:sz w:val="24"/>
                <w:u w:val="single"/>
              </w:rPr>
              <w:t xml:space="preserve">约为 </w:t>
            </w:r>
            <w:r>
              <w:rPr>
                <w:rFonts w:hint="eastAsia"/>
                <w:spacing w:val="-4"/>
                <w:sz w:val="24"/>
                <w:u w:val="single"/>
                <w:lang w:val="en-US" w:eastAsia="zh-CN"/>
              </w:rPr>
              <w:t>2</w:t>
            </w:r>
            <w:r>
              <w:rPr>
                <w:rFonts w:eastAsia="Calibri"/>
                <w:spacing w:val="-4"/>
                <w:sz w:val="24"/>
                <w:u w:val="single"/>
              </w:rPr>
              <w:t>0m</w:t>
            </w:r>
            <w:r>
              <w:rPr>
                <w:rFonts w:eastAsia="Calibri"/>
                <w:spacing w:val="-4"/>
                <w:position w:val="8"/>
                <w:sz w:val="16"/>
                <w:u w:val="single"/>
              </w:rPr>
              <w:t>2</w:t>
            </w:r>
            <w:r>
              <w:rPr>
                <w:rFonts w:hint="eastAsia"/>
                <w:spacing w:val="-9"/>
                <w:sz w:val="24"/>
                <w:u w:val="single"/>
                <w:lang w:eastAsia="zh-CN"/>
              </w:rPr>
              <w:t>。</w:t>
            </w:r>
          </w:p>
          <w:p>
            <w:pPr>
              <w:spacing w:line="360" w:lineRule="auto"/>
              <w:ind w:left="420" w:left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 危废环境影响分析</w:t>
            </w:r>
          </w:p>
          <w:p>
            <w:pPr>
              <w:spacing w:line="360" w:lineRule="auto"/>
              <w:ind w:firstLine="480" w:firstLineChars="200"/>
              <w:jc w:val="left"/>
              <w:rPr>
                <w:sz w:val="24"/>
              </w:rPr>
            </w:pPr>
            <w:r>
              <w:rPr>
                <w:sz w:val="24"/>
              </w:rPr>
              <w:t>本项目产生的危险废物按《危险废物贮存污染控制标准》（</w:t>
            </w:r>
            <w:r>
              <w:rPr>
                <w:rFonts w:eastAsia="Calibri"/>
                <w:sz w:val="24"/>
              </w:rPr>
              <w:t>GB18597-2001</w:t>
            </w:r>
            <w:r>
              <w:rPr>
                <w:sz w:val="24"/>
              </w:rPr>
              <w:t>）</w:t>
            </w:r>
            <w:r>
              <w:rPr>
                <w:spacing w:val="-39"/>
                <w:sz w:val="24"/>
              </w:rPr>
              <w:t>中有关</w:t>
            </w:r>
            <w:r>
              <w:rPr>
                <w:sz w:val="24"/>
              </w:rPr>
              <w:t>规定进行收集、周转、贮存和管理，定时交由具有相关危险废物处理资质的单位</w:t>
            </w:r>
            <w:r>
              <w:rPr>
                <w:rFonts w:hint="eastAsia"/>
                <w:sz w:val="24"/>
              </w:rPr>
              <w:t>集中收集处置</w:t>
            </w:r>
            <w:r>
              <w:rPr>
                <w:spacing w:val="-12"/>
                <w:sz w:val="24"/>
              </w:rPr>
              <w:t>。本项目危险废物暂存在厂区危险废物暂存间内，</w:t>
            </w:r>
            <w:r>
              <w:rPr>
                <w:spacing w:val="-12"/>
                <w:sz w:val="24"/>
                <w:u w:val="single"/>
              </w:rPr>
              <w:t>危废暂存间位于厂区</w:t>
            </w:r>
            <w:r>
              <w:rPr>
                <w:rFonts w:hint="eastAsia"/>
                <w:spacing w:val="-12"/>
                <w:sz w:val="24"/>
                <w:u w:val="single"/>
              </w:rPr>
              <w:t>内一层东</w:t>
            </w:r>
            <w:r>
              <w:rPr>
                <w:spacing w:val="-12"/>
                <w:sz w:val="24"/>
                <w:u w:val="single"/>
              </w:rPr>
              <w:t>侧，</w:t>
            </w:r>
            <w:r>
              <w:rPr>
                <w:sz w:val="24"/>
                <w:u w:val="single"/>
              </w:rPr>
              <w:t>面积</w:t>
            </w:r>
            <w:r>
              <w:rPr>
                <w:spacing w:val="-20"/>
                <w:sz w:val="24"/>
                <w:u w:val="single"/>
              </w:rPr>
              <w:t>约为</w:t>
            </w:r>
            <w:r>
              <w:rPr>
                <w:rFonts w:hint="eastAsia"/>
                <w:spacing w:val="-20"/>
                <w:sz w:val="24"/>
                <w:u w:val="single"/>
                <w:lang w:val="en-US" w:eastAsia="zh-CN"/>
              </w:rPr>
              <w:t>1</w:t>
            </w:r>
            <w:r>
              <w:rPr>
                <w:rFonts w:eastAsia="Calibri"/>
                <w:spacing w:val="-4"/>
                <w:sz w:val="24"/>
                <w:u w:val="single"/>
              </w:rPr>
              <w:t>0m</w:t>
            </w:r>
            <w:r>
              <w:rPr>
                <w:rFonts w:eastAsia="Calibri"/>
                <w:spacing w:val="-4"/>
                <w:position w:val="8"/>
                <w:sz w:val="16"/>
                <w:u w:val="single"/>
              </w:rPr>
              <w:t>2</w:t>
            </w:r>
            <w:r>
              <w:rPr>
                <w:spacing w:val="-9"/>
                <w:sz w:val="24"/>
                <w:u w:val="single"/>
              </w:rPr>
              <w:t>，</w:t>
            </w:r>
            <w:r>
              <w:rPr>
                <w:spacing w:val="-9"/>
                <w:sz w:val="24"/>
              </w:rPr>
              <w:t>该危废暂存间防雨淋、防渗漏、防晒、防风。危险废物分类贮存在符</w:t>
            </w:r>
            <w:r>
              <w:rPr>
                <w:sz w:val="24"/>
              </w:rPr>
              <w:t>合标准的容器内，不相容危险废物分别存放在不渗透间隔分开的区域内，厂区危险废物暂存间中的危险废物会定期由有资质的单位进行处置，不会导致危险废物满库存情况发生。为减小危险废物对环境的不良影响，本环评建议：</w:t>
            </w:r>
          </w:p>
          <w:p>
            <w:pPr>
              <w:spacing w:line="360" w:lineRule="auto"/>
              <w:ind w:firstLine="480" w:firstLineChars="200"/>
              <w:jc w:val="left"/>
              <w:rPr>
                <w:sz w:val="24"/>
                <w:u w:val="single"/>
              </w:rPr>
            </w:pPr>
            <w:r>
              <w:rPr>
                <w:rFonts w:hint="eastAsia"/>
                <w:sz w:val="24"/>
                <w:u w:val="single"/>
              </w:rPr>
              <w:t>（1）</w:t>
            </w:r>
            <w:r>
              <w:rPr>
                <w:sz w:val="24"/>
                <w:u w:val="single"/>
              </w:rPr>
              <w:t>为防止危险废物从厂区内产生工艺环节运输到贮存场所发生散落、泄漏等情况，建设单位应加强危险废物管理，根据危险废物产生的工艺特征、排放周期、危险废物特性、废物管理计划等因素制定收集计划、制定详细的操作规程并配备必要的个人防护装备，由专人负责危险废物的暂存，危险废物产生时应用完好无损的容器进行分类收集，贴好危险废物标识，并设置相应的标签，标签信息应填写完整翔实。</w:t>
            </w:r>
          </w:p>
          <w:p>
            <w:pPr>
              <w:spacing w:line="360" w:lineRule="auto"/>
              <w:ind w:firstLine="480" w:firstLineChars="200"/>
              <w:jc w:val="left"/>
              <w:rPr>
                <w:sz w:val="24"/>
                <w:u w:val="single"/>
              </w:rPr>
            </w:pPr>
            <w:r>
              <w:rPr>
                <w:rFonts w:hint="eastAsia"/>
                <w:sz w:val="24"/>
                <w:u w:val="single"/>
              </w:rPr>
              <w:t>（2）</w:t>
            </w:r>
            <w:r>
              <w:rPr>
                <w:sz w:val="24"/>
                <w:u w:val="single"/>
              </w:rPr>
              <w:t>在内部转运时尽量避开办公区，并填写《危险废物厂内转运记录表》等。</w:t>
            </w:r>
          </w:p>
          <w:p>
            <w:pPr>
              <w:spacing w:line="360" w:lineRule="auto"/>
              <w:ind w:firstLine="480" w:firstLineChars="200"/>
              <w:jc w:val="left"/>
              <w:rPr>
                <w:sz w:val="24"/>
                <w:u w:val="single"/>
              </w:rPr>
            </w:pPr>
            <w:r>
              <w:rPr>
                <w:rFonts w:hint="eastAsia"/>
                <w:sz w:val="24"/>
                <w:u w:val="single"/>
              </w:rPr>
              <w:t>（3）</w:t>
            </w:r>
            <w:r>
              <w:rPr>
                <w:sz w:val="24"/>
                <w:u w:val="single"/>
              </w:rPr>
              <w:t>建议建立危险废物档案制度，对暂存的废物种类、数量、特性、包装容器类别、存放库位、存入日期、运出日期等详细记录在案并长期保存。</w:t>
            </w:r>
          </w:p>
          <w:p>
            <w:pPr>
              <w:spacing w:line="360" w:lineRule="auto"/>
              <w:ind w:firstLine="480" w:firstLineChars="200"/>
              <w:jc w:val="left"/>
              <w:rPr>
                <w:sz w:val="24"/>
                <w:u w:val="single"/>
              </w:rPr>
            </w:pPr>
            <w:r>
              <w:rPr>
                <w:rFonts w:hint="eastAsia"/>
                <w:sz w:val="24"/>
                <w:u w:val="single"/>
              </w:rPr>
              <w:t>（4）</w:t>
            </w:r>
            <w:r>
              <w:rPr>
                <w:sz w:val="24"/>
                <w:u w:val="single"/>
              </w:rPr>
              <w:t>建立危险废物存放装置的定期巡查、维护制度等。</w:t>
            </w:r>
          </w:p>
          <w:p>
            <w:pPr>
              <w:spacing w:line="360" w:lineRule="auto"/>
              <w:ind w:left="420" w:leftChars="200"/>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t>4.3 危险废物储存管理要求</w:t>
            </w:r>
          </w:p>
          <w:p>
            <w:pPr>
              <w:spacing w:line="360" w:lineRule="auto"/>
              <w:ind w:firstLine="480" w:firstLineChars="200"/>
              <w:jc w:val="left"/>
              <w:rPr>
                <w:sz w:val="24"/>
                <w:u w:val="single"/>
              </w:rPr>
            </w:pPr>
            <w:r>
              <w:rPr>
                <w:rFonts w:hint="eastAsia"/>
                <w:sz w:val="24"/>
                <w:u w:val="single"/>
              </w:rPr>
              <w:t>（1）</w:t>
            </w:r>
            <w:r>
              <w:rPr>
                <w:sz w:val="24"/>
                <w:u w:val="single"/>
              </w:rPr>
              <w:t>禁止危险废物和生活垃圾混入；</w:t>
            </w:r>
          </w:p>
          <w:p>
            <w:pPr>
              <w:spacing w:line="360" w:lineRule="auto"/>
              <w:ind w:firstLine="480" w:firstLineChars="200"/>
              <w:jc w:val="left"/>
              <w:rPr>
                <w:sz w:val="24"/>
                <w:u w:val="single"/>
              </w:rPr>
            </w:pPr>
            <w:r>
              <w:rPr>
                <w:rFonts w:hint="eastAsia"/>
                <w:sz w:val="24"/>
                <w:u w:val="single"/>
              </w:rPr>
              <w:t>（2）</w:t>
            </w:r>
            <w:r>
              <w:rPr>
                <w:sz w:val="24"/>
                <w:u w:val="single"/>
              </w:rPr>
              <w:t>危险废物应当使用符合标准的容器分类盛装，无法装入常用容器的危险废物可用防漏胶袋等盛装；装载液体、半固体危险废物的容器内须留足够空间，容器顶部与液体表面之间保留 100mm 以上的空间。总贮存量不超过 300kg（L）的危险废物要放入符合标准的容器内、加上标签、容器放入坚固的柜或箱中，柜或箱应设多个直径不少于 30mm 的排气孔。盛装危险废物的容器上必须粘贴符合标准的标签；</w:t>
            </w:r>
          </w:p>
          <w:p>
            <w:pPr>
              <w:spacing w:line="360" w:lineRule="auto"/>
              <w:ind w:firstLine="480" w:firstLineChars="200"/>
              <w:jc w:val="left"/>
              <w:rPr>
                <w:sz w:val="24"/>
                <w:u w:val="single"/>
              </w:rPr>
            </w:pPr>
            <w:r>
              <w:rPr>
                <w:rFonts w:hint="eastAsia"/>
                <w:sz w:val="24"/>
                <w:u w:val="single"/>
              </w:rPr>
              <w:t>（3）</w:t>
            </w:r>
            <w:r>
              <w:rPr>
                <w:sz w:val="24"/>
                <w:u w:val="single"/>
              </w:rPr>
              <w:t>禁止将不相容（相互反应）的危险废物在同一容器内混装；不相容危险废物要分别存放或存放在不渗透间隔分开的区域内。</w:t>
            </w:r>
          </w:p>
          <w:p>
            <w:pPr>
              <w:spacing w:line="360" w:lineRule="auto"/>
              <w:ind w:firstLine="480" w:firstLineChars="200"/>
              <w:jc w:val="left"/>
              <w:rPr>
                <w:sz w:val="24"/>
                <w:u w:val="single"/>
              </w:rPr>
            </w:pPr>
            <w:r>
              <w:rPr>
                <w:rFonts w:hint="eastAsia"/>
                <w:sz w:val="24"/>
                <w:u w:val="single"/>
              </w:rPr>
              <w:t>（4）</w:t>
            </w:r>
            <w:r>
              <w:rPr>
                <w:sz w:val="24"/>
                <w:u w:val="single"/>
              </w:rPr>
              <w:t>作好危险废物情况的记录。记录上须注明危险废物的名称、来源、数量、特性和包装容器的类别、入库日期、存放库位、废物出库日期及接收单位名称。危险废物的记录和货单在危险废物回取后应继续保留 3 年；</w:t>
            </w:r>
          </w:p>
          <w:p>
            <w:pPr>
              <w:spacing w:line="360" w:lineRule="auto"/>
              <w:ind w:firstLine="480" w:firstLineChars="200"/>
              <w:jc w:val="left"/>
              <w:rPr>
                <w:sz w:val="24"/>
                <w:u w:val="single"/>
              </w:rPr>
            </w:pPr>
            <w:r>
              <w:rPr>
                <w:rFonts w:hint="eastAsia"/>
                <w:sz w:val="24"/>
                <w:u w:val="single"/>
              </w:rPr>
              <w:t>（5）</w:t>
            </w:r>
            <w:r>
              <w:rPr>
                <w:sz w:val="24"/>
                <w:u w:val="single"/>
              </w:rPr>
              <w:t>必须定期对所贮存的危险废物包装容器及贮存设施进行检查，发现破损应及时采取措施清理更换；</w:t>
            </w:r>
          </w:p>
          <w:p>
            <w:pPr>
              <w:spacing w:line="360" w:lineRule="auto"/>
              <w:ind w:firstLine="480" w:firstLineChars="200"/>
              <w:jc w:val="left"/>
              <w:rPr>
                <w:sz w:val="24"/>
                <w:u w:val="single"/>
              </w:rPr>
            </w:pPr>
            <w:r>
              <w:rPr>
                <w:rFonts w:hint="eastAsia"/>
                <w:sz w:val="24"/>
                <w:u w:val="single"/>
              </w:rPr>
              <w:t>（6）</w:t>
            </w:r>
            <w:r>
              <w:rPr>
                <w:sz w:val="24"/>
                <w:u w:val="single"/>
              </w:rPr>
              <w:t>应按 GB15562.2 规定对环境保护图形标志进行检查和维护。</w:t>
            </w:r>
          </w:p>
          <w:p>
            <w:pPr>
              <w:spacing w:line="360" w:lineRule="auto"/>
              <w:ind w:firstLine="480" w:firstLineChars="200"/>
              <w:jc w:val="left"/>
              <w:rPr>
                <w:sz w:val="24"/>
                <w:u w:val="single"/>
              </w:rPr>
            </w:pPr>
            <w:r>
              <w:rPr>
                <w:sz w:val="24"/>
                <w:u w:val="single"/>
              </w:rPr>
              <w:t>上述危险废物的收集和管理，公司委派专人负责，各种废弃物的储存容器都有很好的密封性，危废临时储存场所按照《危险废物贮存污染控制标准》（GB18597-2001</w:t>
            </w:r>
            <w:r>
              <w:rPr>
                <w:rFonts w:hint="eastAsia"/>
                <w:sz w:val="24"/>
                <w:u w:val="single"/>
              </w:rPr>
              <w:t>）</w:t>
            </w:r>
            <w:r>
              <w:rPr>
                <w:sz w:val="24"/>
                <w:u w:val="single"/>
              </w:rPr>
              <w:t>相关要求进行防渗、防漏处理，安全可靠，不会受到风雨侵蚀，可有效防止临时存放过程中二次污染。</w:t>
            </w:r>
          </w:p>
          <w:p>
            <w:pPr>
              <w:spacing w:line="360" w:lineRule="auto"/>
              <w:ind w:firstLine="480" w:firstLineChars="200"/>
              <w:jc w:val="left"/>
              <w:rPr>
                <w:sz w:val="24"/>
                <w:u w:val="single"/>
              </w:rPr>
            </w:pPr>
            <w:r>
              <w:rPr>
                <w:sz w:val="24"/>
                <w:u w:val="single"/>
              </w:rPr>
              <w:t>综上所述，本项目产生的固体废物进行分类后，其中危险废物委托具有相关处理资质的单位处置，生活垃圾定期清运，不会对环境产生二次污染，其处置方法及去向具 有可行性。</w:t>
            </w:r>
          </w:p>
          <w:p>
            <w:pPr>
              <w:spacing w:line="360" w:lineRule="auto"/>
              <w:ind w:firstLine="482" w:firstLineChars="200"/>
              <w:jc w:val="left"/>
              <w:rPr>
                <w:rFonts w:ascii="Times New Roman" w:hAnsi="Times New Roman"/>
                <w:b/>
                <w:kern w:val="0"/>
                <w:sz w:val="24"/>
                <w:szCs w:val="24"/>
              </w:rPr>
            </w:pPr>
            <w:r>
              <w:rPr>
                <w:rFonts w:ascii="Times New Roman" w:hAnsi="Times New Roman"/>
                <w:b/>
                <w:kern w:val="0"/>
                <w:sz w:val="24"/>
                <w:szCs w:val="24"/>
              </w:rPr>
              <w:t>5</w:t>
            </w:r>
            <w:r>
              <w:rPr>
                <w:rFonts w:hint="eastAsia" w:ascii="Times New Roman" w:hAnsi="Times New Roman"/>
                <w:b/>
                <w:kern w:val="0"/>
                <w:sz w:val="24"/>
                <w:szCs w:val="24"/>
              </w:rPr>
              <w:t>、环境风险分析</w:t>
            </w:r>
          </w:p>
          <w:p>
            <w:pPr>
              <w:spacing w:line="360" w:lineRule="auto"/>
              <w:ind w:firstLine="482"/>
              <w:rPr>
                <w:rFonts w:ascii="Times New Roman" w:hAnsi="Times New Roman"/>
                <w:sz w:val="24"/>
              </w:rPr>
            </w:pPr>
            <w:r>
              <w:rPr>
                <w:rFonts w:ascii="Times New Roman" w:hAnsi="Times New Roman"/>
                <w:sz w:val="24"/>
              </w:rPr>
              <w:t>（1）风险调查</w:t>
            </w:r>
          </w:p>
          <w:p>
            <w:pPr>
              <w:spacing w:line="360" w:lineRule="auto"/>
              <w:ind w:firstLine="482"/>
              <w:rPr>
                <w:rFonts w:ascii="Times New Roman" w:hAnsi="Times New Roman"/>
                <w:sz w:val="24"/>
              </w:rPr>
            </w:pPr>
            <w:r>
              <w:rPr>
                <w:rFonts w:ascii="Times New Roman" w:hAnsi="Times New Roman"/>
                <w:sz w:val="24"/>
              </w:rPr>
              <w:t>按照《建设项目环境风险评价技术导则》（HJ/T169-2018）附录B及《重大危险源辨识》（GB18218-2018），项目主要风险物质为</w:t>
            </w:r>
            <w:r>
              <w:rPr>
                <w:rFonts w:hint="eastAsia" w:ascii="Times New Roman" w:hAnsi="Times New Roman"/>
                <w:sz w:val="24"/>
                <w:lang w:val="en-US" w:eastAsia="zh-CN"/>
              </w:rPr>
              <w:t>酒精</w:t>
            </w:r>
            <w:r>
              <w:rPr>
                <w:rFonts w:ascii="Times New Roman" w:hAnsi="Times New Roman"/>
                <w:sz w:val="24"/>
              </w:rPr>
              <w:t>。</w:t>
            </w:r>
          </w:p>
          <w:p>
            <w:pPr>
              <w:spacing w:line="360" w:lineRule="auto"/>
              <w:ind w:firstLine="482"/>
              <w:rPr>
                <w:rFonts w:ascii="Times New Roman" w:hAnsi="Times New Roman"/>
                <w:sz w:val="24"/>
              </w:rPr>
            </w:pPr>
            <w:r>
              <w:rPr>
                <w:rFonts w:ascii="Times New Roman" w:hAnsi="Times New Roman"/>
                <w:sz w:val="24"/>
              </w:rPr>
              <w:t>（2）风险潜势初判及风险评价等级确定</w:t>
            </w:r>
          </w:p>
          <w:p>
            <w:pPr>
              <w:spacing w:line="360" w:lineRule="auto"/>
              <w:ind w:firstLine="482"/>
              <w:rPr>
                <w:rFonts w:hint="eastAsia" w:ascii="Times New Roman" w:hAnsi="Times New Roman" w:eastAsia="宋体"/>
                <w:sz w:val="24"/>
                <w:lang w:eastAsia="zh-CN"/>
              </w:rPr>
            </w:pPr>
            <w:r>
              <w:rPr>
                <w:rFonts w:ascii="Times New Roman" w:hAnsi="Times New Roman"/>
                <w:sz w:val="24"/>
              </w:rPr>
              <w:t>建设项目环境风险潜势划分表如下</w:t>
            </w:r>
            <w:r>
              <w:rPr>
                <w:rFonts w:hint="eastAsia" w:ascii="Times New Roman" w:hAnsi="Times New Roman"/>
                <w:sz w:val="24"/>
                <w:lang w:eastAsia="zh-CN"/>
              </w:rPr>
              <w:t>：</w:t>
            </w:r>
          </w:p>
          <w:p>
            <w:pPr>
              <w:spacing w:line="460" w:lineRule="exact"/>
              <w:ind w:firstLine="422"/>
              <w:jc w:val="center"/>
              <w:rPr>
                <w:rFonts w:ascii="Times New Roman" w:hAnsi="Times New Roman"/>
                <w:b/>
                <w:szCs w:val="21"/>
              </w:rPr>
            </w:pPr>
            <w:r>
              <w:rPr>
                <w:rFonts w:ascii="Times New Roman" w:hAnsi="Times New Roman"/>
                <w:b/>
                <w:spacing w:val="6"/>
              </w:rPr>
              <w:t>表7-</w:t>
            </w:r>
            <w:r>
              <w:rPr>
                <w:rFonts w:hint="eastAsia" w:ascii="Times New Roman" w:hAnsi="Times New Roman"/>
                <w:b/>
                <w:spacing w:val="6"/>
                <w:lang w:val="en-US" w:eastAsia="zh-CN"/>
              </w:rPr>
              <w:t>8</w:t>
            </w:r>
            <w:r>
              <w:rPr>
                <w:rFonts w:ascii="Times New Roman" w:hAnsi="Times New Roman"/>
                <w:b/>
                <w:szCs w:val="21"/>
              </w:rPr>
              <w:t xml:space="preserve">   建设项目环境风险潜势划分</w:t>
            </w:r>
          </w:p>
          <w:tbl>
            <w:tblPr>
              <w:tblStyle w:val="27"/>
              <w:tblW w:w="8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593"/>
              <w:gridCol w:w="1701"/>
              <w:gridCol w:w="1559"/>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8" w:type="dxa"/>
                  <w:vMerge w:val="restart"/>
                  <w:vAlign w:val="center"/>
                </w:tcPr>
                <w:p>
                  <w:pPr>
                    <w:jc w:val="center"/>
                    <w:rPr>
                      <w:rFonts w:ascii="Times New Roman" w:hAnsi="Times New Roman"/>
                      <w:szCs w:val="21"/>
                    </w:rPr>
                  </w:pPr>
                  <w:r>
                    <w:rPr>
                      <w:rFonts w:ascii="Times New Roman" w:hAnsi="Times New Roman"/>
                      <w:szCs w:val="21"/>
                    </w:rPr>
                    <w:t>环境敏感程度（E）</w:t>
                  </w:r>
                </w:p>
              </w:tc>
              <w:tc>
                <w:tcPr>
                  <w:tcW w:w="6381" w:type="dxa"/>
                  <w:gridSpan w:val="4"/>
                  <w:vAlign w:val="center"/>
                </w:tcPr>
                <w:p>
                  <w:pPr>
                    <w:jc w:val="center"/>
                    <w:rPr>
                      <w:rFonts w:ascii="Times New Roman" w:hAnsi="Times New Roman"/>
                      <w:szCs w:val="21"/>
                    </w:rPr>
                  </w:pPr>
                  <w:r>
                    <w:rPr>
                      <w:rFonts w:ascii="Times New Roman" w:hAnsi="Times New Roman"/>
                      <w:szCs w:val="21"/>
                    </w:rPr>
                    <w:t>危险物质及工艺系统危险性（P）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8" w:type="dxa"/>
                  <w:vMerge w:val="continue"/>
                  <w:vAlign w:val="center"/>
                </w:tcPr>
                <w:p>
                  <w:pPr>
                    <w:jc w:val="center"/>
                    <w:rPr>
                      <w:rFonts w:ascii="Times New Roman" w:hAnsi="Times New Roman"/>
                      <w:szCs w:val="21"/>
                    </w:rPr>
                  </w:pPr>
                </w:p>
              </w:tc>
              <w:tc>
                <w:tcPr>
                  <w:tcW w:w="1593" w:type="dxa"/>
                  <w:vAlign w:val="center"/>
                </w:tcPr>
                <w:p>
                  <w:pPr>
                    <w:jc w:val="center"/>
                    <w:rPr>
                      <w:rFonts w:ascii="Times New Roman" w:hAnsi="Times New Roman"/>
                      <w:szCs w:val="21"/>
                    </w:rPr>
                  </w:pPr>
                  <w:r>
                    <w:rPr>
                      <w:rFonts w:ascii="Times New Roman" w:hAnsi="Times New Roman"/>
                      <w:szCs w:val="21"/>
                    </w:rPr>
                    <w:t>极高危害（P1）</w:t>
                  </w:r>
                </w:p>
              </w:tc>
              <w:tc>
                <w:tcPr>
                  <w:tcW w:w="1701" w:type="dxa"/>
                  <w:vAlign w:val="center"/>
                </w:tcPr>
                <w:p>
                  <w:pPr>
                    <w:jc w:val="center"/>
                    <w:rPr>
                      <w:rFonts w:ascii="Times New Roman" w:hAnsi="Times New Roman"/>
                      <w:szCs w:val="21"/>
                    </w:rPr>
                  </w:pPr>
                  <w:r>
                    <w:rPr>
                      <w:rFonts w:ascii="Times New Roman" w:hAnsi="Times New Roman"/>
                      <w:szCs w:val="21"/>
                    </w:rPr>
                    <w:t>高度危害（P2）</w:t>
                  </w:r>
                </w:p>
              </w:tc>
              <w:tc>
                <w:tcPr>
                  <w:tcW w:w="1559" w:type="dxa"/>
                  <w:vAlign w:val="center"/>
                </w:tcPr>
                <w:p>
                  <w:pPr>
                    <w:jc w:val="center"/>
                    <w:rPr>
                      <w:rFonts w:ascii="Times New Roman" w:hAnsi="Times New Roman"/>
                      <w:szCs w:val="21"/>
                    </w:rPr>
                  </w:pPr>
                  <w:r>
                    <w:rPr>
                      <w:rFonts w:ascii="Times New Roman" w:hAnsi="Times New Roman"/>
                      <w:szCs w:val="21"/>
                    </w:rPr>
                    <w:t>中度危害（P3）</w:t>
                  </w:r>
                </w:p>
              </w:tc>
              <w:tc>
                <w:tcPr>
                  <w:tcW w:w="1528" w:type="dxa"/>
                  <w:vAlign w:val="center"/>
                </w:tcPr>
                <w:p>
                  <w:pPr>
                    <w:jc w:val="center"/>
                    <w:rPr>
                      <w:rFonts w:ascii="Times New Roman" w:hAnsi="Times New Roman"/>
                      <w:szCs w:val="21"/>
                    </w:rPr>
                  </w:pPr>
                  <w:r>
                    <w:rPr>
                      <w:rFonts w:ascii="Times New Roman" w:hAnsi="Times New Roman"/>
                      <w:szCs w:val="21"/>
                    </w:rPr>
                    <w:t>轻度危害（P4）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8" w:type="dxa"/>
                  <w:vAlign w:val="center"/>
                </w:tcPr>
                <w:p>
                  <w:pPr>
                    <w:jc w:val="center"/>
                    <w:rPr>
                      <w:rFonts w:ascii="Times New Roman" w:hAnsi="Times New Roman"/>
                      <w:szCs w:val="21"/>
                    </w:rPr>
                  </w:pPr>
                  <w:r>
                    <w:rPr>
                      <w:rFonts w:ascii="Times New Roman" w:hAnsi="Times New Roman"/>
                      <w:szCs w:val="21"/>
                    </w:rPr>
                    <w:t>环境高度敏感区（E1）</w:t>
                  </w:r>
                </w:p>
              </w:tc>
              <w:tc>
                <w:tcPr>
                  <w:tcW w:w="1593" w:type="dxa"/>
                  <w:vAlign w:val="center"/>
                </w:tcPr>
                <w:p>
                  <w:pPr>
                    <w:jc w:val="center"/>
                    <w:rPr>
                      <w:rFonts w:ascii="Times New Roman" w:hAnsi="Times New Roman"/>
                      <w:szCs w:val="21"/>
                    </w:rPr>
                  </w:pPr>
                  <w:r>
                    <w:rPr>
                      <w:rFonts w:hint="eastAsia" w:ascii="宋体" w:hAnsi="宋体" w:cs="宋体"/>
                      <w:szCs w:val="21"/>
                    </w:rPr>
                    <w:t>Ⅳ</w:t>
                  </w:r>
                  <w:r>
                    <w:rPr>
                      <w:rFonts w:ascii="Times New Roman" w:hAnsi="Times New Roman"/>
                      <w:szCs w:val="21"/>
                      <w:vertAlign w:val="superscript"/>
                    </w:rPr>
                    <w:t>+</w:t>
                  </w:r>
                </w:p>
              </w:tc>
              <w:tc>
                <w:tcPr>
                  <w:tcW w:w="1701" w:type="dxa"/>
                  <w:vAlign w:val="center"/>
                </w:tcPr>
                <w:p>
                  <w:pPr>
                    <w:jc w:val="center"/>
                    <w:rPr>
                      <w:rFonts w:ascii="Times New Roman" w:hAnsi="Times New Roman"/>
                      <w:szCs w:val="21"/>
                    </w:rPr>
                  </w:pPr>
                  <w:r>
                    <w:rPr>
                      <w:rFonts w:hint="eastAsia" w:ascii="宋体" w:hAnsi="宋体" w:cs="宋体"/>
                      <w:szCs w:val="21"/>
                    </w:rPr>
                    <w:t>Ⅳ</w:t>
                  </w:r>
                </w:p>
              </w:tc>
              <w:tc>
                <w:tcPr>
                  <w:tcW w:w="1559" w:type="dxa"/>
                  <w:vAlign w:val="center"/>
                </w:tcPr>
                <w:p>
                  <w:pPr>
                    <w:jc w:val="center"/>
                    <w:rPr>
                      <w:rFonts w:ascii="Times New Roman" w:hAnsi="Times New Roman"/>
                      <w:szCs w:val="21"/>
                    </w:rPr>
                  </w:pPr>
                  <w:r>
                    <w:rPr>
                      <w:rFonts w:hint="eastAsia" w:ascii="宋体" w:hAnsi="宋体" w:cs="宋体"/>
                      <w:szCs w:val="21"/>
                    </w:rPr>
                    <w:t>Ⅲ</w:t>
                  </w:r>
                </w:p>
              </w:tc>
              <w:tc>
                <w:tcPr>
                  <w:tcW w:w="1528" w:type="dxa"/>
                  <w:vAlign w:val="center"/>
                </w:tcPr>
                <w:p>
                  <w:pPr>
                    <w:jc w:val="center"/>
                    <w:rPr>
                      <w:rFonts w:ascii="Times New Roman" w:hAnsi="Times New Roman"/>
                      <w:szCs w:val="21"/>
                    </w:rPr>
                  </w:pPr>
                  <w:r>
                    <w:rPr>
                      <w:rFonts w:hint="eastAsia" w:ascii="宋体" w:hAnsi="宋体" w:cs="宋体"/>
                      <w:szCs w:val="21"/>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8" w:type="dxa"/>
                  <w:vAlign w:val="center"/>
                </w:tcPr>
                <w:p>
                  <w:pPr>
                    <w:jc w:val="center"/>
                    <w:rPr>
                      <w:rFonts w:ascii="Times New Roman" w:hAnsi="Times New Roman"/>
                      <w:szCs w:val="21"/>
                    </w:rPr>
                  </w:pPr>
                  <w:r>
                    <w:rPr>
                      <w:rFonts w:ascii="Times New Roman" w:hAnsi="Times New Roman"/>
                      <w:szCs w:val="21"/>
                    </w:rPr>
                    <w:t>环境中度敏感区（E2）</w:t>
                  </w:r>
                </w:p>
              </w:tc>
              <w:tc>
                <w:tcPr>
                  <w:tcW w:w="1593" w:type="dxa"/>
                  <w:vAlign w:val="center"/>
                </w:tcPr>
                <w:p>
                  <w:pPr>
                    <w:jc w:val="center"/>
                    <w:rPr>
                      <w:rFonts w:ascii="Times New Roman" w:hAnsi="Times New Roman"/>
                      <w:szCs w:val="21"/>
                    </w:rPr>
                  </w:pPr>
                  <w:r>
                    <w:rPr>
                      <w:rFonts w:hint="eastAsia" w:ascii="宋体" w:hAnsi="宋体" w:cs="宋体"/>
                      <w:szCs w:val="21"/>
                    </w:rPr>
                    <w:t>Ⅳ</w:t>
                  </w:r>
                </w:p>
              </w:tc>
              <w:tc>
                <w:tcPr>
                  <w:tcW w:w="1701" w:type="dxa"/>
                  <w:vAlign w:val="center"/>
                </w:tcPr>
                <w:p>
                  <w:pPr>
                    <w:jc w:val="center"/>
                    <w:rPr>
                      <w:rFonts w:ascii="Times New Roman" w:hAnsi="Times New Roman"/>
                      <w:szCs w:val="21"/>
                    </w:rPr>
                  </w:pPr>
                  <w:r>
                    <w:rPr>
                      <w:rFonts w:hint="eastAsia" w:ascii="宋体" w:hAnsi="宋体" w:cs="宋体"/>
                      <w:szCs w:val="21"/>
                    </w:rPr>
                    <w:t>Ⅲ</w:t>
                  </w:r>
                </w:p>
              </w:tc>
              <w:tc>
                <w:tcPr>
                  <w:tcW w:w="1559" w:type="dxa"/>
                  <w:vAlign w:val="center"/>
                </w:tcPr>
                <w:p>
                  <w:pPr>
                    <w:jc w:val="center"/>
                    <w:rPr>
                      <w:rFonts w:ascii="Times New Roman" w:hAnsi="Times New Roman"/>
                      <w:szCs w:val="21"/>
                    </w:rPr>
                  </w:pPr>
                  <w:r>
                    <w:rPr>
                      <w:rFonts w:hint="eastAsia" w:ascii="宋体" w:hAnsi="宋体" w:cs="宋体"/>
                      <w:szCs w:val="21"/>
                    </w:rPr>
                    <w:t>Ⅲ</w:t>
                  </w:r>
                </w:p>
              </w:tc>
              <w:tc>
                <w:tcPr>
                  <w:tcW w:w="1528" w:type="dxa"/>
                  <w:vAlign w:val="center"/>
                </w:tcPr>
                <w:p>
                  <w:pPr>
                    <w:jc w:val="center"/>
                    <w:rPr>
                      <w:rFonts w:ascii="Times New Roman" w:hAnsi="Times New Roman"/>
                      <w:szCs w:val="21"/>
                    </w:rPr>
                  </w:pPr>
                  <w:r>
                    <w:rPr>
                      <w:rFonts w:hint="eastAsia" w:ascii="宋体" w:hAnsi="宋体" w:cs="宋体"/>
                      <w:szCs w:val="21"/>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8" w:type="dxa"/>
                  <w:vAlign w:val="center"/>
                </w:tcPr>
                <w:p>
                  <w:pPr>
                    <w:jc w:val="center"/>
                    <w:rPr>
                      <w:rFonts w:ascii="Times New Roman" w:hAnsi="Times New Roman"/>
                      <w:szCs w:val="21"/>
                    </w:rPr>
                  </w:pPr>
                  <w:r>
                    <w:rPr>
                      <w:rFonts w:ascii="Times New Roman" w:hAnsi="Times New Roman"/>
                      <w:szCs w:val="21"/>
                    </w:rPr>
                    <w:t>环境低度敏感区（E3）</w:t>
                  </w:r>
                </w:p>
              </w:tc>
              <w:tc>
                <w:tcPr>
                  <w:tcW w:w="1593" w:type="dxa"/>
                  <w:vAlign w:val="center"/>
                </w:tcPr>
                <w:p>
                  <w:pPr>
                    <w:jc w:val="center"/>
                    <w:rPr>
                      <w:rFonts w:ascii="Times New Roman" w:hAnsi="Times New Roman"/>
                      <w:szCs w:val="21"/>
                    </w:rPr>
                  </w:pPr>
                  <w:r>
                    <w:rPr>
                      <w:rFonts w:hint="eastAsia" w:ascii="宋体" w:hAnsi="宋体" w:cs="宋体"/>
                      <w:szCs w:val="21"/>
                    </w:rPr>
                    <w:t>Ⅲ</w:t>
                  </w:r>
                </w:p>
              </w:tc>
              <w:tc>
                <w:tcPr>
                  <w:tcW w:w="1701" w:type="dxa"/>
                  <w:vAlign w:val="center"/>
                </w:tcPr>
                <w:p>
                  <w:pPr>
                    <w:jc w:val="center"/>
                    <w:rPr>
                      <w:rFonts w:ascii="Times New Roman" w:hAnsi="Times New Roman"/>
                      <w:szCs w:val="21"/>
                    </w:rPr>
                  </w:pPr>
                  <w:r>
                    <w:rPr>
                      <w:rFonts w:hint="eastAsia" w:ascii="宋体" w:hAnsi="宋体" w:cs="宋体"/>
                      <w:szCs w:val="21"/>
                    </w:rPr>
                    <w:t>Ⅲ</w:t>
                  </w:r>
                </w:p>
              </w:tc>
              <w:tc>
                <w:tcPr>
                  <w:tcW w:w="1559" w:type="dxa"/>
                  <w:vAlign w:val="center"/>
                </w:tcPr>
                <w:p>
                  <w:pPr>
                    <w:jc w:val="center"/>
                    <w:rPr>
                      <w:rFonts w:ascii="Times New Roman" w:hAnsi="Times New Roman"/>
                      <w:szCs w:val="21"/>
                    </w:rPr>
                  </w:pPr>
                  <w:r>
                    <w:rPr>
                      <w:rFonts w:hint="eastAsia" w:ascii="宋体" w:hAnsi="宋体" w:cs="宋体"/>
                      <w:szCs w:val="21"/>
                    </w:rPr>
                    <w:t>Ⅱ</w:t>
                  </w:r>
                </w:p>
              </w:tc>
              <w:tc>
                <w:tcPr>
                  <w:tcW w:w="1528" w:type="dxa"/>
                  <w:vAlign w:val="center"/>
                </w:tcPr>
                <w:p>
                  <w:pPr>
                    <w:jc w:val="center"/>
                    <w:rPr>
                      <w:rFonts w:ascii="Times New Roman" w:hAnsi="Times New Roman"/>
                      <w:szCs w:val="21"/>
                    </w:rPr>
                  </w:pPr>
                  <w:r>
                    <w:rPr>
                      <w:rFonts w:hint="eastAsia" w:ascii="宋体" w:hAnsi="宋体" w:cs="宋体"/>
                      <w:szCs w:val="21"/>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19" w:type="dxa"/>
                  <w:gridSpan w:val="5"/>
                  <w:vAlign w:val="center"/>
                </w:tcPr>
                <w:p>
                  <w:pPr>
                    <w:jc w:val="center"/>
                    <w:rPr>
                      <w:rFonts w:ascii="Times New Roman" w:hAnsi="Times New Roman"/>
                      <w:szCs w:val="21"/>
                    </w:rPr>
                  </w:pPr>
                  <w:r>
                    <w:rPr>
                      <w:rFonts w:ascii="Times New Roman" w:hAnsi="Times New Roman"/>
                      <w:szCs w:val="21"/>
                    </w:rPr>
                    <w:t>注：</w:t>
                  </w:r>
                  <w:r>
                    <w:rPr>
                      <w:rFonts w:hint="eastAsia" w:ascii="宋体" w:hAnsi="宋体" w:cs="宋体"/>
                      <w:szCs w:val="21"/>
                    </w:rPr>
                    <w:t>Ⅳ</w:t>
                  </w:r>
                  <w:r>
                    <w:rPr>
                      <w:rFonts w:ascii="Times New Roman" w:hAnsi="Times New Roman"/>
                      <w:szCs w:val="21"/>
                      <w:vertAlign w:val="superscript"/>
                    </w:rPr>
                    <w:t>+</w:t>
                  </w:r>
                  <w:r>
                    <w:rPr>
                      <w:rFonts w:ascii="Times New Roman" w:hAnsi="Times New Roman"/>
                      <w:szCs w:val="21"/>
                    </w:rPr>
                    <w:t>为极高环境风险。</w:t>
                  </w:r>
                </w:p>
              </w:tc>
            </w:tr>
          </w:tbl>
          <w:p>
            <w:pPr>
              <w:spacing w:line="360" w:lineRule="auto"/>
              <w:ind w:firstLine="482"/>
              <w:rPr>
                <w:rFonts w:ascii="Times New Roman" w:hAnsi="Times New Roman"/>
                <w:sz w:val="24"/>
              </w:rPr>
            </w:pPr>
            <w:r>
              <w:rPr>
                <w:rFonts w:ascii="Times New Roman" w:hAnsi="Times New Roman"/>
                <w:sz w:val="24"/>
              </w:rPr>
              <w:t>P的分级确定</w:t>
            </w:r>
          </w:p>
          <w:p>
            <w:pPr>
              <w:spacing w:line="360" w:lineRule="auto"/>
              <w:ind w:firstLine="482"/>
              <w:rPr>
                <w:rFonts w:ascii="Times New Roman" w:hAnsi="Times New Roman"/>
                <w:sz w:val="24"/>
              </w:rPr>
            </w:pPr>
            <w:r>
              <w:rPr>
                <w:rFonts w:ascii="Times New Roman" w:hAnsi="Times New Roman"/>
                <w:sz w:val="24"/>
              </w:rPr>
              <w:t>根据《建设项目环境风险评价技术导则》（HJ169-2018），计算所涉及的每种危险物质在厂界内的最大存在总量与其在附录B中对应临界量的比值Q。</w:t>
            </w:r>
          </w:p>
          <w:p>
            <w:pPr>
              <w:spacing w:line="360" w:lineRule="auto"/>
              <w:ind w:firstLine="482"/>
              <w:rPr>
                <w:rFonts w:ascii="Times New Roman" w:hAnsi="Times New Roman"/>
                <w:sz w:val="24"/>
              </w:rPr>
            </w:pPr>
            <w:r>
              <w:rPr>
                <w:rFonts w:ascii="Times New Roman" w:hAnsi="Times New Roman"/>
                <w:sz w:val="24"/>
              </w:rPr>
              <w:t>当只涉及一种危险物质时，计算该物质的总量与其临界量比值，即为 Q；</w:t>
            </w:r>
          </w:p>
          <w:p>
            <w:pPr>
              <w:spacing w:line="360" w:lineRule="auto"/>
              <w:ind w:firstLine="482"/>
              <w:jc w:val="both"/>
              <w:rPr>
                <w:rFonts w:ascii="Times New Roman" w:hAnsi="Times New Roman"/>
                <w:sz w:val="24"/>
              </w:rPr>
            </w:pPr>
            <w:r>
              <w:rPr>
                <w:rFonts w:ascii="Times New Roman" w:hAnsi="Times New Roman"/>
                <w:sz w:val="24"/>
              </w:rPr>
              <w:t>当存在多种危险物质时，则按式如下公式计算物质总量与其临界量比值（Q）：</w:t>
            </w:r>
            <w:r>
              <w:rPr>
                <w:rFonts w:ascii="Times New Roman" w:hAnsi="Times New Roman"/>
                <w:sz w:val="24"/>
              </w:rPr>
              <w:drawing>
                <wp:inline distT="0" distB="0" distL="0" distR="0">
                  <wp:extent cx="2087880" cy="603885"/>
                  <wp:effectExtent l="0" t="0" r="0" b="5715"/>
                  <wp:docPr id="157"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087880" cy="603885"/>
                          </a:xfrm>
                          <a:prstGeom prst="rect">
                            <a:avLst/>
                          </a:prstGeom>
                          <a:noFill/>
                          <a:ln>
                            <a:noFill/>
                          </a:ln>
                        </pic:spPr>
                      </pic:pic>
                    </a:graphicData>
                  </a:graphic>
                </wp:inline>
              </w:drawing>
            </w:r>
          </w:p>
          <w:p>
            <w:pPr>
              <w:spacing w:line="360" w:lineRule="auto"/>
              <w:ind w:firstLine="482"/>
              <w:rPr>
                <w:rFonts w:ascii="Times New Roman" w:hAnsi="Times New Roman"/>
                <w:sz w:val="24"/>
              </w:rPr>
            </w:pPr>
            <w:r>
              <w:rPr>
                <w:rFonts w:ascii="Times New Roman" w:hAnsi="Times New Roman"/>
                <w:sz w:val="24"/>
              </w:rPr>
              <w:t>式中：q</w:t>
            </w:r>
            <w:r>
              <w:rPr>
                <w:rFonts w:ascii="Times New Roman" w:hAnsi="Times New Roman"/>
                <w:sz w:val="24"/>
                <w:vertAlign w:val="subscript"/>
              </w:rPr>
              <w:t>1</w:t>
            </w:r>
            <w:r>
              <w:rPr>
                <w:rFonts w:ascii="Times New Roman" w:hAnsi="Times New Roman"/>
                <w:sz w:val="24"/>
              </w:rPr>
              <w:t>、q</w:t>
            </w:r>
            <w:r>
              <w:rPr>
                <w:rFonts w:ascii="Times New Roman" w:hAnsi="Times New Roman"/>
                <w:sz w:val="24"/>
                <w:vertAlign w:val="subscript"/>
              </w:rPr>
              <w:t>2</w:t>
            </w:r>
            <w:r>
              <w:rPr>
                <w:rFonts w:ascii="Times New Roman" w:hAnsi="Times New Roman"/>
                <w:sz w:val="24"/>
              </w:rPr>
              <w:t>…qn — 每种危险物质实际存在量，t； </w:t>
            </w:r>
          </w:p>
          <w:p>
            <w:pPr>
              <w:spacing w:line="360" w:lineRule="auto"/>
              <w:ind w:firstLine="482"/>
              <w:rPr>
                <w:rFonts w:ascii="Times New Roman" w:hAnsi="Times New Roman"/>
                <w:sz w:val="24"/>
              </w:rPr>
            </w:pPr>
            <w:r>
              <w:rPr>
                <w:rFonts w:ascii="Times New Roman" w:hAnsi="Times New Roman"/>
                <w:sz w:val="24"/>
              </w:rPr>
              <w:t>Q</w:t>
            </w:r>
            <w:r>
              <w:rPr>
                <w:rFonts w:ascii="Times New Roman" w:hAnsi="Times New Roman"/>
                <w:sz w:val="24"/>
                <w:vertAlign w:val="subscript"/>
              </w:rPr>
              <w:t>1</w:t>
            </w:r>
            <w:r>
              <w:rPr>
                <w:rFonts w:ascii="Times New Roman" w:hAnsi="Times New Roman"/>
                <w:sz w:val="24"/>
              </w:rPr>
              <w:t>、Q</w:t>
            </w:r>
            <w:r>
              <w:rPr>
                <w:rFonts w:ascii="Times New Roman" w:hAnsi="Times New Roman"/>
                <w:sz w:val="24"/>
                <w:vertAlign w:val="subscript"/>
              </w:rPr>
              <w:t>2</w:t>
            </w:r>
            <w:r>
              <w:rPr>
                <w:rFonts w:ascii="Times New Roman" w:hAnsi="Times New Roman"/>
                <w:sz w:val="24"/>
              </w:rPr>
              <w:t>…Q</w:t>
            </w:r>
            <w:r>
              <w:rPr>
                <w:rFonts w:ascii="Times New Roman" w:hAnsi="Times New Roman"/>
                <w:sz w:val="24"/>
                <w:vertAlign w:val="subscript"/>
              </w:rPr>
              <w:t>n </w:t>
            </w:r>
            <w:r>
              <w:rPr>
                <w:rFonts w:ascii="Times New Roman" w:hAnsi="Times New Roman"/>
                <w:sz w:val="24"/>
              </w:rPr>
              <w:t>—每种危险物质的临界量，t。</w:t>
            </w:r>
          </w:p>
          <w:p>
            <w:pPr>
              <w:spacing w:line="360" w:lineRule="auto"/>
              <w:ind w:firstLine="482"/>
              <w:rPr>
                <w:rFonts w:ascii="Times New Roman" w:hAnsi="Times New Roman"/>
                <w:sz w:val="24"/>
              </w:rPr>
            </w:pPr>
            <w:r>
              <w:rPr>
                <w:rFonts w:ascii="Times New Roman" w:hAnsi="Times New Roman"/>
                <w:sz w:val="24"/>
              </w:rPr>
              <w:t>当 Q＜1 时，该项目环境风险潜势为</w:t>
            </w:r>
            <w:r>
              <w:rPr>
                <w:rFonts w:hint="eastAsia" w:ascii="宋体" w:hAnsi="宋体" w:cs="宋体"/>
                <w:sz w:val="24"/>
              </w:rPr>
              <w:t>Ⅰ</w:t>
            </w:r>
            <w:r>
              <w:rPr>
                <w:rFonts w:ascii="Times New Roman" w:hAnsi="Times New Roman"/>
                <w:sz w:val="24"/>
              </w:rPr>
              <w:t>。</w:t>
            </w:r>
          </w:p>
          <w:p>
            <w:pPr>
              <w:spacing w:line="360" w:lineRule="auto"/>
              <w:ind w:firstLine="482"/>
              <w:rPr>
                <w:rFonts w:ascii="Times New Roman" w:hAnsi="Times New Roman"/>
                <w:sz w:val="24"/>
              </w:rPr>
            </w:pPr>
            <w:r>
              <w:rPr>
                <w:rFonts w:ascii="Times New Roman" w:hAnsi="Times New Roman"/>
                <w:sz w:val="24"/>
              </w:rPr>
              <w:t>当 Q≥1 时，将 Q 值划分为：（1）1≤Q＜10；（2）10≤Q＜100；（3）Q≥100。</w:t>
            </w:r>
          </w:p>
          <w:p>
            <w:pPr>
              <w:spacing w:line="360" w:lineRule="auto"/>
              <w:ind w:firstLine="482"/>
              <w:rPr>
                <w:rFonts w:ascii="Times New Roman" w:hAnsi="Times New Roman"/>
                <w:sz w:val="24"/>
              </w:rPr>
            </w:pPr>
            <w:r>
              <w:rPr>
                <w:rFonts w:ascii="Times New Roman" w:hAnsi="Times New Roman"/>
                <w:sz w:val="24"/>
              </w:rPr>
              <w:t>对本项目所涉及的危险物质的危险性、储量、易制毒进行识别，并按照《危险化学品重大危险源辩识》（GB18218-2018）进行计算，具体见下表。</w:t>
            </w:r>
          </w:p>
          <w:p>
            <w:pPr>
              <w:jc w:val="center"/>
              <w:rPr>
                <w:rFonts w:ascii="Times New Roman" w:hAnsi="Times New Roman"/>
                <w:b/>
                <w:szCs w:val="21"/>
                <w:u w:val="single"/>
              </w:rPr>
            </w:pPr>
            <w:r>
              <w:rPr>
                <w:rFonts w:ascii="Times New Roman" w:hAnsi="Times New Roman"/>
                <w:b/>
                <w:szCs w:val="21"/>
                <w:u w:val="single"/>
              </w:rPr>
              <w:t>表7-</w:t>
            </w:r>
            <w:r>
              <w:rPr>
                <w:rFonts w:hint="eastAsia" w:ascii="Times New Roman" w:hAnsi="Times New Roman"/>
                <w:b/>
                <w:szCs w:val="21"/>
                <w:u w:val="single"/>
                <w:lang w:val="en-US" w:eastAsia="zh-CN"/>
              </w:rPr>
              <w:t>9</w:t>
            </w:r>
            <w:r>
              <w:rPr>
                <w:rFonts w:ascii="Times New Roman" w:hAnsi="Times New Roman"/>
                <w:b/>
                <w:szCs w:val="21"/>
                <w:u w:val="single"/>
              </w:rPr>
              <w:t xml:space="preserve">   重大危险源识别表</w:t>
            </w:r>
          </w:p>
          <w:tbl>
            <w:tblPr>
              <w:tblStyle w:val="28"/>
              <w:tblW w:w="8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559"/>
              <w:gridCol w:w="1418"/>
              <w:gridCol w:w="1275"/>
              <w:gridCol w:w="2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jc w:val="center"/>
                    <w:rPr>
                      <w:rFonts w:ascii="Times New Roman" w:hAnsi="Times New Roman"/>
                      <w:szCs w:val="21"/>
                      <w:u w:val="single"/>
                    </w:rPr>
                  </w:pPr>
                  <w:r>
                    <w:rPr>
                      <w:rFonts w:ascii="Times New Roman" w:hAnsi="Times New Roman"/>
                      <w:szCs w:val="21"/>
                      <w:u w:val="single"/>
                    </w:rPr>
                    <w:t>物质名称</w:t>
                  </w:r>
                </w:p>
              </w:tc>
              <w:tc>
                <w:tcPr>
                  <w:tcW w:w="1559" w:type="dxa"/>
                  <w:vAlign w:val="center"/>
                </w:tcPr>
                <w:p>
                  <w:pPr>
                    <w:jc w:val="center"/>
                    <w:rPr>
                      <w:rFonts w:ascii="Times New Roman" w:hAnsi="Times New Roman"/>
                      <w:szCs w:val="21"/>
                      <w:u w:val="single"/>
                    </w:rPr>
                  </w:pPr>
                  <w:r>
                    <w:rPr>
                      <w:rFonts w:ascii="Times New Roman" w:hAnsi="Times New Roman"/>
                      <w:szCs w:val="21"/>
                      <w:u w:val="single"/>
                    </w:rPr>
                    <w:t>风险因素</w:t>
                  </w:r>
                </w:p>
              </w:tc>
              <w:tc>
                <w:tcPr>
                  <w:tcW w:w="1418" w:type="dxa"/>
                  <w:vAlign w:val="center"/>
                </w:tcPr>
                <w:p>
                  <w:pPr>
                    <w:jc w:val="center"/>
                    <w:rPr>
                      <w:rFonts w:ascii="Times New Roman" w:hAnsi="Times New Roman"/>
                      <w:szCs w:val="21"/>
                      <w:u w:val="single"/>
                    </w:rPr>
                  </w:pPr>
                  <w:r>
                    <w:rPr>
                      <w:rFonts w:ascii="Times New Roman" w:hAnsi="Times New Roman"/>
                      <w:szCs w:val="21"/>
                      <w:u w:val="single"/>
                    </w:rPr>
                    <w:t>最大贮存量（t）</w:t>
                  </w:r>
                </w:p>
              </w:tc>
              <w:tc>
                <w:tcPr>
                  <w:tcW w:w="1275" w:type="dxa"/>
                  <w:vAlign w:val="center"/>
                </w:tcPr>
                <w:p>
                  <w:pPr>
                    <w:jc w:val="center"/>
                    <w:rPr>
                      <w:rFonts w:ascii="Times New Roman" w:hAnsi="Times New Roman"/>
                      <w:szCs w:val="21"/>
                      <w:u w:val="single"/>
                    </w:rPr>
                  </w:pPr>
                  <w:r>
                    <w:rPr>
                      <w:rFonts w:ascii="Times New Roman" w:hAnsi="Times New Roman"/>
                      <w:szCs w:val="21"/>
                      <w:u w:val="single"/>
                    </w:rPr>
                    <w:t>临界量（t）</w:t>
                  </w:r>
                </w:p>
              </w:tc>
              <w:tc>
                <w:tcPr>
                  <w:tcW w:w="2473" w:type="dxa"/>
                  <w:vAlign w:val="center"/>
                </w:tcPr>
                <w:p>
                  <w:pPr>
                    <w:jc w:val="center"/>
                    <w:rPr>
                      <w:rFonts w:ascii="Times New Roman" w:hAnsi="Times New Roman"/>
                      <w:szCs w:val="21"/>
                      <w:u w:val="single"/>
                    </w:rPr>
                  </w:pPr>
                  <w:r>
                    <w:rPr>
                      <w:rFonts w:ascii="Times New Roman" w:hAnsi="Times New Roman"/>
                      <w:szCs w:val="21"/>
                      <w:u w:val="sing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jc w:val="center"/>
                    <w:rPr>
                      <w:rFonts w:ascii="Times New Roman" w:hAnsi="Times New Roman"/>
                      <w:szCs w:val="21"/>
                      <w:u w:val="single"/>
                    </w:rPr>
                  </w:pPr>
                  <w:r>
                    <w:rPr>
                      <w:rFonts w:hint="eastAsia" w:ascii="Times New Roman" w:hAnsi="Times New Roman"/>
                      <w:szCs w:val="21"/>
                      <w:u w:val="single"/>
                    </w:rPr>
                    <w:t>柴油</w:t>
                  </w:r>
                </w:p>
              </w:tc>
              <w:tc>
                <w:tcPr>
                  <w:tcW w:w="1559" w:type="dxa"/>
                  <w:vAlign w:val="center"/>
                </w:tcPr>
                <w:p>
                  <w:pPr>
                    <w:jc w:val="center"/>
                    <w:rPr>
                      <w:rFonts w:ascii="Times New Roman" w:hAnsi="Times New Roman"/>
                      <w:szCs w:val="21"/>
                      <w:u w:val="single"/>
                    </w:rPr>
                  </w:pPr>
                  <w:r>
                    <w:rPr>
                      <w:rFonts w:ascii="Times New Roman" w:hAnsi="Times New Roman"/>
                      <w:szCs w:val="21"/>
                      <w:u w:val="single"/>
                    </w:rPr>
                    <w:t>易燃液体</w:t>
                  </w:r>
                </w:p>
              </w:tc>
              <w:tc>
                <w:tcPr>
                  <w:tcW w:w="1418" w:type="dxa"/>
                  <w:vAlign w:val="center"/>
                </w:tcPr>
                <w:p>
                  <w:pPr>
                    <w:jc w:val="center"/>
                    <w:rPr>
                      <w:rFonts w:ascii="Times New Roman" w:hAnsi="Times New Roman"/>
                      <w:szCs w:val="21"/>
                      <w:u w:val="single"/>
                    </w:rPr>
                  </w:pPr>
                  <w:r>
                    <w:rPr>
                      <w:rFonts w:hint="eastAsia"/>
                      <w:sz w:val="21"/>
                      <w:szCs w:val="21"/>
                      <w:lang w:eastAsia="zh-CN"/>
                    </w:rPr>
                    <w:t>0.0237</w:t>
                  </w:r>
                </w:p>
              </w:tc>
              <w:tc>
                <w:tcPr>
                  <w:tcW w:w="1275" w:type="dxa"/>
                  <w:vAlign w:val="center"/>
                </w:tcPr>
                <w:p>
                  <w:pPr>
                    <w:jc w:val="center"/>
                    <w:rPr>
                      <w:rFonts w:hint="default" w:ascii="Times New Roman" w:hAnsi="Times New Roman" w:eastAsia="宋体"/>
                      <w:szCs w:val="21"/>
                      <w:u w:val="single"/>
                      <w:lang w:val="en-US" w:eastAsia="zh-CN"/>
                    </w:rPr>
                  </w:pPr>
                  <w:r>
                    <w:rPr>
                      <w:rFonts w:hint="eastAsia" w:ascii="Times New Roman" w:hAnsi="Times New Roman"/>
                      <w:szCs w:val="21"/>
                      <w:u w:val="single"/>
                      <w:lang w:val="en-US" w:eastAsia="zh-CN"/>
                    </w:rPr>
                    <w:t>500</w:t>
                  </w:r>
                </w:p>
              </w:tc>
              <w:tc>
                <w:tcPr>
                  <w:tcW w:w="2473" w:type="dxa"/>
                  <w:vAlign w:val="center"/>
                </w:tcPr>
                <w:p>
                  <w:pPr>
                    <w:jc w:val="center"/>
                    <w:rPr>
                      <w:rFonts w:ascii="Times New Roman" w:hAnsi="Times New Roman"/>
                      <w:szCs w:val="21"/>
                      <w:u w:val="single"/>
                    </w:rPr>
                  </w:pPr>
                  <w:r>
                    <w:rPr>
                      <w:rFonts w:ascii="Times New Roman" w:hAnsi="Times New Roman"/>
                      <w:szCs w:val="21"/>
                      <w:u w:val="single"/>
                    </w:rPr>
                    <w:t xml:space="preserve">《危险化学品重大危险源辩识》（GB18218-2009）  </w:t>
                  </w:r>
                </w:p>
              </w:tc>
            </w:tr>
          </w:tbl>
          <w:p>
            <w:pPr>
              <w:spacing w:line="460" w:lineRule="exact"/>
              <w:ind w:firstLine="480" w:firstLineChars="200"/>
              <w:rPr>
                <w:rFonts w:ascii="Times New Roman" w:hAnsi="Times New Roman"/>
                <w:sz w:val="24"/>
              </w:rPr>
            </w:pPr>
            <w:r>
              <w:rPr>
                <w:rFonts w:ascii="Times New Roman" w:hAnsi="Times New Roman"/>
                <w:sz w:val="24"/>
              </w:rPr>
              <w:t>由上表计算得知，贮存场所的∑qn/Qn ＜1，故环境风险潜势划分为</w:t>
            </w:r>
            <w:r>
              <w:rPr>
                <w:rFonts w:hint="eastAsia" w:ascii="宋体" w:hAnsi="宋体" w:cs="宋体"/>
                <w:sz w:val="24"/>
              </w:rPr>
              <w:t>Ⅰ</w:t>
            </w:r>
            <w:r>
              <w:rPr>
                <w:rFonts w:ascii="Times New Roman" w:hAnsi="Times New Roman"/>
                <w:sz w:val="24"/>
              </w:rPr>
              <w:t>。</w:t>
            </w:r>
          </w:p>
          <w:p>
            <w:pPr>
              <w:spacing w:line="360" w:lineRule="auto"/>
              <w:ind w:firstLine="482"/>
              <w:rPr>
                <w:rFonts w:ascii="Times New Roman" w:hAnsi="Times New Roman"/>
                <w:sz w:val="24"/>
              </w:rPr>
            </w:pPr>
            <w:r>
              <w:rPr>
                <w:rFonts w:ascii="Times New Roman" w:hAnsi="Times New Roman"/>
                <w:sz w:val="24"/>
              </w:rPr>
              <w:t>（2）评价等级的确定</w:t>
            </w:r>
          </w:p>
          <w:p>
            <w:pPr>
              <w:spacing w:line="360" w:lineRule="auto"/>
              <w:ind w:firstLine="482"/>
              <w:rPr>
                <w:sz w:val="24"/>
                <w:lang w:eastAsia="zh-CN"/>
              </w:rPr>
            </w:pPr>
            <w:r>
              <w:rPr>
                <w:rFonts w:ascii="Times New Roman" w:hAnsi="Times New Roman"/>
                <w:sz w:val="24"/>
              </w:rPr>
              <w:t>根据环境风险评价工作等级划分方式，由于本项目危险物质数量与临界量比值Q值小于1，故风险潜势为</w:t>
            </w:r>
            <w:r>
              <w:rPr>
                <w:rFonts w:hint="eastAsia" w:ascii="宋体" w:hAnsi="宋体" w:cs="宋体"/>
                <w:sz w:val="24"/>
              </w:rPr>
              <w:t>Ⅰ</w:t>
            </w:r>
            <w:r>
              <w:rPr>
                <w:rFonts w:ascii="Times New Roman" w:hAnsi="Times New Roman"/>
                <w:sz w:val="24"/>
              </w:rPr>
              <w:t>，评价工作等级为“简单分析”。</w:t>
            </w:r>
            <w:r>
              <w:rPr>
                <w:sz w:val="24"/>
              </w:rPr>
              <w:t>本项目的主要危险物质为乙醇，且均为桶装，项目不设置罐区，贮存量</w:t>
            </w:r>
            <w:r>
              <w:rPr>
                <w:rFonts w:hint="eastAsia"/>
                <w:sz w:val="24"/>
                <w:lang w:val="en-US" w:eastAsia="zh-CN"/>
              </w:rPr>
              <w:t>小，</w:t>
            </w:r>
            <w:r>
              <w:rPr>
                <w:sz w:val="24"/>
              </w:rPr>
              <w:t>危险性较小</w:t>
            </w:r>
            <w:r>
              <w:rPr>
                <w:rFonts w:hint="eastAsia"/>
                <w:sz w:val="24"/>
                <w:lang w:eastAsia="zh-CN"/>
              </w:rPr>
              <w:t>。</w:t>
            </w:r>
          </w:p>
          <w:p>
            <w:pPr>
              <w:pStyle w:val="55"/>
              <w:spacing w:before="19" w:line="360" w:lineRule="auto"/>
              <w:ind w:firstLine="480" w:firstLineChars="200"/>
              <w:rPr>
                <w:sz w:val="24"/>
              </w:rPr>
            </w:pPr>
            <w:r>
              <w:rPr>
                <w:rFonts w:hint="eastAsia"/>
                <w:sz w:val="24"/>
                <w:lang w:eastAsia="zh-CN"/>
              </w:rPr>
              <w:t>5.2</w:t>
            </w:r>
            <w:r>
              <w:rPr>
                <w:sz w:val="24"/>
              </w:rPr>
              <w:t>生产风险识别</w:t>
            </w:r>
          </w:p>
          <w:p>
            <w:pPr>
              <w:pStyle w:val="55"/>
              <w:spacing w:before="161" w:line="360" w:lineRule="auto"/>
              <w:ind w:left="83" w:right="60" w:firstLine="479"/>
              <w:jc w:val="both"/>
              <w:rPr>
                <w:sz w:val="24"/>
                <w:u w:val="single"/>
              </w:rPr>
            </w:pPr>
            <w:r>
              <w:rPr>
                <w:sz w:val="24"/>
                <w:u w:val="single"/>
              </w:rPr>
              <w:t>本项目生产过程中环境风险主要来源于车间及仓库火灾事故的发生。火灾主要有</w:t>
            </w:r>
            <w:r>
              <w:rPr>
                <w:spacing w:val="-178"/>
                <w:sz w:val="24"/>
                <w:u w:val="single"/>
              </w:rPr>
              <w:t xml:space="preserve">如 </w:t>
            </w:r>
            <w:r>
              <w:rPr>
                <w:sz w:val="24"/>
                <w:u w:val="single"/>
              </w:rPr>
              <w:t>：</w:t>
            </w:r>
            <w:r>
              <w:rPr>
                <w:rFonts w:hint="eastAsia"/>
                <w:sz w:val="24"/>
                <w:u w:val="single"/>
                <w:lang w:eastAsia="zh-CN"/>
              </w:rPr>
              <w:t>下方面原因：</w:t>
            </w:r>
            <w:r>
              <w:rPr>
                <w:sz w:val="24"/>
                <w:u w:val="single"/>
              </w:rPr>
              <w:t>一是消防设施投入不足；二是企业消防安全教育和培训严重滞后；三 是生产过程中使用部分可燃、易燃物品发生泄漏，火灾荷载量较高；四是车间管理混乱；五是消防安全管理不到位；建设项目火灾事故的发生可能给周边环境带来一定的影响。</w:t>
            </w:r>
          </w:p>
          <w:p>
            <w:pPr>
              <w:pStyle w:val="55"/>
              <w:spacing w:before="19"/>
              <w:ind w:firstLine="480" w:firstLineChars="200"/>
              <w:rPr>
                <w:sz w:val="24"/>
                <w:lang w:eastAsia="zh-CN"/>
              </w:rPr>
            </w:pPr>
            <w:r>
              <w:rPr>
                <w:rFonts w:hint="eastAsia"/>
                <w:sz w:val="24"/>
                <w:lang w:eastAsia="zh-CN"/>
              </w:rPr>
              <w:t>5.3风险防范措施</w:t>
            </w:r>
          </w:p>
          <w:p>
            <w:pPr>
              <w:pStyle w:val="55"/>
              <w:numPr>
                <w:ilvl w:val="3"/>
                <w:numId w:val="11"/>
              </w:numPr>
              <w:tabs>
                <w:tab w:val="left" w:pos="925"/>
              </w:tabs>
              <w:spacing w:before="161" w:line="364" w:lineRule="auto"/>
              <w:ind w:right="53" w:firstLine="479"/>
              <w:jc w:val="both"/>
              <w:rPr>
                <w:sz w:val="24"/>
                <w:u w:val="single"/>
              </w:rPr>
            </w:pPr>
            <w:r>
              <w:rPr>
                <w:spacing w:val="-4"/>
                <w:sz w:val="24"/>
                <w:u w:val="single"/>
              </w:rPr>
              <w:t>建立健全的各级管理机制和机构，全面落实安全生产责任制，并严格执行。对</w:t>
            </w:r>
            <w:r>
              <w:rPr>
                <w:spacing w:val="-15"/>
                <w:sz w:val="24"/>
                <w:u w:val="single"/>
              </w:rPr>
              <w:t>过时的安全管理制度、岗位安全操作规程和作业安全规程，按相关的法律、法规规定予以补充和完善，持续改进。</w:t>
            </w:r>
          </w:p>
          <w:p>
            <w:pPr>
              <w:pStyle w:val="55"/>
              <w:numPr>
                <w:ilvl w:val="3"/>
                <w:numId w:val="11"/>
              </w:numPr>
              <w:tabs>
                <w:tab w:val="left" w:pos="925"/>
              </w:tabs>
              <w:spacing w:line="364" w:lineRule="auto"/>
              <w:ind w:right="-72" w:firstLine="479"/>
              <w:rPr>
                <w:sz w:val="24"/>
                <w:u w:val="single"/>
              </w:rPr>
            </w:pPr>
            <w:r>
              <w:rPr>
                <w:spacing w:val="-3"/>
                <w:sz w:val="24"/>
                <w:u w:val="single"/>
              </w:rPr>
              <w:t>成立风险防范组织机构，明确人员组成及其职责，制订应急计划区；设置专职</w:t>
            </w:r>
            <w:r>
              <w:rPr>
                <w:rFonts w:hint="eastAsia"/>
                <w:spacing w:val="-3"/>
                <w:sz w:val="24"/>
                <w:u w:val="single"/>
                <w:lang w:eastAsia="zh-CN"/>
              </w:rPr>
              <w:t>技术</w:t>
            </w:r>
            <w:r>
              <w:rPr>
                <w:spacing w:val="-15"/>
                <w:sz w:val="24"/>
                <w:u w:val="single"/>
              </w:rPr>
              <w:t>安全员，统管全站消防技术安全工作，定期检查考核职工的安全生产意识，加强消防</w:t>
            </w:r>
            <w:r>
              <w:rPr>
                <w:spacing w:val="-12"/>
                <w:sz w:val="24"/>
                <w:u w:val="single"/>
              </w:rPr>
              <w:t>器材的定期检查和维修。加强对职工的安全、危化品知识、事故应急处理、消防、个人安全防护知识和职工操作技能的教育培训工作。</w:t>
            </w:r>
          </w:p>
          <w:p>
            <w:pPr>
              <w:pStyle w:val="55"/>
              <w:numPr>
                <w:ilvl w:val="3"/>
                <w:numId w:val="11"/>
              </w:numPr>
              <w:tabs>
                <w:tab w:val="left" w:pos="925"/>
              </w:tabs>
              <w:spacing w:line="364" w:lineRule="auto"/>
              <w:ind w:right="50" w:firstLine="479"/>
              <w:rPr>
                <w:sz w:val="24"/>
                <w:u w:val="single"/>
                <w:lang w:eastAsia="zh-CN"/>
              </w:rPr>
            </w:pPr>
            <w:r>
              <w:rPr>
                <w:spacing w:val="-2"/>
                <w:sz w:val="24"/>
                <w:u w:val="single"/>
              </w:rPr>
              <w:t>建设单位应配备应急设备配备，特别是生产作业场所和库房应配备足够的消防</w:t>
            </w:r>
            <w:r>
              <w:rPr>
                <w:spacing w:val="-16"/>
                <w:sz w:val="24"/>
                <w:u w:val="single"/>
              </w:rPr>
              <w:t>设施、设备、消防报警装置和相应器材，并设置醒目的禁火标志，严禁吸烟，取火；</w:t>
            </w:r>
          </w:p>
          <w:p>
            <w:pPr>
              <w:pStyle w:val="55"/>
              <w:numPr>
                <w:ilvl w:val="3"/>
                <w:numId w:val="11"/>
              </w:numPr>
              <w:tabs>
                <w:tab w:val="left" w:pos="925"/>
              </w:tabs>
              <w:spacing w:line="364" w:lineRule="auto"/>
              <w:ind w:right="50" w:firstLine="479"/>
              <w:rPr>
                <w:sz w:val="24"/>
                <w:u w:val="single"/>
                <w:lang w:eastAsia="zh-CN"/>
              </w:rPr>
            </w:pPr>
            <w:r>
              <w:rPr>
                <w:spacing w:val="-3"/>
                <w:sz w:val="24"/>
                <w:u w:val="single"/>
              </w:rPr>
              <w:t>乙醇储存于阴凉、通风的库房中的防爆柜内。远离火种、热源，库温不宜超过</w:t>
            </w:r>
            <w:r>
              <w:rPr>
                <w:rFonts w:ascii="Times New Roman" w:hAnsi="Times New Roman" w:eastAsia="Times New Roman"/>
                <w:sz w:val="24"/>
                <w:u w:val="single"/>
              </w:rPr>
              <w:t>37℃</w:t>
            </w:r>
            <w:r>
              <w:rPr>
                <w:sz w:val="24"/>
                <w:u w:val="single"/>
              </w:rPr>
              <w:t>，保持容器密封。</w:t>
            </w:r>
          </w:p>
          <w:p>
            <w:pPr>
              <w:spacing w:line="360" w:lineRule="auto"/>
              <w:ind w:firstLine="482" w:firstLineChars="200"/>
              <w:rPr>
                <w:rFonts w:hint="default" w:ascii="Times New Roman" w:hAnsi="Times New Roman" w:cs="Times New Roman"/>
                <w:b/>
                <w:color w:val="auto"/>
                <w:sz w:val="24"/>
                <w:u w:val="single"/>
              </w:rPr>
            </w:pPr>
            <w:bookmarkStart w:id="16" w:name="_Toc116925529"/>
            <w:bookmarkStart w:id="17" w:name="_Toc89766756"/>
            <w:bookmarkStart w:id="18" w:name="_Toc128147791"/>
            <w:bookmarkStart w:id="19" w:name="_Toc91918993"/>
            <w:r>
              <w:rPr>
                <w:rFonts w:hint="eastAsia" w:ascii="Times New Roman" w:hAnsi="Times New Roman" w:cs="Times New Roman"/>
                <w:b/>
                <w:color w:val="auto"/>
                <w:sz w:val="24"/>
                <w:u w:val="single"/>
                <w:lang w:val="en-US" w:eastAsia="zh-CN"/>
              </w:rPr>
              <w:t>6</w:t>
            </w:r>
            <w:r>
              <w:rPr>
                <w:rFonts w:hint="default" w:ascii="Times New Roman" w:hAnsi="Times New Roman" w:cs="Times New Roman"/>
                <w:b/>
                <w:color w:val="auto"/>
                <w:sz w:val="24"/>
                <w:u w:val="single"/>
              </w:rPr>
              <w:t>、环境管理</w:t>
            </w:r>
            <w:bookmarkEnd w:id="16"/>
            <w:bookmarkEnd w:id="17"/>
            <w:bookmarkEnd w:id="18"/>
            <w:bookmarkEnd w:id="19"/>
            <w:r>
              <w:rPr>
                <w:rFonts w:hint="default" w:ascii="Times New Roman" w:hAnsi="Times New Roman" w:cs="Times New Roman"/>
                <w:b/>
                <w:color w:val="auto"/>
                <w:sz w:val="24"/>
                <w:u w:val="single"/>
              </w:rPr>
              <w:t>及环境监测计划</w:t>
            </w:r>
          </w:p>
          <w:p>
            <w:pPr>
              <w:spacing w:line="360" w:lineRule="auto"/>
              <w:ind w:firstLine="480" w:firstLineChars="200"/>
              <w:rPr>
                <w:rFonts w:hint="default" w:ascii="Times New Roman" w:hAnsi="Times New Roman" w:cs="Times New Roman"/>
                <w:color w:val="auto"/>
                <w:sz w:val="24"/>
                <w:u w:val="single"/>
              </w:rPr>
            </w:pPr>
            <w:r>
              <w:rPr>
                <w:rFonts w:hint="default" w:ascii="Times New Roman" w:hAnsi="Times New Roman" w:cs="Times New Roman"/>
                <w:color w:val="auto"/>
                <w:sz w:val="24"/>
                <w:u w:val="single"/>
              </w:rPr>
              <w:t>制定环境监测计划的目的是为了监督各项环保措施的落实执行情况，根据监测结果适时调整环境保护行动计划，为环保措施的实施时间和周期提供依据，为项目的后评价提供依据。制定的原则是根据预测的各个时期的主要环境影响及可能超标量而确定。</w:t>
            </w:r>
          </w:p>
          <w:p>
            <w:pPr>
              <w:spacing w:line="360" w:lineRule="auto"/>
              <w:ind w:firstLine="480" w:firstLineChars="200"/>
              <w:rPr>
                <w:rFonts w:hint="default" w:ascii="Times New Roman" w:hAnsi="Times New Roman" w:cs="Times New Roman"/>
                <w:color w:val="auto"/>
                <w:sz w:val="24"/>
                <w:u w:val="single"/>
              </w:rPr>
            </w:pPr>
            <w:r>
              <w:rPr>
                <w:rFonts w:hint="default" w:ascii="Times New Roman" w:hAnsi="Times New Roman" w:cs="Times New Roman"/>
                <w:color w:val="auto"/>
                <w:sz w:val="24"/>
                <w:u w:val="single"/>
              </w:rPr>
              <w:t>（1）营运期环境管理</w:t>
            </w:r>
          </w:p>
          <w:p>
            <w:pPr>
              <w:spacing w:line="360" w:lineRule="auto"/>
              <w:ind w:firstLine="480" w:firstLineChars="200"/>
              <w:rPr>
                <w:rFonts w:hint="eastAsia" w:ascii="Times New Roman" w:hAnsi="Times New Roman" w:eastAsia="宋体" w:cs="Times New Roman"/>
                <w:color w:val="auto"/>
                <w:sz w:val="24"/>
                <w:u w:val="single"/>
                <w:lang w:eastAsia="zh-CN"/>
              </w:rPr>
            </w:pPr>
            <w:r>
              <w:rPr>
                <w:rFonts w:hint="default" w:ascii="Times New Roman" w:hAnsi="Times New Roman" w:cs="Times New Roman"/>
                <w:color w:val="auto"/>
                <w:sz w:val="24"/>
                <w:u w:val="single"/>
              </w:rPr>
              <w:t>营运期的环境管理工作纳入每天的日常工作管理范围，要全面统筹、合理部署、同意安排，积极贯彻“预防为主、防治结合”的方针，形成环境管理经常化、制度化；对项目运行中产生的问题需及时制定相应对策，加强与环境保护部门的联系与配合。一旦发生环境污染事故，要迅速与当地环保、环卫、市政、公安、医疗等部门联系与配合，及时消除影响，防治环境污染，保证人员安全。</w:t>
            </w:r>
            <w:r>
              <w:rPr>
                <w:rFonts w:hint="eastAsia" w:ascii="Times New Roman" w:hAnsi="Times New Roman" w:cs="Times New Roman"/>
                <w:color w:val="auto"/>
                <w:sz w:val="24"/>
                <w:u w:val="single"/>
                <w:lang w:eastAsia="zh-CN"/>
              </w:rPr>
              <w:t>并做好项目挥发性有机物治理台账记录。</w:t>
            </w:r>
          </w:p>
          <w:p>
            <w:pPr>
              <w:spacing w:line="360" w:lineRule="auto"/>
              <w:ind w:firstLine="480" w:firstLineChars="200"/>
              <w:rPr>
                <w:rFonts w:hint="default" w:ascii="Times New Roman" w:hAnsi="Times New Roman" w:cs="Times New Roman"/>
                <w:color w:val="auto"/>
                <w:sz w:val="24"/>
                <w:u w:val="single"/>
              </w:rPr>
            </w:pPr>
            <w:bookmarkStart w:id="20" w:name="_Toc326535675"/>
            <w:bookmarkStart w:id="21" w:name="_Toc266369540"/>
            <w:bookmarkStart w:id="22" w:name="_Toc245181417"/>
            <w:bookmarkStart w:id="23" w:name="_Toc367278019"/>
            <w:r>
              <w:rPr>
                <w:rFonts w:hint="default" w:ascii="Times New Roman" w:hAnsi="Times New Roman" w:cs="Times New Roman"/>
                <w:color w:val="auto"/>
                <w:sz w:val="24"/>
                <w:u w:val="single"/>
              </w:rPr>
              <w:t>（2）环境监测计划</w:t>
            </w:r>
            <w:bookmarkEnd w:id="20"/>
            <w:bookmarkEnd w:id="21"/>
            <w:bookmarkEnd w:id="22"/>
            <w:bookmarkEnd w:id="23"/>
          </w:p>
          <w:p>
            <w:pPr>
              <w:spacing w:line="360" w:lineRule="auto"/>
              <w:ind w:firstLine="480" w:firstLineChars="200"/>
              <w:rPr>
                <w:rFonts w:hint="default" w:ascii="Times New Roman" w:hAnsi="Times New Roman" w:cs="Times New Roman"/>
                <w:b/>
                <w:color w:val="auto"/>
                <w:spacing w:val="4"/>
                <w:sz w:val="24"/>
              </w:rPr>
            </w:pPr>
            <w:r>
              <w:rPr>
                <w:rFonts w:hint="default" w:ascii="Times New Roman" w:hAnsi="Times New Roman" w:cs="Times New Roman"/>
                <w:color w:val="auto"/>
                <w:sz w:val="24"/>
                <w:u w:val="single"/>
              </w:rPr>
              <w:t>环境监测是环境管理必不可少的科学手段，通过有效的自主环境监测，可及时了解项目区域的环境质量状况。本项目营运期的环境监测，可委托第三方检测公司执行，负责机构为建设单位，监督机构为当地环保部门。</w:t>
            </w:r>
            <w:r>
              <w:rPr>
                <w:rFonts w:hint="default" w:ascii="Times New Roman" w:hAnsi="Times New Roman" w:eastAsia="宋体" w:cs="Times New Roman"/>
                <w:bCs/>
                <w:color w:val="auto"/>
                <w:sz w:val="24"/>
                <w:u w:val="single"/>
              </w:rPr>
              <w:t>根据《排污单位自行监测技术指南</w:t>
            </w:r>
            <w:r>
              <w:rPr>
                <w:rFonts w:hint="default" w:ascii="Times New Roman" w:hAnsi="Times New Roman" w:eastAsia="宋体" w:cs="Times New Roman"/>
                <w:bCs/>
                <w:color w:val="auto"/>
                <w:sz w:val="24"/>
                <w:u w:val="single"/>
                <w:lang w:val="en-US" w:eastAsia="zh-CN"/>
              </w:rPr>
              <w:t xml:space="preserve"> </w:t>
            </w:r>
            <w:r>
              <w:rPr>
                <w:rFonts w:hint="default" w:ascii="Times New Roman" w:hAnsi="Times New Roman" w:eastAsia="宋体" w:cs="Times New Roman"/>
                <w:bCs/>
                <w:color w:val="auto"/>
                <w:sz w:val="24"/>
                <w:u w:val="single"/>
              </w:rPr>
              <w:t>总则》（HJ819-2017）及《排污许可证申请与核实技术规范</w:t>
            </w:r>
            <w:r>
              <w:rPr>
                <w:rFonts w:hint="default" w:ascii="Times New Roman" w:hAnsi="Times New Roman" w:eastAsia="宋体" w:cs="Times New Roman"/>
                <w:bCs/>
                <w:color w:val="auto"/>
                <w:sz w:val="24"/>
                <w:u w:val="single"/>
                <w:lang w:val="en-US" w:eastAsia="zh-CN"/>
              </w:rPr>
              <w:t xml:space="preserve"> </w:t>
            </w:r>
            <w:r>
              <w:rPr>
                <w:rFonts w:hint="eastAsia" w:ascii="Times New Roman" w:hAnsi="Times New Roman" w:cs="Times New Roman"/>
                <w:bCs/>
                <w:color w:val="auto"/>
                <w:sz w:val="24"/>
                <w:u w:val="single"/>
                <w:lang w:eastAsia="zh-CN"/>
              </w:rPr>
              <w:t>电子工业</w:t>
            </w:r>
            <w:r>
              <w:rPr>
                <w:rFonts w:hint="default" w:ascii="Times New Roman" w:hAnsi="Times New Roman" w:eastAsia="宋体" w:cs="Times New Roman"/>
                <w:bCs/>
                <w:color w:val="auto"/>
                <w:sz w:val="24"/>
                <w:u w:val="single"/>
              </w:rPr>
              <w:t>》（HJ942-2018），并结合本项目排污特点，对监测地点、本项目、监测</w:t>
            </w:r>
            <w:r>
              <w:rPr>
                <w:rFonts w:hint="default" w:ascii="Times New Roman" w:hAnsi="Times New Roman" w:eastAsia="宋体" w:cs="Times New Roman"/>
                <w:bCs/>
                <w:color w:val="auto"/>
                <w:sz w:val="24"/>
                <w:u w:val="single"/>
                <w:lang w:eastAsia="zh-CN"/>
              </w:rPr>
              <w:t>频率</w:t>
            </w:r>
            <w:r>
              <w:rPr>
                <w:rFonts w:hint="default" w:ascii="Times New Roman" w:hAnsi="Times New Roman" w:eastAsia="宋体" w:cs="Times New Roman"/>
                <w:bCs/>
                <w:color w:val="auto"/>
                <w:sz w:val="24"/>
                <w:u w:val="single"/>
              </w:rPr>
              <w:t>的建议，见表</w:t>
            </w:r>
            <w:r>
              <w:rPr>
                <w:rFonts w:hint="default" w:ascii="Times New Roman" w:hAnsi="Times New Roman" w:eastAsia="宋体" w:cs="Times New Roman"/>
                <w:bCs/>
                <w:color w:val="auto"/>
                <w:sz w:val="24"/>
                <w:u w:val="single"/>
                <w:lang w:val="en-US" w:eastAsia="zh-CN"/>
              </w:rPr>
              <w:t>7-</w:t>
            </w:r>
            <w:r>
              <w:rPr>
                <w:rFonts w:hint="eastAsia" w:ascii="Times New Roman" w:hAnsi="Times New Roman" w:cs="Times New Roman"/>
                <w:bCs/>
                <w:color w:val="auto"/>
                <w:sz w:val="24"/>
                <w:u w:val="single"/>
                <w:lang w:val="en-US" w:eastAsia="zh-CN"/>
              </w:rPr>
              <w:t>1</w:t>
            </w:r>
            <w:r>
              <w:rPr>
                <w:rFonts w:hint="default" w:ascii="Times New Roman" w:hAnsi="Times New Roman" w:eastAsia="宋体" w:cs="Times New Roman"/>
                <w:bCs/>
                <w:color w:val="auto"/>
                <w:sz w:val="24"/>
                <w:u w:val="single"/>
                <w:lang w:val="en-US" w:eastAsia="zh-CN"/>
              </w:rPr>
              <w:t>0：</w:t>
            </w:r>
          </w:p>
          <w:p>
            <w:pPr>
              <w:jc w:val="center"/>
              <w:rPr>
                <w:rFonts w:hint="default" w:ascii="Times New Roman" w:hAnsi="Times New Roman" w:cs="Times New Roman"/>
                <w:b/>
                <w:color w:val="auto"/>
                <w:spacing w:val="4"/>
                <w:sz w:val="24"/>
                <w:u w:val="single"/>
              </w:rPr>
            </w:pPr>
            <w:r>
              <w:rPr>
                <w:rFonts w:hint="default" w:ascii="Times New Roman" w:hAnsi="Times New Roman" w:cs="Times New Roman"/>
                <w:b/>
                <w:color w:val="auto"/>
                <w:spacing w:val="4"/>
                <w:sz w:val="24"/>
                <w:u w:val="single"/>
              </w:rPr>
              <w:t>表7-</w:t>
            </w:r>
            <w:r>
              <w:rPr>
                <w:rFonts w:hint="eastAsia" w:ascii="Times New Roman" w:hAnsi="Times New Roman" w:cs="Times New Roman"/>
                <w:b/>
                <w:color w:val="auto"/>
                <w:spacing w:val="4"/>
                <w:sz w:val="24"/>
                <w:u w:val="single"/>
                <w:lang w:val="en-US" w:eastAsia="zh-CN"/>
              </w:rPr>
              <w:t>1</w:t>
            </w:r>
            <w:r>
              <w:rPr>
                <w:rFonts w:hint="default" w:ascii="Times New Roman" w:hAnsi="Times New Roman" w:cs="Times New Roman"/>
                <w:b/>
                <w:color w:val="auto"/>
                <w:spacing w:val="4"/>
                <w:sz w:val="24"/>
                <w:u w:val="single"/>
                <w:lang w:val="en-US" w:eastAsia="zh-CN"/>
              </w:rPr>
              <w:t>0</w:t>
            </w:r>
            <w:r>
              <w:rPr>
                <w:rFonts w:hint="default" w:ascii="Times New Roman" w:hAnsi="Times New Roman" w:cs="Times New Roman"/>
                <w:b/>
                <w:color w:val="auto"/>
                <w:spacing w:val="4"/>
                <w:sz w:val="24"/>
                <w:u w:val="single"/>
              </w:rPr>
              <w:t xml:space="preserve">  环境监测计划</w:t>
            </w:r>
          </w:p>
          <w:tbl>
            <w:tblPr>
              <w:tblStyle w:val="27"/>
              <w:tblW w:w="8292" w:type="dxa"/>
              <w:tblInd w:w="0" w:type="dxa"/>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402"/>
              <w:gridCol w:w="555"/>
              <w:gridCol w:w="555"/>
              <w:gridCol w:w="1260"/>
              <w:gridCol w:w="1350"/>
              <w:gridCol w:w="1185"/>
              <w:gridCol w:w="2985"/>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49" w:hRule="atLeast"/>
              </w:trPr>
              <w:tc>
                <w:tcPr>
                  <w:tcW w:w="1512" w:type="dxa"/>
                  <w:gridSpan w:val="3"/>
                  <w:noWrap w:val="0"/>
                  <w:vAlign w:val="center"/>
                </w:tcPr>
                <w:p>
                  <w:pPr>
                    <w:topLinePunct/>
                    <w:jc w:val="center"/>
                    <w:rPr>
                      <w:rFonts w:hint="default" w:ascii="Times New Roman" w:hAnsi="Times New Roman" w:eastAsia="宋体" w:cs="Times New Roman"/>
                      <w:b/>
                      <w:bCs w:val="0"/>
                      <w:color w:val="auto"/>
                      <w:sz w:val="21"/>
                      <w:szCs w:val="21"/>
                      <w:u w:val="single"/>
                    </w:rPr>
                  </w:pPr>
                  <w:r>
                    <w:rPr>
                      <w:rFonts w:hint="default" w:ascii="Times New Roman" w:hAnsi="Times New Roman" w:eastAsia="宋体" w:cs="Times New Roman"/>
                      <w:b/>
                      <w:bCs w:val="0"/>
                      <w:color w:val="auto"/>
                      <w:sz w:val="21"/>
                      <w:szCs w:val="21"/>
                      <w:u w:val="single"/>
                    </w:rPr>
                    <w:t>污染源</w:t>
                  </w:r>
                </w:p>
              </w:tc>
              <w:tc>
                <w:tcPr>
                  <w:tcW w:w="1260" w:type="dxa"/>
                  <w:noWrap w:val="0"/>
                  <w:vAlign w:val="center"/>
                </w:tcPr>
                <w:p>
                  <w:pPr>
                    <w:topLinePunct/>
                    <w:jc w:val="center"/>
                    <w:rPr>
                      <w:rFonts w:hint="default" w:ascii="Times New Roman" w:hAnsi="Times New Roman" w:eastAsia="宋体" w:cs="Times New Roman"/>
                      <w:b/>
                      <w:bCs w:val="0"/>
                      <w:color w:val="auto"/>
                      <w:sz w:val="21"/>
                      <w:szCs w:val="21"/>
                      <w:u w:val="single"/>
                    </w:rPr>
                  </w:pPr>
                  <w:r>
                    <w:rPr>
                      <w:rFonts w:hint="default" w:ascii="Times New Roman" w:hAnsi="Times New Roman" w:eastAsia="宋体" w:cs="Times New Roman"/>
                      <w:b/>
                      <w:bCs w:val="0"/>
                      <w:color w:val="auto"/>
                      <w:sz w:val="21"/>
                      <w:szCs w:val="21"/>
                      <w:u w:val="single"/>
                    </w:rPr>
                    <w:t>监测点</w:t>
                  </w:r>
                </w:p>
              </w:tc>
              <w:tc>
                <w:tcPr>
                  <w:tcW w:w="1350" w:type="dxa"/>
                  <w:noWrap w:val="0"/>
                  <w:vAlign w:val="center"/>
                </w:tcPr>
                <w:p>
                  <w:pPr>
                    <w:topLinePunct/>
                    <w:rPr>
                      <w:rFonts w:hint="default" w:ascii="Times New Roman" w:hAnsi="Times New Roman" w:eastAsia="宋体" w:cs="Times New Roman"/>
                      <w:b/>
                      <w:bCs w:val="0"/>
                      <w:color w:val="auto"/>
                      <w:sz w:val="21"/>
                      <w:szCs w:val="21"/>
                      <w:u w:val="single"/>
                    </w:rPr>
                  </w:pPr>
                  <w:r>
                    <w:rPr>
                      <w:rFonts w:hint="default" w:ascii="Times New Roman" w:hAnsi="Times New Roman" w:eastAsia="宋体" w:cs="Times New Roman"/>
                      <w:b/>
                      <w:bCs w:val="0"/>
                      <w:color w:val="auto"/>
                      <w:sz w:val="21"/>
                      <w:szCs w:val="21"/>
                      <w:u w:val="single"/>
                    </w:rPr>
                    <w:t>监测因子</w:t>
                  </w:r>
                </w:p>
              </w:tc>
              <w:tc>
                <w:tcPr>
                  <w:tcW w:w="1185" w:type="dxa"/>
                  <w:noWrap w:val="0"/>
                  <w:vAlign w:val="center"/>
                </w:tcPr>
                <w:p>
                  <w:pPr>
                    <w:topLinePunct/>
                    <w:jc w:val="center"/>
                    <w:rPr>
                      <w:rFonts w:hint="default" w:ascii="Times New Roman" w:hAnsi="Times New Roman" w:eastAsia="宋体" w:cs="Times New Roman"/>
                      <w:b/>
                      <w:bCs w:val="0"/>
                      <w:color w:val="auto"/>
                      <w:sz w:val="21"/>
                      <w:szCs w:val="21"/>
                      <w:u w:val="single"/>
                    </w:rPr>
                  </w:pPr>
                  <w:r>
                    <w:rPr>
                      <w:rFonts w:hint="default" w:ascii="Times New Roman" w:hAnsi="Times New Roman" w:eastAsia="宋体" w:cs="Times New Roman"/>
                      <w:b/>
                      <w:bCs w:val="0"/>
                      <w:color w:val="auto"/>
                      <w:sz w:val="21"/>
                      <w:szCs w:val="21"/>
                      <w:u w:val="single"/>
                    </w:rPr>
                    <w:t>监测频次</w:t>
                  </w:r>
                </w:p>
              </w:tc>
              <w:tc>
                <w:tcPr>
                  <w:tcW w:w="2985" w:type="dxa"/>
                  <w:noWrap w:val="0"/>
                  <w:vAlign w:val="center"/>
                </w:tcPr>
                <w:p>
                  <w:pPr>
                    <w:topLinePunct/>
                    <w:jc w:val="center"/>
                    <w:rPr>
                      <w:rFonts w:hint="default" w:ascii="Times New Roman" w:hAnsi="Times New Roman" w:eastAsia="宋体" w:cs="Times New Roman"/>
                      <w:bCs/>
                      <w:color w:val="auto"/>
                      <w:sz w:val="21"/>
                      <w:szCs w:val="21"/>
                      <w:u w:val="single"/>
                    </w:rPr>
                  </w:pPr>
                  <w:r>
                    <w:rPr>
                      <w:rFonts w:hint="default" w:ascii="Times New Roman" w:hAnsi="Times New Roman" w:eastAsia="宋体" w:cs="Times New Roman"/>
                      <w:b/>
                      <w:color w:val="auto"/>
                      <w:sz w:val="21"/>
                      <w:szCs w:val="21"/>
                      <w:u w:val="single"/>
                    </w:rPr>
                    <w:t>执行排放标准</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68" w:hRule="atLeast"/>
              </w:trPr>
              <w:tc>
                <w:tcPr>
                  <w:tcW w:w="402" w:type="dxa"/>
                  <w:vMerge w:val="restart"/>
                  <w:tcBorders>
                    <w:right w:val="single" w:color="auto" w:sz="4" w:space="0"/>
                  </w:tcBorders>
                  <w:noWrap w:val="0"/>
                  <w:vAlign w:val="center"/>
                </w:tcPr>
                <w:p>
                  <w:pPr>
                    <w:topLinePunct/>
                    <w:jc w:val="center"/>
                    <w:rPr>
                      <w:rFonts w:hint="default" w:ascii="Times New Roman" w:hAnsi="Times New Roman" w:eastAsia="宋体" w:cs="Times New Roman"/>
                      <w:bCs/>
                      <w:color w:val="auto"/>
                      <w:sz w:val="21"/>
                      <w:szCs w:val="21"/>
                      <w:u w:val="single"/>
                    </w:rPr>
                  </w:pPr>
                  <w:r>
                    <w:rPr>
                      <w:rFonts w:hint="default" w:ascii="Times New Roman" w:hAnsi="Times New Roman" w:eastAsia="宋体" w:cs="Times New Roman"/>
                      <w:bCs/>
                      <w:color w:val="auto"/>
                      <w:sz w:val="21"/>
                      <w:szCs w:val="21"/>
                      <w:u w:val="single"/>
                    </w:rPr>
                    <w:t>运营期</w:t>
                  </w:r>
                </w:p>
              </w:tc>
              <w:tc>
                <w:tcPr>
                  <w:tcW w:w="555" w:type="dxa"/>
                  <w:vMerge w:val="restart"/>
                  <w:tcBorders>
                    <w:left w:val="single" w:color="auto" w:sz="4" w:space="0"/>
                    <w:right w:val="single" w:color="auto" w:sz="4" w:space="0"/>
                  </w:tcBorders>
                  <w:noWrap w:val="0"/>
                  <w:vAlign w:val="center"/>
                </w:tcPr>
                <w:p>
                  <w:pPr>
                    <w:topLinePunct/>
                    <w:jc w:val="center"/>
                    <w:rPr>
                      <w:rFonts w:hint="default" w:ascii="Times New Roman" w:hAnsi="Times New Roman" w:eastAsia="宋体" w:cs="Times New Roman"/>
                      <w:bCs/>
                      <w:color w:val="auto"/>
                      <w:sz w:val="21"/>
                      <w:szCs w:val="21"/>
                      <w:u w:val="single"/>
                    </w:rPr>
                  </w:pPr>
                  <w:r>
                    <w:rPr>
                      <w:rFonts w:hint="default" w:ascii="Times New Roman" w:hAnsi="Times New Roman" w:eastAsia="宋体" w:cs="Times New Roman"/>
                      <w:bCs/>
                      <w:color w:val="auto"/>
                      <w:sz w:val="21"/>
                      <w:szCs w:val="21"/>
                      <w:u w:val="single"/>
                    </w:rPr>
                    <w:t>污染源监测</w:t>
                  </w:r>
                </w:p>
              </w:tc>
              <w:tc>
                <w:tcPr>
                  <w:tcW w:w="555" w:type="dxa"/>
                  <w:vMerge w:val="restart"/>
                  <w:tcBorders>
                    <w:left w:val="single" w:color="auto" w:sz="4" w:space="0"/>
                  </w:tcBorders>
                  <w:noWrap w:val="0"/>
                  <w:vAlign w:val="center"/>
                </w:tcPr>
                <w:p>
                  <w:pPr>
                    <w:topLinePunct/>
                    <w:jc w:val="center"/>
                    <w:rPr>
                      <w:rFonts w:hint="default" w:ascii="Times New Roman" w:hAnsi="Times New Roman" w:eastAsia="宋体" w:cs="Times New Roman"/>
                      <w:bCs/>
                      <w:color w:val="auto"/>
                      <w:sz w:val="21"/>
                      <w:szCs w:val="21"/>
                      <w:u w:val="single"/>
                    </w:rPr>
                  </w:pPr>
                  <w:r>
                    <w:rPr>
                      <w:rFonts w:hint="default" w:ascii="Times New Roman" w:hAnsi="Times New Roman" w:eastAsia="宋体" w:cs="Times New Roman"/>
                      <w:bCs/>
                      <w:color w:val="auto"/>
                      <w:sz w:val="21"/>
                      <w:szCs w:val="21"/>
                      <w:u w:val="single"/>
                    </w:rPr>
                    <w:t>大气环境</w:t>
                  </w:r>
                </w:p>
              </w:tc>
              <w:tc>
                <w:tcPr>
                  <w:tcW w:w="1260" w:type="dxa"/>
                  <w:vMerge w:val="restart"/>
                  <w:noWrap w:val="0"/>
                  <w:vAlign w:val="center"/>
                </w:tcPr>
                <w:p>
                  <w:pPr>
                    <w:topLinePunct/>
                    <w:jc w:val="center"/>
                    <w:rPr>
                      <w:rFonts w:hint="default" w:ascii="Times New Roman" w:hAnsi="Times New Roman" w:eastAsia="宋体" w:cs="Times New Roman"/>
                      <w:bCs/>
                      <w:color w:val="auto"/>
                      <w:sz w:val="21"/>
                      <w:szCs w:val="21"/>
                      <w:u w:val="single"/>
                      <w:lang w:val="en-US" w:eastAsia="zh-CN"/>
                    </w:rPr>
                  </w:pPr>
                  <w:r>
                    <w:rPr>
                      <w:rFonts w:hint="eastAsia" w:ascii="Times New Roman" w:hAnsi="Times New Roman" w:cs="Times New Roman"/>
                      <w:bCs/>
                      <w:color w:val="auto"/>
                      <w:sz w:val="21"/>
                      <w:szCs w:val="21"/>
                      <w:u w:val="single"/>
                      <w:lang w:eastAsia="zh-CN"/>
                    </w:rPr>
                    <w:t>焊接烟气、助焊剂废气排放口</w:t>
                  </w:r>
                  <w:r>
                    <w:rPr>
                      <w:rFonts w:hint="eastAsia" w:ascii="Times New Roman" w:hAnsi="Times New Roman" w:cs="Times New Roman"/>
                      <w:bCs/>
                      <w:color w:val="auto"/>
                      <w:sz w:val="21"/>
                      <w:szCs w:val="21"/>
                      <w:u w:val="single"/>
                      <w:lang w:val="en-US" w:eastAsia="zh-CN"/>
                    </w:rPr>
                    <w:t>(DA001)</w:t>
                  </w:r>
                </w:p>
              </w:tc>
              <w:tc>
                <w:tcPr>
                  <w:tcW w:w="1350" w:type="dxa"/>
                  <w:noWrap w:val="0"/>
                  <w:vAlign w:val="center"/>
                </w:tcPr>
                <w:p>
                  <w:pPr>
                    <w:topLinePunct/>
                    <w:jc w:val="center"/>
                    <w:rPr>
                      <w:rFonts w:hint="default" w:ascii="Times New Roman" w:hAnsi="Times New Roman" w:eastAsia="宋体" w:cs="Times New Roman"/>
                      <w:bCs/>
                      <w:color w:val="auto"/>
                      <w:kern w:val="2"/>
                      <w:sz w:val="21"/>
                      <w:szCs w:val="21"/>
                      <w:u w:val="single"/>
                      <w:lang w:val="en-US" w:eastAsia="zh-CN" w:bidi="ar-SA"/>
                    </w:rPr>
                  </w:pPr>
                  <w:r>
                    <w:rPr>
                      <w:rFonts w:hint="default" w:ascii="Times New Roman" w:hAnsi="Times New Roman" w:eastAsia="宋体" w:cs="Times New Roman"/>
                      <w:bCs/>
                      <w:color w:val="auto"/>
                      <w:sz w:val="21"/>
                      <w:szCs w:val="21"/>
                      <w:u w:val="single"/>
                    </w:rPr>
                    <w:t>非甲烷总烃</w:t>
                  </w:r>
                </w:p>
              </w:tc>
              <w:tc>
                <w:tcPr>
                  <w:tcW w:w="1185" w:type="dxa"/>
                  <w:noWrap w:val="0"/>
                  <w:vAlign w:val="center"/>
                </w:tcPr>
                <w:p>
                  <w:pPr>
                    <w:topLinePunct/>
                    <w:jc w:val="center"/>
                    <w:rPr>
                      <w:rFonts w:hint="default" w:ascii="Times New Roman" w:hAnsi="Times New Roman" w:eastAsia="宋体" w:cs="Times New Roman"/>
                      <w:bCs/>
                      <w:color w:val="auto"/>
                      <w:kern w:val="2"/>
                      <w:sz w:val="21"/>
                      <w:szCs w:val="21"/>
                      <w:u w:val="single"/>
                      <w:lang w:val="en-US" w:eastAsia="zh-CN" w:bidi="ar-SA"/>
                    </w:rPr>
                  </w:pPr>
                  <w:r>
                    <w:rPr>
                      <w:rFonts w:hint="default" w:ascii="Times New Roman" w:hAnsi="Times New Roman" w:eastAsia="宋体" w:cs="Times New Roman"/>
                      <w:bCs/>
                      <w:color w:val="auto"/>
                      <w:sz w:val="21"/>
                      <w:szCs w:val="21"/>
                      <w:u w:val="single"/>
                    </w:rPr>
                    <w:t>1次/</w:t>
                  </w:r>
                  <w:r>
                    <w:rPr>
                      <w:rFonts w:hint="eastAsia" w:ascii="Times New Roman" w:hAnsi="Times New Roman" w:cs="Times New Roman"/>
                      <w:bCs/>
                      <w:color w:val="auto"/>
                      <w:sz w:val="21"/>
                      <w:szCs w:val="21"/>
                      <w:u w:val="single"/>
                      <w:lang w:eastAsia="zh-CN"/>
                    </w:rPr>
                    <w:t>半</w:t>
                  </w:r>
                  <w:r>
                    <w:rPr>
                      <w:rFonts w:hint="default" w:ascii="Times New Roman" w:hAnsi="Times New Roman" w:eastAsia="宋体" w:cs="Times New Roman"/>
                      <w:bCs/>
                      <w:color w:val="auto"/>
                      <w:sz w:val="21"/>
                      <w:szCs w:val="21"/>
                      <w:u w:val="single"/>
                    </w:rPr>
                    <w:t>年</w:t>
                  </w:r>
                </w:p>
              </w:tc>
              <w:tc>
                <w:tcPr>
                  <w:tcW w:w="2985" w:type="dxa"/>
                  <w:vMerge w:val="restart"/>
                  <w:noWrap w:val="0"/>
                  <w:vAlign w:val="center"/>
                </w:tcPr>
                <w:p>
                  <w:pPr>
                    <w:topLinePunct/>
                    <w:jc w:val="center"/>
                    <w:rPr>
                      <w:rFonts w:hint="default" w:ascii="Times New Roman" w:hAnsi="Times New Roman" w:eastAsia="宋体" w:cs="Times New Roman"/>
                      <w:bCs/>
                      <w:color w:val="auto"/>
                      <w:sz w:val="21"/>
                      <w:szCs w:val="21"/>
                      <w:u w:val="single"/>
                      <w:lang w:val="en-US" w:eastAsia="zh-CN"/>
                    </w:rPr>
                  </w:pPr>
                  <w:r>
                    <w:rPr>
                      <w:rFonts w:hint="eastAsia" w:ascii="Times New Roman" w:hAnsi="Times New Roman" w:cs="Times New Roman"/>
                      <w:bCs/>
                      <w:color w:val="auto"/>
                      <w:sz w:val="21"/>
                      <w:szCs w:val="21"/>
                      <w:u w:val="single"/>
                      <w:lang w:val="en-US" w:eastAsia="zh-CN"/>
                    </w:rPr>
                    <w:t>《大气污染物综合排放标准》(GB16297-1996)表2相关标准</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441" w:hRule="atLeast"/>
              </w:trPr>
              <w:tc>
                <w:tcPr>
                  <w:tcW w:w="402" w:type="dxa"/>
                  <w:vMerge w:val="continue"/>
                  <w:tcBorders>
                    <w:right w:val="single" w:color="auto" w:sz="4" w:space="0"/>
                  </w:tcBorders>
                  <w:noWrap w:val="0"/>
                  <w:vAlign w:val="center"/>
                </w:tcPr>
                <w:p>
                  <w:pPr>
                    <w:topLinePunct/>
                    <w:jc w:val="center"/>
                    <w:rPr>
                      <w:rFonts w:hint="default" w:ascii="Times New Roman" w:hAnsi="Times New Roman" w:eastAsia="宋体" w:cs="Times New Roman"/>
                      <w:bCs/>
                      <w:color w:val="auto"/>
                      <w:sz w:val="21"/>
                      <w:szCs w:val="21"/>
                      <w:u w:val="single"/>
                    </w:rPr>
                  </w:pPr>
                </w:p>
              </w:tc>
              <w:tc>
                <w:tcPr>
                  <w:tcW w:w="555" w:type="dxa"/>
                  <w:vMerge w:val="continue"/>
                  <w:tcBorders>
                    <w:left w:val="single" w:color="auto" w:sz="4" w:space="0"/>
                    <w:right w:val="single" w:color="auto" w:sz="4" w:space="0"/>
                  </w:tcBorders>
                  <w:noWrap w:val="0"/>
                  <w:vAlign w:val="center"/>
                </w:tcPr>
                <w:p>
                  <w:pPr>
                    <w:topLinePunct/>
                    <w:jc w:val="center"/>
                    <w:rPr>
                      <w:rFonts w:hint="default" w:ascii="Times New Roman" w:hAnsi="Times New Roman" w:eastAsia="宋体" w:cs="Times New Roman"/>
                      <w:bCs/>
                      <w:color w:val="auto"/>
                      <w:sz w:val="21"/>
                      <w:szCs w:val="21"/>
                      <w:u w:val="single"/>
                    </w:rPr>
                  </w:pPr>
                </w:p>
              </w:tc>
              <w:tc>
                <w:tcPr>
                  <w:tcW w:w="555" w:type="dxa"/>
                  <w:vMerge w:val="continue"/>
                  <w:tcBorders>
                    <w:left w:val="single" w:color="auto" w:sz="4" w:space="0"/>
                  </w:tcBorders>
                  <w:noWrap w:val="0"/>
                  <w:vAlign w:val="center"/>
                </w:tcPr>
                <w:p>
                  <w:pPr>
                    <w:topLinePunct/>
                    <w:jc w:val="center"/>
                    <w:rPr>
                      <w:rFonts w:hint="default" w:ascii="Times New Roman" w:hAnsi="Times New Roman" w:eastAsia="宋体" w:cs="Times New Roman"/>
                      <w:bCs/>
                      <w:color w:val="auto"/>
                      <w:sz w:val="21"/>
                      <w:szCs w:val="21"/>
                      <w:u w:val="single"/>
                    </w:rPr>
                  </w:pPr>
                </w:p>
              </w:tc>
              <w:tc>
                <w:tcPr>
                  <w:tcW w:w="1260" w:type="dxa"/>
                  <w:vMerge w:val="continue"/>
                  <w:noWrap w:val="0"/>
                  <w:vAlign w:val="center"/>
                </w:tcPr>
                <w:p>
                  <w:pPr>
                    <w:topLinePunct/>
                    <w:jc w:val="center"/>
                    <w:rPr>
                      <w:rFonts w:hint="default" w:ascii="Times New Roman" w:hAnsi="Times New Roman" w:eastAsia="宋体" w:cs="Times New Roman"/>
                      <w:bCs/>
                      <w:color w:val="auto"/>
                      <w:sz w:val="21"/>
                      <w:szCs w:val="21"/>
                      <w:u w:val="single"/>
                      <w:lang w:eastAsia="zh-CN"/>
                    </w:rPr>
                  </w:pPr>
                </w:p>
              </w:tc>
              <w:tc>
                <w:tcPr>
                  <w:tcW w:w="1350" w:type="dxa"/>
                  <w:noWrap w:val="0"/>
                  <w:vAlign w:val="center"/>
                </w:tcPr>
                <w:p>
                  <w:pPr>
                    <w:topLinePunct/>
                    <w:jc w:val="center"/>
                    <w:rPr>
                      <w:rFonts w:hint="eastAsia" w:ascii="Times New Roman" w:hAnsi="Times New Roman" w:eastAsia="宋体" w:cs="Times New Roman"/>
                      <w:bCs/>
                      <w:color w:val="auto"/>
                      <w:sz w:val="21"/>
                      <w:szCs w:val="21"/>
                      <w:u w:val="single"/>
                      <w:lang w:eastAsia="zh-CN"/>
                    </w:rPr>
                  </w:pPr>
                  <w:r>
                    <w:rPr>
                      <w:rFonts w:hint="eastAsia" w:ascii="Times New Roman" w:hAnsi="Times New Roman" w:cs="Times New Roman"/>
                      <w:bCs/>
                      <w:color w:val="auto"/>
                      <w:sz w:val="21"/>
                      <w:szCs w:val="21"/>
                      <w:u w:val="single"/>
                      <w:lang w:eastAsia="zh-CN"/>
                    </w:rPr>
                    <w:t>颗粒物</w:t>
                  </w:r>
                </w:p>
              </w:tc>
              <w:tc>
                <w:tcPr>
                  <w:tcW w:w="1185" w:type="dxa"/>
                  <w:noWrap w:val="0"/>
                  <w:vAlign w:val="center"/>
                </w:tcPr>
                <w:p>
                  <w:pPr>
                    <w:topLinePunct/>
                    <w:jc w:val="center"/>
                    <w:rPr>
                      <w:rFonts w:hint="default" w:ascii="Times New Roman" w:hAnsi="Times New Roman" w:eastAsia="宋体" w:cs="Times New Roman"/>
                      <w:bCs/>
                      <w:color w:val="auto"/>
                      <w:sz w:val="21"/>
                      <w:szCs w:val="21"/>
                      <w:u w:val="single"/>
                    </w:rPr>
                  </w:pPr>
                  <w:r>
                    <w:rPr>
                      <w:rFonts w:hint="default" w:ascii="Times New Roman" w:hAnsi="Times New Roman" w:eastAsia="宋体" w:cs="Times New Roman"/>
                      <w:bCs/>
                      <w:color w:val="auto"/>
                      <w:sz w:val="21"/>
                      <w:szCs w:val="21"/>
                      <w:u w:val="single"/>
                    </w:rPr>
                    <w:t>1次/</w:t>
                  </w:r>
                  <w:r>
                    <w:rPr>
                      <w:rFonts w:hint="eastAsia" w:ascii="Times New Roman" w:hAnsi="Times New Roman" w:cs="Times New Roman"/>
                      <w:bCs/>
                      <w:color w:val="auto"/>
                      <w:sz w:val="21"/>
                      <w:szCs w:val="21"/>
                      <w:u w:val="single"/>
                      <w:lang w:eastAsia="zh-CN"/>
                    </w:rPr>
                    <w:t>半</w:t>
                  </w:r>
                  <w:r>
                    <w:rPr>
                      <w:rFonts w:hint="default" w:ascii="Times New Roman" w:hAnsi="Times New Roman" w:eastAsia="宋体" w:cs="Times New Roman"/>
                      <w:bCs/>
                      <w:color w:val="auto"/>
                      <w:sz w:val="21"/>
                      <w:szCs w:val="21"/>
                      <w:u w:val="single"/>
                    </w:rPr>
                    <w:t>年</w:t>
                  </w:r>
                </w:p>
              </w:tc>
              <w:tc>
                <w:tcPr>
                  <w:tcW w:w="2985" w:type="dxa"/>
                  <w:vMerge w:val="continue"/>
                  <w:noWrap w:val="0"/>
                  <w:vAlign w:val="center"/>
                </w:tcPr>
                <w:p>
                  <w:pPr>
                    <w:topLinePunct/>
                    <w:jc w:val="center"/>
                    <w:rPr>
                      <w:rFonts w:hint="default" w:ascii="Times New Roman" w:hAnsi="Times New Roman" w:eastAsia="宋体" w:cs="Times New Roman"/>
                      <w:bCs/>
                      <w:color w:val="auto"/>
                      <w:sz w:val="21"/>
                      <w:szCs w:val="21"/>
                      <w:u w:val="single"/>
                      <w:lang w:eastAsia="zh-CN"/>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1146" w:hRule="atLeast"/>
              </w:trPr>
              <w:tc>
                <w:tcPr>
                  <w:tcW w:w="402" w:type="dxa"/>
                  <w:vMerge w:val="continue"/>
                  <w:tcBorders>
                    <w:right w:val="single" w:color="auto" w:sz="4" w:space="0"/>
                  </w:tcBorders>
                  <w:noWrap w:val="0"/>
                  <w:vAlign w:val="center"/>
                </w:tcPr>
                <w:p>
                  <w:pPr>
                    <w:topLinePunct/>
                    <w:jc w:val="center"/>
                    <w:rPr>
                      <w:rFonts w:hint="default" w:ascii="Times New Roman" w:hAnsi="Times New Roman" w:eastAsia="宋体" w:cs="Times New Roman"/>
                      <w:bCs/>
                      <w:color w:val="auto"/>
                      <w:sz w:val="21"/>
                      <w:szCs w:val="21"/>
                      <w:u w:val="single"/>
                    </w:rPr>
                  </w:pPr>
                </w:p>
              </w:tc>
              <w:tc>
                <w:tcPr>
                  <w:tcW w:w="555" w:type="dxa"/>
                  <w:vMerge w:val="continue"/>
                  <w:tcBorders>
                    <w:left w:val="single" w:color="auto" w:sz="4" w:space="0"/>
                    <w:right w:val="single" w:color="auto" w:sz="4" w:space="0"/>
                  </w:tcBorders>
                  <w:noWrap w:val="0"/>
                  <w:vAlign w:val="center"/>
                </w:tcPr>
                <w:p>
                  <w:pPr>
                    <w:topLinePunct/>
                    <w:jc w:val="center"/>
                    <w:rPr>
                      <w:rFonts w:hint="default" w:ascii="Times New Roman" w:hAnsi="Times New Roman" w:eastAsia="宋体" w:cs="Times New Roman"/>
                      <w:bCs/>
                      <w:color w:val="auto"/>
                      <w:sz w:val="21"/>
                      <w:szCs w:val="21"/>
                      <w:u w:val="single"/>
                    </w:rPr>
                  </w:pPr>
                </w:p>
              </w:tc>
              <w:tc>
                <w:tcPr>
                  <w:tcW w:w="555" w:type="dxa"/>
                  <w:vMerge w:val="continue"/>
                  <w:tcBorders>
                    <w:left w:val="single" w:color="auto" w:sz="4" w:space="0"/>
                  </w:tcBorders>
                  <w:noWrap w:val="0"/>
                  <w:vAlign w:val="center"/>
                </w:tcPr>
                <w:p>
                  <w:pPr>
                    <w:topLinePunct/>
                    <w:jc w:val="center"/>
                    <w:rPr>
                      <w:rFonts w:hint="default" w:ascii="Times New Roman" w:hAnsi="Times New Roman" w:eastAsia="宋体" w:cs="Times New Roman"/>
                      <w:bCs/>
                      <w:color w:val="auto"/>
                      <w:sz w:val="21"/>
                      <w:szCs w:val="21"/>
                      <w:u w:val="single"/>
                    </w:rPr>
                  </w:pPr>
                </w:p>
              </w:tc>
              <w:tc>
                <w:tcPr>
                  <w:tcW w:w="1260" w:type="dxa"/>
                  <w:noWrap w:val="0"/>
                  <w:vAlign w:val="center"/>
                </w:tcPr>
                <w:p>
                  <w:pPr>
                    <w:topLinePunct/>
                    <w:jc w:val="center"/>
                    <w:rPr>
                      <w:rFonts w:hint="default" w:ascii="Times New Roman" w:hAnsi="Times New Roman" w:eastAsia="宋体" w:cs="Times New Roman"/>
                      <w:bCs/>
                      <w:color w:val="auto"/>
                      <w:kern w:val="2"/>
                      <w:sz w:val="21"/>
                      <w:szCs w:val="21"/>
                      <w:u w:val="single"/>
                      <w:lang w:val="en-US" w:eastAsia="zh-CN" w:bidi="ar-SA"/>
                    </w:rPr>
                  </w:pPr>
                  <w:r>
                    <w:rPr>
                      <w:rFonts w:hint="default" w:ascii="Times New Roman" w:hAnsi="Times New Roman" w:eastAsia="宋体" w:cs="Times New Roman"/>
                      <w:bCs/>
                      <w:color w:val="auto"/>
                      <w:sz w:val="21"/>
                      <w:szCs w:val="21"/>
                      <w:u w:val="single"/>
                    </w:rPr>
                    <w:t>注塑废气排</w:t>
                  </w:r>
                  <w:r>
                    <w:rPr>
                      <w:rFonts w:hint="default" w:ascii="Times New Roman" w:hAnsi="Times New Roman" w:eastAsia="宋体" w:cs="Times New Roman"/>
                      <w:bCs/>
                      <w:color w:val="auto"/>
                      <w:sz w:val="21"/>
                      <w:szCs w:val="21"/>
                      <w:u w:val="single"/>
                      <w:lang w:eastAsia="zh-CN"/>
                    </w:rPr>
                    <w:t>放口</w:t>
                  </w:r>
                  <w:r>
                    <w:rPr>
                      <w:rFonts w:hint="eastAsia" w:ascii="Times New Roman" w:hAnsi="Times New Roman" w:cs="Times New Roman"/>
                      <w:bCs/>
                      <w:color w:val="auto"/>
                      <w:sz w:val="21"/>
                      <w:szCs w:val="21"/>
                      <w:u w:val="single"/>
                      <w:lang w:eastAsia="zh-CN"/>
                    </w:rPr>
                    <w:t>（</w:t>
                  </w:r>
                  <w:r>
                    <w:rPr>
                      <w:rFonts w:hint="eastAsia" w:ascii="Times New Roman" w:hAnsi="Times New Roman" w:cs="Times New Roman"/>
                      <w:bCs/>
                      <w:color w:val="auto"/>
                      <w:sz w:val="21"/>
                      <w:szCs w:val="21"/>
                      <w:u w:val="single"/>
                      <w:lang w:val="en-US" w:eastAsia="zh-CN"/>
                    </w:rPr>
                    <w:t>DA002</w:t>
                  </w:r>
                  <w:r>
                    <w:rPr>
                      <w:rFonts w:hint="eastAsia" w:ascii="Times New Roman" w:hAnsi="Times New Roman" w:cs="Times New Roman"/>
                      <w:bCs/>
                      <w:color w:val="auto"/>
                      <w:sz w:val="21"/>
                      <w:szCs w:val="21"/>
                      <w:u w:val="single"/>
                      <w:lang w:eastAsia="zh-CN"/>
                    </w:rPr>
                    <w:t>）</w:t>
                  </w:r>
                </w:p>
              </w:tc>
              <w:tc>
                <w:tcPr>
                  <w:tcW w:w="1350" w:type="dxa"/>
                  <w:noWrap w:val="0"/>
                  <w:vAlign w:val="center"/>
                </w:tcPr>
                <w:p>
                  <w:pPr>
                    <w:topLinePunct/>
                    <w:jc w:val="center"/>
                    <w:rPr>
                      <w:rFonts w:hint="default" w:ascii="Times New Roman" w:hAnsi="Times New Roman" w:eastAsia="宋体" w:cs="Times New Roman"/>
                      <w:bCs/>
                      <w:color w:val="auto"/>
                      <w:kern w:val="2"/>
                      <w:sz w:val="21"/>
                      <w:szCs w:val="21"/>
                      <w:u w:val="single"/>
                      <w:lang w:val="en-US" w:eastAsia="zh-CN" w:bidi="ar-SA"/>
                    </w:rPr>
                  </w:pPr>
                  <w:r>
                    <w:rPr>
                      <w:rFonts w:hint="default" w:ascii="Times New Roman" w:hAnsi="Times New Roman" w:eastAsia="宋体" w:cs="Times New Roman"/>
                      <w:bCs/>
                      <w:color w:val="auto"/>
                      <w:sz w:val="21"/>
                      <w:szCs w:val="21"/>
                      <w:u w:val="single"/>
                    </w:rPr>
                    <w:t>非甲烷总烃</w:t>
                  </w:r>
                </w:p>
              </w:tc>
              <w:tc>
                <w:tcPr>
                  <w:tcW w:w="1185" w:type="dxa"/>
                  <w:noWrap w:val="0"/>
                  <w:vAlign w:val="center"/>
                </w:tcPr>
                <w:p>
                  <w:pPr>
                    <w:topLinePunct/>
                    <w:jc w:val="center"/>
                    <w:rPr>
                      <w:rFonts w:hint="default" w:ascii="Times New Roman" w:hAnsi="Times New Roman" w:eastAsia="宋体" w:cs="Times New Roman"/>
                      <w:bCs/>
                      <w:color w:val="auto"/>
                      <w:kern w:val="2"/>
                      <w:sz w:val="21"/>
                      <w:szCs w:val="21"/>
                      <w:u w:val="single"/>
                      <w:lang w:val="en-US" w:eastAsia="zh-CN" w:bidi="ar-SA"/>
                    </w:rPr>
                  </w:pPr>
                  <w:r>
                    <w:rPr>
                      <w:rFonts w:hint="default" w:ascii="Times New Roman" w:hAnsi="Times New Roman" w:eastAsia="宋体" w:cs="Times New Roman"/>
                      <w:bCs/>
                      <w:color w:val="auto"/>
                      <w:sz w:val="21"/>
                      <w:szCs w:val="21"/>
                      <w:u w:val="single"/>
                    </w:rPr>
                    <w:t>1次/</w:t>
                  </w:r>
                  <w:r>
                    <w:rPr>
                      <w:rFonts w:hint="eastAsia" w:ascii="Times New Roman" w:hAnsi="Times New Roman" w:cs="Times New Roman"/>
                      <w:bCs/>
                      <w:color w:val="auto"/>
                      <w:sz w:val="21"/>
                      <w:szCs w:val="21"/>
                      <w:u w:val="single"/>
                      <w:lang w:eastAsia="zh-CN"/>
                    </w:rPr>
                    <w:t>半</w:t>
                  </w:r>
                  <w:r>
                    <w:rPr>
                      <w:rFonts w:hint="default" w:ascii="Times New Roman" w:hAnsi="Times New Roman" w:eastAsia="宋体" w:cs="Times New Roman"/>
                      <w:bCs/>
                      <w:color w:val="auto"/>
                      <w:sz w:val="21"/>
                      <w:szCs w:val="21"/>
                      <w:u w:val="single"/>
                    </w:rPr>
                    <w:t>年</w:t>
                  </w:r>
                </w:p>
              </w:tc>
              <w:tc>
                <w:tcPr>
                  <w:tcW w:w="2985" w:type="dxa"/>
                  <w:noWrap w:val="0"/>
                  <w:vAlign w:val="center"/>
                </w:tcPr>
                <w:p>
                  <w:pPr>
                    <w:topLinePunct/>
                    <w:jc w:val="center"/>
                    <w:rPr>
                      <w:rFonts w:hint="default" w:ascii="Times New Roman" w:hAnsi="Times New Roman" w:eastAsia="宋体" w:cs="Times New Roman"/>
                      <w:bCs/>
                      <w:color w:val="auto"/>
                      <w:kern w:val="2"/>
                      <w:sz w:val="21"/>
                      <w:szCs w:val="21"/>
                      <w:u w:val="single"/>
                      <w:lang w:val="en-US" w:eastAsia="zh-CN" w:bidi="ar-SA"/>
                    </w:rPr>
                  </w:pPr>
                  <w:r>
                    <w:rPr>
                      <w:rFonts w:hint="default" w:ascii="Times New Roman" w:hAnsi="Times New Roman" w:eastAsia="宋体" w:cs="Times New Roman"/>
                      <w:bCs/>
                      <w:color w:val="auto"/>
                      <w:sz w:val="21"/>
                      <w:szCs w:val="21"/>
                      <w:u w:val="single"/>
                      <w:lang w:eastAsia="zh-CN"/>
                    </w:rPr>
                    <w:t>《合成树脂工业污染物排放标准》（GB31572-2015）中表4大气污染物排放限值</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1018" w:hRule="atLeast"/>
              </w:trPr>
              <w:tc>
                <w:tcPr>
                  <w:tcW w:w="402" w:type="dxa"/>
                  <w:vMerge w:val="continue"/>
                  <w:tcBorders>
                    <w:right w:val="single" w:color="auto" w:sz="4" w:space="0"/>
                  </w:tcBorders>
                  <w:noWrap w:val="0"/>
                  <w:vAlign w:val="center"/>
                </w:tcPr>
                <w:p>
                  <w:pPr>
                    <w:topLinePunct/>
                    <w:jc w:val="center"/>
                    <w:rPr>
                      <w:rFonts w:hint="default" w:ascii="Times New Roman" w:hAnsi="Times New Roman" w:eastAsia="宋体" w:cs="Times New Roman"/>
                      <w:bCs/>
                      <w:color w:val="auto"/>
                      <w:sz w:val="21"/>
                      <w:szCs w:val="21"/>
                      <w:u w:val="single"/>
                    </w:rPr>
                  </w:pPr>
                </w:p>
              </w:tc>
              <w:tc>
                <w:tcPr>
                  <w:tcW w:w="555" w:type="dxa"/>
                  <w:vMerge w:val="continue"/>
                  <w:tcBorders>
                    <w:left w:val="single" w:color="auto" w:sz="4" w:space="0"/>
                    <w:right w:val="single" w:color="auto" w:sz="4" w:space="0"/>
                  </w:tcBorders>
                  <w:noWrap w:val="0"/>
                  <w:vAlign w:val="center"/>
                </w:tcPr>
                <w:p>
                  <w:pPr>
                    <w:topLinePunct/>
                    <w:jc w:val="center"/>
                    <w:rPr>
                      <w:rFonts w:hint="default" w:ascii="Times New Roman" w:hAnsi="Times New Roman" w:eastAsia="宋体" w:cs="Times New Roman"/>
                      <w:bCs/>
                      <w:color w:val="auto"/>
                      <w:sz w:val="21"/>
                      <w:szCs w:val="21"/>
                      <w:u w:val="single"/>
                    </w:rPr>
                  </w:pPr>
                </w:p>
              </w:tc>
              <w:tc>
                <w:tcPr>
                  <w:tcW w:w="555" w:type="dxa"/>
                  <w:vMerge w:val="continue"/>
                  <w:tcBorders>
                    <w:left w:val="single" w:color="auto" w:sz="4" w:space="0"/>
                  </w:tcBorders>
                  <w:noWrap w:val="0"/>
                  <w:vAlign w:val="center"/>
                </w:tcPr>
                <w:p>
                  <w:pPr>
                    <w:topLinePunct/>
                    <w:jc w:val="center"/>
                    <w:rPr>
                      <w:rFonts w:hint="default" w:ascii="Times New Roman" w:hAnsi="Times New Roman" w:eastAsia="宋体" w:cs="Times New Roman"/>
                      <w:bCs/>
                      <w:color w:val="auto"/>
                      <w:sz w:val="21"/>
                      <w:szCs w:val="21"/>
                      <w:u w:val="single"/>
                    </w:rPr>
                  </w:pPr>
                </w:p>
              </w:tc>
              <w:tc>
                <w:tcPr>
                  <w:tcW w:w="1260" w:type="dxa"/>
                  <w:noWrap w:val="0"/>
                  <w:vAlign w:val="center"/>
                </w:tcPr>
                <w:p>
                  <w:pPr>
                    <w:topLinePunct/>
                    <w:jc w:val="center"/>
                    <w:rPr>
                      <w:rFonts w:hint="default" w:ascii="Times New Roman" w:hAnsi="Times New Roman" w:eastAsia="宋体" w:cs="Times New Roman"/>
                      <w:bCs/>
                      <w:color w:val="auto"/>
                      <w:sz w:val="21"/>
                      <w:szCs w:val="21"/>
                      <w:u w:val="single"/>
                    </w:rPr>
                  </w:pPr>
                  <w:r>
                    <w:rPr>
                      <w:rFonts w:hint="default" w:ascii="Times New Roman" w:hAnsi="Times New Roman" w:eastAsia="宋体" w:cs="Times New Roman"/>
                      <w:bCs/>
                      <w:color w:val="auto"/>
                      <w:sz w:val="21"/>
                      <w:szCs w:val="21"/>
                      <w:u w:val="single"/>
                    </w:rPr>
                    <w:t>无组织排放监测</w:t>
                  </w:r>
                  <w:r>
                    <w:rPr>
                      <w:rFonts w:hint="default" w:ascii="Times New Roman" w:hAnsi="Times New Roman" w:eastAsia="宋体" w:cs="Times New Roman"/>
                      <w:bCs/>
                      <w:color w:val="auto"/>
                      <w:sz w:val="21"/>
                      <w:szCs w:val="21"/>
                      <w:u w:val="single"/>
                      <w:lang w:eastAsia="zh-CN"/>
                    </w:rPr>
                    <w:t>（</w:t>
                  </w:r>
                  <w:r>
                    <w:rPr>
                      <w:rFonts w:hint="default" w:ascii="Times New Roman" w:hAnsi="Times New Roman" w:eastAsia="宋体" w:cs="Times New Roman"/>
                      <w:bCs/>
                      <w:color w:val="auto"/>
                      <w:sz w:val="21"/>
                      <w:szCs w:val="21"/>
                      <w:u w:val="single"/>
                    </w:rPr>
                    <w:t>项目地上、下风向</w:t>
                  </w:r>
                  <w:r>
                    <w:rPr>
                      <w:rFonts w:hint="default" w:ascii="Times New Roman" w:hAnsi="Times New Roman" w:eastAsia="宋体" w:cs="Times New Roman"/>
                      <w:bCs/>
                      <w:color w:val="auto"/>
                      <w:sz w:val="21"/>
                      <w:szCs w:val="21"/>
                      <w:u w:val="single"/>
                      <w:lang w:eastAsia="zh-CN"/>
                    </w:rPr>
                    <w:t>）</w:t>
                  </w:r>
                </w:p>
              </w:tc>
              <w:tc>
                <w:tcPr>
                  <w:tcW w:w="1350" w:type="dxa"/>
                  <w:tcBorders>
                    <w:bottom w:val="single" w:color="auto" w:sz="4" w:space="0"/>
                  </w:tcBorders>
                  <w:noWrap w:val="0"/>
                  <w:vAlign w:val="center"/>
                </w:tcPr>
                <w:p>
                  <w:pPr>
                    <w:topLinePunct/>
                    <w:jc w:val="center"/>
                    <w:rPr>
                      <w:rFonts w:hint="default" w:ascii="Times New Roman" w:hAnsi="Times New Roman" w:eastAsia="宋体" w:cs="Times New Roman"/>
                      <w:bCs/>
                      <w:color w:val="auto"/>
                      <w:sz w:val="21"/>
                      <w:szCs w:val="21"/>
                      <w:u w:val="single"/>
                    </w:rPr>
                  </w:pPr>
                  <w:r>
                    <w:rPr>
                      <w:rFonts w:hint="default" w:ascii="Times New Roman" w:hAnsi="Times New Roman" w:eastAsia="宋体" w:cs="Times New Roman"/>
                      <w:bCs/>
                      <w:color w:val="auto"/>
                      <w:sz w:val="21"/>
                      <w:szCs w:val="21"/>
                      <w:u w:val="single"/>
                    </w:rPr>
                    <w:t>非甲烷总烃</w:t>
                  </w:r>
                </w:p>
              </w:tc>
              <w:tc>
                <w:tcPr>
                  <w:tcW w:w="1185" w:type="dxa"/>
                  <w:noWrap w:val="0"/>
                  <w:vAlign w:val="center"/>
                </w:tcPr>
                <w:p>
                  <w:pPr>
                    <w:topLinePunct/>
                    <w:jc w:val="center"/>
                    <w:rPr>
                      <w:rFonts w:hint="default" w:ascii="Times New Roman" w:hAnsi="Times New Roman" w:eastAsia="宋体" w:cs="Times New Roman"/>
                      <w:bCs/>
                      <w:color w:val="auto"/>
                      <w:sz w:val="21"/>
                      <w:szCs w:val="21"/>
                      <w:u w:val="single"/>
                    </w:rPr>
                  </w:pPr>
                  <w:r>
                    <w:rPr>
                      <w:rFonts w:hint="default" w:ascii="Times New Roman" w:hAnsi="Times New Roman" w:eastAsia="宋体" w:cs="Times New Roman"/>
                      <w:bCs/>
                      <w:color w:val="auto"/>
                      <w:sz w:val="21"/>
                      <w:szCs w:val="21"/>
                      <w:u w:val="single"/>
                    </w:rPr>
                    <w:t>1次/年</w:t>
                  </w:r>
                </w:p>
              </w:tc>
              <w:tc>
                <w:tcPr>
                  <w:tcW w:w="2985" w:type="dxa"/>
                  <w:tcBorders>
                    <w:bottom w:val="single" w:color="auto" w:sz="4" w:space="0"/>
                  </w:tcBorders>
                  <w:noWrap w:val="0"/>
                  <w:vAlign w:val="center"/>
                </w:tcPr>
                <w:p>
                  <w:pPr>
                    <w:topLinePunct/>
                    <w:jc w:val="center"/>
                    <w:rPr>
                      <w:rFonts w:hint="default" w:ascii="Times New Roman" w:hAnsi="Times New Roman" w:eastAsia="宋体" w:cs="Times New Roman"/>
                      <w:bCs/>
                      <w:color w:val="auto"/>
                      <w:sz w:val="21"/>
                      <w:szCs w:val="21"/>
                      <w:u w:val="single"/>
                    </w:rPr>
                  </w:pPr>
                  <w:r>
                    <w:rPr>
                      <w:rFonts w:hint="default" w:ascii="Times New Roman" w:hAnsi="Times New Roman" w:eastAsia="宋体" w:cs="Times New Roman"/>
                      <w:bCs/>
                      <w:color w:val="auto"/>
                      <w:sz w:val="21"/>
                      <w:szCs w:val="21"/>
                      <w:highlight w:val="none"/>
                      <w:u w:val="single"/>
                      <w:lang w:eastAsia="zh-CN"/>
                    </w:rPr>
                    <w:t>《合成树脂工业污染物排放标准》（GB31572-2015）</w:t>
                  </w:r>
                  <w:r>
                    <w:rPr>
                      <w:rFonts w:hint="default" w:ascii="Times New Roman" w:hAnsi="Times New Roman" w:eastAsia="宋体" w:cs="Times New Roman"/>
                      <w:bCs/>
                      <w:color w:val="auto"/>
                      <w:sz w:val="21"/>
                      <w:szCs w:val="21"/>
                      <w:u w:val="single"/>
                    </w:rPr>
                    <w:t>表</w:t>
                  </w:r>
                  <w:r>
                    <w:rPr>
                      <w:rFonts w:hint="default" w:ascii="Times New Roman" w:hAnsi="Times New Roman" w:eastAsia="宋体" w:cs="Times New Roman"/>
                      <w:bCs/>
                      <w:color w:val="auto"/>
                      <w:sz w:val="21"/>
                      <w:szCs w:val="21"/>
                      <w:u w:val="single"/>
                      <w:lang w:val="en-US" w:eastAsia="zh-CN"/>
                    </w:rPr>
                    <w:t>9</w:t>
                  </w:r>
                  <w:r>
                    <w:rPr>
                      <w:rFonts w:hint="default" w:ascii="Times New Roman" w:hAnsi="Times New Roman" w:eastAsia="宋体" w:cs="Times New Roman"/>
                      <w:bCs/>
                      <w:color w:val="auto"/>
                      <w:sz w:val="21"/>
                      <w:szCs w:val="21"/>
                      <w:u w:val="single"/>
                    </w:rPr>
                    <w:t>企业边界大气污染物浓度限值</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54" w:hRule="atLeast"/>
              </w:trPr>
              <w:tc>
                <w:tcPr>
                  <w:tcW w:w="402" w:type="dxa"/>
                  <w:vMerge w:val="continue"/>
                  <w:tcBorders>
                    <w:right w:val="single" w:color="auto" w:sz="4" w:space="0"/>
                  </w:tcBorders>
                  <w:noWrap w:val="0"/>
                  <w:vAlign w:val="center"/>
                </w:tcPr>
                <w:p>
                  <w:pPr>
                    <w:topLinePunct/>
                    <w:jc w:val="center"/>
                    <w:rPr>
                      <w:rFonts w:hint="default" w:ascii="Times New Roman" w:hAnsi="Times New Roman" w:eastAsia="宋体" w:cs="Times New Roman"/>
                      <w:bCs/>
                      <w:color w:val="auto"/>
                      <w:sz w:val="21"/>
                      <w:szCs w:val="21"/>
                      <w:u w:val="single"/>
                    </w:rPr>
                  </w:pPr>
                </w:p>
              </w:tc>
              <w:tc>
                <w:tcPr>
                  <w:tcW w:w="555" w:type="dxa"/>
                  <w:vMerge w:val="continue"/>
                  <w:tcBorders>
                    <w:left w:val="single" w:color="auto" w:sz="4" w:space="0"/>
                    <w:right w:val="single" w:color="auto" w:sz="4" w:space="0"/>
                  </w:tcBorders>
                  <w:noWrap w:val="0"/>
                  <w:vAlign w:val="center"/>
                </w:tcPr>
                <w:p>
                  <w:pPr>
                    <w:topLinePunct/>
                    <w:jc w:val="center"/>
                    <w:rPr>
                      <w:rFonts w:hint="default" w:ascii="Times New Roman" w:hAnsi="Times New Roman" w:eastAsia="宋体" w:cs="Times New Roman"/>
                      <w:bCs/>
                      <w:color w:val="auto"/>
                      <w:sz w:val="21"/>
                      <w:szCs w:val="21"/>
                      <w:u w:val="single"/>
                    </w:rPr>
                  </w:pPr>
                </w:p>
              </w:tc>
              <w:tc>
                <w:tcPr>
                  <w:tcW w:w="555" w:type="dxa"/>
                  <w:tcBorders>
                    <w:top w:val="single" w:color="auto" w:sz="4" w:space="0"/>
                    <w:left w:val="single" w:color="auto" w:sz="4" w:space="0"/>
                    <w:bottom w:val="single" w:color="auto" w:sz="4" w:space="0"/>
                  </w:tcBorders>
                  <w:noWrap w:val="0"/>
                  <w:vAlign w:val="center"/>
                </w:tcPr>
                <w:p>
                  <w:pPr>
                    <w:topLinePunct/>
                    <w:jc w:val="center"/>
                    <w:rPr>
                      <w:rFonts w:hint="default" w:ascii="Times New Roman" w:hAnsi="Times New Roman" w:eastAsia="宋体" w:cs="Times New Roman"/>
                      <w:bCs/>
                      <w:color w:val="auto"/>
                      <w:sz w:val="21"/>
                      <w:szCs w:val="21"/>
                      <w:u w:val="single"/>
                    </w:rPr>
                  </w:pPr>
                  <w:r>
                    <w:rPr>
                      <w:rFonts w:hint="default" w:ascii="Times New Roman" w:hAnsi="Times New Roman" w:eastAsia="宋体" w:cs="Times New Roman"/>
                      <w:bCs/>
                      <w:color w:val="auto"/>
                      <w:sz w:val="21"/>
                      <w:szCs w:val="21"/>
                      <w:u w:val="single"/>
                    </w:rPr>
                    <w:t>噪声</w:t>
                  </w:r>
                </w:p>
              </w:tc>
              <w:tc>
                <w:tcPr>
                  <w:tcW w:w="1260" w:type="dxa"/>
                  <w:noWrap w:val="0"/>
                  <w:vAlign w:val="center"/>
                </w:tcPr>
                <w:p>
                  <w:pPr>
                    <w:topLinePunct/>
                    <w:jc w:val="center"/>
                    <w:rPr>
                      <w:rFonts w:hint="default" w:ascii="Times New Roman" w:hAnsi="Times New Roman" w:eastAsia="宋体" w:cs="Times New Roman"/>
                      <w:bCs/>
                      <w:color w:val="auto"/>
                      <w:sz w:val="21"/>
                      <w:szCs w:val="21"/>
                      <w:u w:val="single"/>
                    </w:rPr>
                  </w:pPr>
                  <w:r>
                    <w:rPr>
                      <w:rFonts w:hint="default" w:ascii="Times New Roman" w:hAnsi="Times New Roman" w:eastAsia="宋体" w:cs="Times New Roman"/>
                      <w:bCs/>
                      <w:color w:val="auto"/>
                      <w:sz w:val="21"/>
                      <w:szCs w:val="21"/>
                      <w:u w:val="single"/>
                    </w:rPr>
                    <w:t>东、西、南厂界外1m</w:t>
                  </w:r>
                </w:p>
              </w:tc>
              <w:tc>
                <w:tcPr>
                  <w:tcW w:w="1350" w:type="dxa"/>
                  <w:noWrap w:val="0"/>
                  <w:vAlign w:val="center"/>
                </w:tcPr>
                <w:p>
                  <w:pPr>
                    <w:topLinePunct/>
                    <w:jc w:val="center"/>
                    <w:rPr>
                      <w:rFonts w:hint="default" w:ascii="Times New Roman" w:hAnsi="Times New Roman" w:eastAsia="宋体" w:cs="Times New Roman"/>
                      <w:bCs/>
                      <w:color w:val="auto"/>
                      <w:sz w:val="21"/>
                      <w:szCs w:val="21"/>
                      <w:u w:val="single"/>
                    </w:rPr>
                  </w:pPr>
                  <w:r>
                    <w:rPr>
                      <w:rFonts w:hint="default" w:ascii="Times New Roman" w:hAnsi="Times New Roman" w:eastAsia="宋体" w:cs="Times New Roman"/>
                      <w:bCs/>
                      <w:color w:val="auto"/>
                      <w:sz w:val="21"/>
                      <w:szCs w:val="21"/>
                      <w:u w:val="single"/>
                    </w:rPr>
                    <w:t>Leq（A）</w:t>
                  </w:r>
                </w:p>
              </w:tc>
              <w:tc>
                <w:tcPr>
                  <w:tcW w:w="1185" w:type="dxa"/>
                  <w:noWrap w:val="0"/>
                  <w:vAlign w:val="center"/>
                </w:tcPr>
                <w:p>
                  <w:pPr>
                    <w:topLinePunct/>
                    <w:jc w:val="center"/>
                    <w:rPr>
                      <w:rFonts w:hint="default" w:ascii="Times New Roman" w:hAnsi="Times New Roman" w:eastAsia="宋体" w:cs="Times New Roman"/>
                      <w:bCs/>
                      <w:color w:val="auto"/>
                      <w:sz w:val="21"/>
                      <w:szCs w:val="21"/>
                      <w:u w:val="single"/>
                    </w:rPr>
                  </w:pPr>
                  <w:r>
                    <w:rPr>
                      <w:rFonts w:hint="default" w:ascii="Times New Roman" w:hAnsi="Times New Roman" w:eastAsia="宋体" w:cs="Times New Roman"/>
                      <w:bCs/>
                      <w:color w:val="auto"/>
                      <w:sz w:val="21"/>
                      <w:szCs w:val="21"/>
                      <w:u w:val="single"/>
                    </w:rPr>
                    <w:t>每季度一次</w:t>
                  </w:r>
                </w:p>
              </w:tc>
              <w:tc>
                <w:tcPr>
                  <w:tcW w:w="2985" w:type="dxa"/>
                  <w:noWrap w:val="0"/>
                  <w:vAlign w:val="center"/>
                </w:tcPr>
                <w:p>
                  <w:pPr>
                    <w:topLinePunct/>
                    <w:jc w:val="center"/>
                    <w:rPr>
                      <w:rFonts w:hint="default" w:ascii="Times New Roman" w:hAnsi="Times New Roman" w:eastAsia="宋体" w:cs="Times New Roman"/>
                      <w:bCs/>
                      <w:color w:val="auto"/>
                      <w:sz w:val="21"/>
                      <w:szCs w:val="21"/>
                      <w:u w:val="single"/>
                    </w:rPr>
                  </w:pPr>
                  <w:r>
                    <w:rPr>
                      <w:rFonts w:hint="default" w:ascii="Times New Roman" w:hAnsi="Times New Roman" w:eastAsia="宋体" w:cs="Times New Roman"/>
                      <w:bCs/>
                      <w:color w:val="auto"/>
                      <w:sz w:val="21"/>
                      <w:szCs w:val="21"/>
                      <w:u w:val="single"/>
                    </w:rPr>
                    <w:t>《工业企业厂界环境噪声排放标准》（GB12348-2008）3类标准</w:t>
                  </w:r>
                </w:p>
              </w:tc>
            </w:tr>
          </w:tbl>
          <w:p>
            <w:pPr>
              <w:spacing w:line="360" w:lineRule="auto"/>
              <w:ind w:firstLine="482" w:firstLineChars="200"/>
              <w:jc w:val="left"/>
              <w:rPr>
                <w:rFonts w:ascii="Times New Roman" w:hAnsi="Times New Roman"/>
                <w:b/>
                <w:kern w:val="0"/>
                <w:sz w:val="24"/>
                <w:szCs w:val="24"/>
              </w:rPr>
            </w:pPr>
            <w:r>
              <w:rPr>
                <w:rFonts w:hint="eastAsia" w:ascii="Times New Roman" w:hAnsi="Times New Roman"/>
                <w:b/>
                <w:kern w:val="0"/>
                <w:sz w:val="24"/>
                <w:szCs w:val="24"/>
                <w:lang w:val="en-US" w:eastAsia="zh-CN"/>
              </w:rPr>
              <w:t>7</w:t>
            </w:r>
            <w:r>
              <w:rPr>
                <w:rFonts w:hint="eastAsia" w:ascii="Times New Roman" w:hAnsi="Times New Roman"/>
                <w:b/>
                <w:kern w:val="0"/>
                <w:sz w:val="24"/>
                <w:szCs w:val="24"/>
              </w:rPr>
              <w:t>、产业政策符合性分析</w:t>
            </w:r>
          </w:p>
          <w:p>
            <w:pPr>
              <w:pStyle w:val="2"/>
              <w:spacing w:before="160" w:line="364" w:lineRule="auto"/>
              <w:ind w:right="233" w:firstLine="479"/>
              <w:rPr>
                <w:sz w:val="24"/>
                <w:szCs w:val="24"/>
              </w:rPr>
            </w:pPr>
            <w:r>
              <w:rPr>
                <w:spacing w:val="-5"/>
                <w:sz w:val="24"/>
                <w:szCs w:val="24"/>
              </w:rPr>
              <w:t>本项目为通信终端设备制造</w:t>
            </w:r>
            <w:r>
              <w:rPr>
                <w:spacing w:val="-15"/>
                <w:sz w:val="24"/>
                <w:szCs w:val="24"/>
              </w:rPr>
              <w:t>（</w:t>
            </w:r>
            <w:r>
              <w:rPr>
                <w:rFonts w:ascii="Times New Roman" w:hAnsi="Times New Roman" w:eastAsia="Times New Roman"/>
                <w:spacing w:val="-15"/>
                <w:sz w:val="24"/>
                <w:szCs w:val="24"/>
              </w:rPr>
              <w:t>C3922</w:t>
            </w:r>
            <w:r>
              <w:rPr>
                <w:spacing w:val="-15"/>
                <w:sz w:val="24"/>
                <w:szCs w:val="24"/>
              </w:rPr>
              <w:t>），</w:t>
            </w:r>
            <w:r>
              <w:rPr>
                <w:spacing w:val="-12"/>
                <w:sz w:val="24"/>
                <w:szCs w:val="24"/>
              </w:rPr>
              <w:t>经调查属于《产业结构调整指导目录</w:t>
            </w:r>
            <w:r>
              <w:rPr>
                <w:spacing w:val="-5"/>
                <w:sz w:val="24"/>
                <w:szCs w:val="24"/>
              </w:rPr>
              <w:t>（</w:t>
            </w:r>
            <w:r>
              <w:rPr>
                <w:rFonts w:ascii="Times New Roman" w:hAnsi="Times New Roman" w:eastAsia="Times New Roman"/>
                <w:spacing w:val="-5"/>
                <w:sz w:val="24"/>
                <w:szCs w:val="24"/>
              </w:rPr>
              <w:t>201</w:t>
            </w:r>
            <w:r>
              <w:rPr>
                <w:rFonts w:hint="eastAsia" w:ascii="Times New Roman" w:hAnsi="Times New Roman"/>
                <w:spacing w:val="-5"/>
                <w:sz w:val="24"/>
                <w:szCs w:val="24"/>
                <w:lang w:val="en-US" w:eastAsia="zh-CN"/>
              </w:rPr>
              <w:t>9</w:t>
            </w:r>
            <w:r>
              <w:rPr>
                <w:sz w:val="24"/>
                <w:szCs w:val="24"/>
              </w:rPr>
              <w:t>年本</w:t>
            </w:r>
            <w:r>
              <w:rPr>
                <w:spacing w:val="-8"/>
                <w:sz w:val="24"/>
                <w:szCs w:val="24"/>
              </w:rPr>
              <w:t>）</w:t>
            </w:r>
            <w:r>
              <w:rPr>
                <w:spacing w:val="-15"/>
                <w:sz w:val="24"/>
                <w:szCs w:val="24"/>
              </w:rPr>
              <w:t>》</w:t>
            </w:r>
            <w:r>
              <w:rPr>
                <w:sz w:val="24"/>
                <w:szCs w:val="24"/>
              </w:rPr>
              <w:t>中鼓励类的</w:t>
            </w:r>
            <w:r>
              <w:rPr>
                <w:rFonts w:ascii="Times New Roman" w:hAnsi="Times New Roman" w:eastAsia="Times New Roman"/>
                <w:sz w:val="24"/>
                <w:szCs w:val="24"/>
              </w:rPr>
              <w:t>“</w:t>
            </w:r>
            <w:r>
              <w:rPr>
                <w:spacing w:val="-3"/>
                <w:sz w:val="24"/>
                <w:szCs w:val="24"/>
              </w:rPr>
              <w:t>二十八、信息产业，</w:t>
            </w:r>
            <w:r>
              <w:rPr>
                <w:rFonts w:ascii="Times New Roman" w:hAnsi="Times New Roman" w:eastAsia="Times New Roman"/>
                <w:spacing w:val="-3"/>
                <w:sz w:val="24"/>
                <w:szCs w:val="24"/>
              </w:rPr>
              <w:t>17</w:t>
            </w:r>
            <w:r>
              <w:rPr>
                <w:spacing w:val="-5"/>
                <w:sz w:val="24"/>
                <w:szCs w:val="24"/>
              </w:rPr>
              <w:t>、数字移动通信、接入网</w:t>
            </w:r>
            <w:r>
              <w:rPr>
                <w:sz w:val="24"/>
                <w:szCs w:val="24"/>
              </w:rPr>
              <w:t>系统、数字集群通信系统及路由器、网关灯网络设备制造</w:t>
            </w:r>
            <w:r>
              <w:rPr>
                <w:rFonts w:ascii="Times New Roman" w:hAnsi="Times New Roman" w:eastAsia="Times New Roman"/>
                <w:sz w:val="24"/>
                <w:szCs w:val="24"/>
              </w:rPr>
              <w:t>”</w:t>
            </w:r>
            <w:r>
              <w:rPr>
                <w:spacing w:val="-2"/>
                <w:sz w:val="24"/>
                <w:szCs w:val="24"/>
              </w:rPr>
              <w:t>，该项目为洪江市工业集中</w:t>
            </w:r>
            <w:r>
              <w:rPr>
                <w:sz w:val="24"/>
                <w:szCs w:val="24"/>
              </w:rPr>
              <w:t>区招商引资项目（</w:t>
            </w:r>
            <w:r>
              <w:rPr>
                <w:spacing w:val="-15"/>
                <w:sz w:val="24"/>
                <w:szCs w:val="24"/>
              </w:rPr>
              <w:t xml:space="preserve">见附件 </w:t>
            </w:r>
            <w:r>
              <w:rPr>
                <w:sz w:val="24"/>
                <w:szCs w:val="24"/>
              </w:rPr>
              <w:t>）</w:t>
            </w:r>
            <w:r>
              <w:rPr>
                <w:rFonts w:hint="eastAsia"/>
                <w:sz w:val="24"/>
                <w:szCs w:val="24"/>
                <w:lang w:eastAsia="zh-CN"/>
              </w:rPr>
              <w:t>。</w:t>
            </w:r>
            <w:r>
              <w:rPr>
                <w:sz w:val="24"/>
                <w:szCs w:val="24"/>
              </w:rPr>
              <w:t>项目建设符合国家产业政策要求。</w:t>
            </w:r>
          </w:p>
          <w:p>
            <w:pPr>
              <w:numPr>
                <w:ilvl w:val="0"/>
                <w:numId w:val="0"/>
              </w:numPr>
              <w:spacing w:line="360" w:lineRule="auto"/>
              <w:ind w:firstLine="482" w:firstLineChars="200"/>
              <w:jc w:val="left"/>
              <w:rPr>
                <w:rFonts w:ascii="Times New Roman" w:hAnsi="Times New Roman"/>
                <w:b/>
                <w:kern w:val="0"/>
                <w:sz w:val="24"/>
                <w:szCs w:val="24"/>
              </w:rPr>
            </w:pPr>
            <w:r>
              <w:rPr>
                <w:rFonts w:hint="eastAsia" w:ascii="Times New Roman" w:hAnsi="Times New Roman"/>
                <w:b/>
                <w:kern w:val="0"/>
                <w:sz w:val="24"/>
                <w:szCs w:val="24"/>
                <w:lang w:val="en-US" w:eastAsia="zh-CN"/>
              </w:rPr>
              <w:t>8、</w:t>
            </w:r>
            <w:r>
              <w:rPr>
                <w:rFonts w:hint="eastAsia" w:ascii="Times New Roman" w:hAnsi="Times New Roman"/>
                <w:b/>
                <w:kern w:val="0"/>
                <w:sz w:val="24"/>
                <w:szCs w:val="24"/>
              </w:rPr>
              <w:t>项目建设可行性分析</w:t>
            </w:r>
          </w:p>
          <w:p>
            <w:pPr>
              <w:numPr>
                <w:ilvl w:val="0"/>
                <w:numId w:val="0"/>
              </w:numPr>
              <w:spacing w:line="360" w:lineRule="auto"/>
              <w:ind w:left="480" w:leftChars="0"/>
              <w:jc w:val="left"/>
              <w:rPr>
                <w:rFonts w:ascii="Times New Roman" w:hAnsi="Times New Roman"/>
                <w:b w:val="0"/>
                <w:bCs/>
                <w:kern w:val="0"/>
                <w:sz w:val="24"/>
                <w:szCs w:val="24"/>
              </w:rPr>
            </w:pPr>
            <w:r>
              <w:rPr>
                <w:rFonts w:hint="eastAsia" w:ascii="Times New Roman" w:hAnsi="Times New Roman"/>
                <w:b w:val="0"/>
                <w:bCs/>
                <w:kern w:val="0"/>
                <w:sz w:val="24"/>
                <w:szCs w:val="24"/>
                <w:lang w:val="en-US" w:eastAsia="zh-CN"/>
              </w:rPr>
              <w:t>8.1</w:t>
            </w:r>
            <w:r>
              <w:rPr>
                <w:rFonts w:hint="eastAsia" w:ascii="Times New Roman" w:hAnsi="Times New Roman"/>
                <w:b w:val="0"/>
                <w:bCs/>
                <w:kern w:val="0"/>
                <w:sz w:val="24"/>
                <w:szCs w:val="24"/>
              </w:rPr>
              <w:t>用地规划符合性分析</w:t>
            </w:r>
          </w:p>
          <w:p>
            <w:pPr>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ascii="Times New Roman" w:hAnsi="Times New Roman"/>
                <w:b/>
                <w:kern w:val="0"/>
                <w:sz w:val="24"/>
                <w:szCs w:val="24"/>
              </w:rPr>
            </w:pPr>
            <w:r>
              <w:rPr>
                <w:spacing w:val="-6"/>
                <w:sz w:val="24"/>
                <w:szCs w:val="24"/>
              </w:rPr>
              <w:t>项目建设于怀化市洪江市黔城镇集中工业区株山产业园，厂房为租赁</w:t>
            </w:r>
            <w:r>
              <w:rPr>
                <w:sz w:val="24"/>
                <w:szCs w:val="24"/>
              </w:rPr>
              <w:t>（</w:t>
            </w:r>
            <w:r>
              <w:rPr>
                <w:spacing w:val="-15"/>
                <w:sz w:val="24"/>
                <w:szCs w:val="24"/>
              </w:rPr>
              <w:t xml:space="preserve">见附件 </w:t>
            </w:r>
            <w:r>
              <w:rPr>
                <w:rFonts w:ascii="Times New Roman" w:eastAsia="Times New Roman"/>
                <w:spacing w:val="-50"/>
                <w:sz w:val="24"/>
                <w:szCs w:val="24"/>
              </w:rPr>
              <w:t>3</w:t>
            </w:r>
            <w:r>
              <w:rPr>
                <w:spacing w:val="-50"/>
                <w:sz w:val="24"/>
                <w:szCs w:val="24"/>
              </w:rPr>
              <w:t xml:space="preserve">）， </w:t>
            </w:r>
            <w:r>
              <w:rPr>
                <w:sz w:val="24"/>
                <w:szCs w:val="24"/>
              </w:rPr>
              <w:t>基础设施条件均较完善，外部交通便利，区位优势十分明显，交通方便，配套设施齐全。根据怀化市洪江市黔城镇总体布局，项目用地为工业用地，符合规划用地要求。</w:t>
            </w:r>
          </w:p>
          <w:p>
            <w:pPr>
              <w:keepLines w:val="0"/>
              <w:pageBreakBefore w:val="0"/>
              <w:widowControl w:val="0"/>
              <w:numPr>
                <w:ilvl w:val="0"/>
                <w:numId w:val="0"/>
              </w:numPr>
              <w:kinsoku/>
              <w:wordWrap/>
              <w:overflowPunct/>
              <w:topLinePunct w:val="0"/>
              <w:autoSpaceDE/>
              <w:autoSpaceDN/>
              <w:bidi w:val="0"/>
              <w:adjustRightInd/>
              <w:snapToGrid/>
              <w:spacing w:line="360" w:lineRule="auto"/>
              <w:ind w:left="480" w:leftChars="0"/>
              <w:jc w:val="left"/>
              <w:textAlignment w:val="auto"/>
              <w:rPr>
                <w:rFonts w:hint="eastAsia"/>
                <w:spacing w:val="-6"/>
                <w:sz w:val="24"/>
                <w:szCs w:val="24"/>
                <w:u w:val="single"/>
                <w:lang w:val="en-US" w:eastAsia="zh-CN"/>
              </w:rPr>
            </w:pPr>
            <w:r>
              <w:rPr>
                <w:rFonts w:hint="eastAsia"/>
                <w:spacing w:val="-6"/>
                <w:sz w:val="24"/>
                <w:szCs w:val="24"/>
                <w:u w:val="single"/>
                <w:lang w:val="en-US" w:eastAsia="zh-CN"/>
              </w:rPr>
              <w:t>8.2选址规划合理性分析</w:t>
            </w:r>
          </w:p>
          <w:p>
            <w:pPr>
              <w:keepLines w:val="0"/>
              <w:pageBreakBefore w:val="0"/>
              <w:widowControl w:val="0"/>
              <w:numPr>
                <w:ilvl w:val="0"/>
                <w:numId w:val="0"/>
              </w:numPr>
              <w:kinsoku/>
              <w:wordWrap/>
              <w:overflowPunct/>
              <w:topLinePunct w:val="0"/>
              <w:autoSpaceDE/>
              <w:autoSpaceDN/>
              <w:bidi w:val="0"/>
              <w:adjustRightInd/>
              <w:snapToGrid/>
              <w:spacing w:line="360" w:lineRule="auto"/>
              <w:ind w:left="480" w:leftChars="0"/>
              <w:jc w:val="left"/>
              <w:textAlignment w:val="auto"/>
              <w:rPr>
                <w:rFonts w:ascii="Times New Roman" w:hAnsi="Times New Roman"/>
                <w:b/>
                <w:kern w:val="0"/>
                <w:sz w:val="24"/>
                <w:szCs w:val="24"/>
                <w:u w:val="single"/>
              </w:rPr>
            </w:pPr>
            <w:r>
              <w:rPr>
                <w:rFonts w:hint="eastAsia"/>
                <w:spacing w:val="-6"/>
                <w:sz w:val="24"/>
                <w:szCs w:val="24"/>
                <w:u w:val="single"/>
                <w:lang w:val="en-US" w:eastAsia="zh-CN"/>
              </w:rPr>
              <w:t>（1）</w:t>
            </w:r>
            <w:r>
              <w:rPr>
                <w:rFonts w:hint="eastAsia"/>
                <w:spacing w:val="-6"/>
                <w:sz w:val="24"/>
                <w:szCs w:val="24"/>
                <w:u w:val="single"/>
              </w:rPr>
              <w:t>产业定位符合性分析</w:t>
            </w:r>
          </w:p>
          <w:p>
            <w:pPr>
              <w:pStyle w:val="8"/>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Times New Roman"/>
                <w:kern w:val="2"/>
                <w:sz w:val="24"/>
                <w:szCs w:val="24"/>
                <w:u w:val="single"/>
                <w:lang w:val="en-US" w:eastAsia="zh-CN" w:bidi="ar-SA"/>
              </w:rPr>
            </w:pPr>
            <w:r>
              <w:rPr>
                <w:rFonts w:hint="eastAsia" w:ascii="Calibri" w:hAnsi="Calibri" w:eastAsia="宋体" w:cs="Times New Roman"/>
                <w:kern w:val="2"/>
                <w:sz w:val="24"/>
                <w:szCs w:val="24"/>
                <w:u w:val="single"/>
                <w:lang w:val="en-US" w:eastAsia="zh-CN" w:bidi="ar-SA"/>
              </w:rPr>
              <w:t>根据怀化市加快产业园区建设发展工作领导小组文件《关于印发怀化市产业园区产业功能分区指导目录的通知》：洪江市工业集中区主导产业为新型建材（建设以装配式建筑为主的新型建材制造基地），特色产业为电子信息（建设以电脑、智能手机及周边产品制造为主的电子信息产业集聚区）。 本项目为智能手机生产，符合《怀化市产业园区产业功能分区指导目录》</w:t>
            </w:r>
            <w:r>
              <w:rPr>
                <w:rFonts w:hint="eastAsia" w:eastAsia="宋体" w:cs="Times New Roman"/>
                <w:kern w:val="2"/>
                <w:sz w:val="24"/>
                <w:szCs w:val="24"/>
                <w:u w:val="single"/>
                <w:lang w:val="en-US" w:eastAsia="zh-CN" w:bidi="ar-SA"/>
              </w:rPr>
              <w:t>。</w:t>
            </w:r>
          </w:p>
          <w:p>
            <w:pPr>
              <w:pStyle w:val="9"/>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Calibri" w:hAnsi="Calibri" w:eastAsia="宋体" w:cs="Times New Roman"/>
                <w:kern w:val="2"/>
                <w:sz w:val="24"/>
                <w:szCs w:val="24"/>
                <w:u w:val="single"/>
                <w:lang w:val="en-US" w:eastAsia="zh-CN" w:bidi="ar-SA"/>
              </w:rPr>
            </w:pPr>
            <w:r>
              <w:rPr>
                <w:rFonts w:hint="eastAsia" w:ascii="Calibri" w:hAnsi="Calibri" w:eastAsia="宋体" w:cs="Times New Roman"/>
                <w:kern w:val="2"/>
                <w:sz w:val="24"/>
                <w:szCs w:val="24"/>
                <w:u w:val="single"/>
                <w:lang w:val="en-US" w:eastAsia="zh-CN" w:bidi="ar-SA"/>
              </w:rPr>
              <w:t>根据园区跟踪环评内容及批复</w:t>
            </w:r>
            <w:r>
              <w:rPr>
                <w:rFonts w:hint="eastAsia" w:ascii="Calibri" w:hAnsi="Calibri" w:cs="Times New Roman"/>
                <w:kern w:val="2"/>
                <w:sz w:val="24"/>
                <w:szCs w:val="24"/>
                <w:u w:val="single"/>
                <w:lang w:val="en-US" w:eastAsia="zh-CN" w:bidi="ar-SA"/>
              </w:rPr>
              <w:t>（见附件）</w:t>
            </w:r>
            <w:r>
              <w:rPr>
                <w:rFonts w:hint="eastAsia" w:ascii="Calibri" w:hAnsi="Calibri" w:eastAsia="宋体" w:cs="Times New Roman"/>
                <w:kern w:val="2"/>
                <w:sz w:val="24"/>
                <w:szCs w:val="24"/>
                <w:u w:val="single"/>
                <w:lang w:val="en-US" w:eastAsia="zh-CN" w:bidi="ar-SA"/>
              </w:rPr>
              <w:t>，未提出红圳、亿李拓、沃世达、晨音等电子信息企业不符园区规划和定位，未提出相关整改要求。因此</w:t>
            </w:r>
            <w:r>
              <w:rPr>
                <w:rFonts w:hint="eastAsia" w:ascii="Calibri" w:hAnsi="Calibri" w:cs="Times New Roman"/>
                <w:kern w:val="2"/>
                <w:sz w:val="24"/>
                <w:szCs w:val="24"/>
                <w:u w:val="single"/>
                <w:lang w:val="en-US" w:eastAsia="zh-CN" w:bidi="ar-SA"/>
              </w:rPr>
              <w:t>与</w:t>
            </w:r>
            <w:r>
              <w:rPr>
                <w:rFonts w:hint="eastAsia" w:ascii="Calibri" w:hAnsi="Calibri" w:eastAsia="宋体" w:cs="Times New Roman"/>
                <w:kern w:val="2"/>
                <w:sz w:val="24"/>
                <w:szCs w:val="24"/>
                <w:u w:val="single"/>
                <w:lang w:val="en-US" w:eastAsia="zh-CN" w:bidi="ar-SA"/>
              </w:rPr>
              <w:t>园区规划及定位</w:t>
            </w:r>
            <w:r>
              <w:rPr>
                <w:rFonts w:hint="eastAsia" w:ascii="Calibri" w:hAnsi="Calibri" w:cs="Times New Roman"/>
                <w:kern w:val="2"/>
                <w:sz w:val="24"/>
                <w:szCs w:val="24"/>
                <w:u w:val="single"/>
                <w:lang w:val="en-US" w:eastAsia="zh-CN" w:bidi="ar-SA"/>
              </w:rPr>
              <w:t>不冲突</w:t>
            </w:r>
            <w:r>
              <w:rPr>
                <w:rFonts w:hint="eastAsia" w:ascii="Calibri" w:hAnsi="Calibri" w:eastAsia="宋体" w:cs="Times New Roman"/>
                <w:kern w:val="2"/>
                <w:sz w:val="24"/>
                <w:szCs w:val="24"/>
                <w:u w:val="single"/>
                <w:lang w:val="en-US" w:eastAsia="zh-CN" w:bidi="ar-SA"/>
              </w:rPr>
              <w:t>。</w:t>
            </w:r>
          </w:p>
          <w:p>
            <w:pPr>
              <w:spacing w:line="360" w:lineRule="auto"/>
              <w:ind w:firstLine="480" w:firstLineChars="200"/>
              <w:jc w:val="left"/>
              <w:rPr>
                <w:rFonts w:hint="eastAsia" w:ascii="Times New Roman" w:hAnsi="Times New Roman" w:eastAsia="宋体" w:cs="Times New Roman"/>
                <w:kern w:val="0"/>
                <w:sz w:val="24"/>
                <w:szCs w:val="24"/>
                <w:u w:val="single"/>
                <w:lang w:eastAsia="zh-CN"/>
              </w:rPr>
            </w:pPr>
            <w:r>
              <w:rPr>
                <w:rFonts w:hint="eastAsia" w:ascii="Times New Roman" w:hAnsi="Times New Roman" w:cs="Times New Roman"/>
                <w:kern w:val="0"/>
                <w:sz w:val="24"/>
                <w:szCs w:val="24"/>
                <w:u w:val="single"/>
                <w:lang w:eastAsia="zh-CN"/>
              </w:rPr>
              <w:t>（</w:t>
            </w:r>
            <w:r>
              <w:rPr>
                <w:rFonts w:hint="eastAsia" w:ascii="Times New Roman" w:hAnsi="Times New Roman" w:cs="Times New Roman"/>
                <w:kern w:val="0"/>
                <w:sz w:val="24"/>
                <w:szCs w:val="24"/>
                <w:u w:val="single"/>
                <w:lang w:val="en-US" w:eastAsia="zh-CN"/>
              </w:rPr>
              <w:t>2</w:t>
            </w:r>
            <w:r>
              <w:rPr>
                <w:rFonts w:hint="eastAsia" w:ascii="Times New Roman" w:hAnsi="Times New Roman" w:cs="Times New Roman"/>
                <w:kern w:val="0"/>
                <w:sz w:val="24"/>
                <w:szCs w:val="24"/>
                <w:u w:val="single"/>
                <w:lang w:eastAsia="zh-CN"/>
              </w:rPr>
              <w:t>）外环境相容性分析</w:t>
            </w:r>
          </w:p>
          <w:p>
            <w:pPr>
              <w:spacing w:line="360" w:lineRule="auto"/>
              <w:ind w:firstLine="480" w:firstLineChars="200"/>
              <w:jc w:val="left"/>
              <w:rPr>
                <w:rFonts w:hint="eastAsia" w:ascii="Times New Roman" w:hAnsi="Times New Roman" w:cs="Times New Roman"/>
                <w:kern w:val="0"/>
                <w:sz w:val="24"/>
                <w:szCs w:val="24"/>
                <w:u w:val="single"/>
                <w:lang w:val="en-US" w:eastAsia="zh-CN"/>
              </w:rPr>
            </w:pPr>
            <w:r>
              <w:rPr>
                <w:rFonts w:hint="eastAsia" w:ascii="Times New Roman" w:hAnsi="Times New Roman" w:cs="Times New Roman"/>
                <w:kern w:val="0"/>
                <w:sz w:val="24"/>
                <w:szCs w:val="24"/>
                <w:u w:val="single"/>
                <w:lang w:eastAsia="zh-CN"/>
              </w:rPr>
              <w:t>本项目位于洪江市工业园区株山片区，项目</w:t>
            </w:r>
            <w:r>
              <w:rPr>
                <w:rFonts w:hint="eastAsia" w:ascii="Times New Roman" w:hAnsi="Times New Roman" w:cs="Times New Roman"/>
                <w:kern w:val="0"/>
                <w:sz w:val="24"/>
                <w:szCs w:val="24"/>
                <w:u w:val="single"/>
                <w:lang w:val="en-US" w:eastAsia="zh-CN"/>
              </w:rPr>
              <w:t>南面</w:t>
            </w:r>
            <w:r>
              <w:rPr>
                <w:rFonts w:hint="eastAsia" w:ascii="Times New Roman" w:hAnsi="Times New Roman" w:cs="Times New Roman"/>
                <w:kern w:val="0"/>
                <w:sz w:val="24"/>
                <w:szCs w:val="24"/>
                <w:u w:val="single"/>
                <w:lang w:eastAsia="zh-CN"/>
              </w:rPr>
              <w:t>为怀化市红圳电子科技有限责任公司和湖南沃世达智能科技有限公司，</w:t>
            </w:r>
            <w:r>
              <w:rPr>
                <w:rFonts w:hint="eastAsia" w:ascii="Times New Roman" w:hAnsi="Times New Roman" w:cs="Times New Roman"/>
                <w:kern w:val="0"/>
                <w:sz w:val="24"/>
                <w:szCs w:val="24"/>
                <w:u w:val="single"/>
                <w:lang w:val="en-US" w:eastAsia="zh-CN"/>
              </w:rPr>
              <w:t>均为</w:t>
            </w:r>
            <w:r>
              <w:rPr>
                <w:rFonts w:hint="eastAsia" w:ascii="Times New Roman" w:hAnsi="Times New Roman" w:cs="Times New Roman"/>
                <w:kern w:val="0"/>
                <w:sz w:val="24"/>
                <w:szCs w:val="24"/>
                <w:u w:val="single"/>
                <w:lang w:eastAsia="zh-CN"/>
              </w:rPr>
              <w:t>电子设备制造企业，主要废气污染物为挥发性有机废气和颗粒物，排放量均为少量。项目最近居民点为东南侧</w:t>
            </w:r>
            <w:r>
              <w:rPr>
                <w:rFonts w:hint="eastAsia" w:ascii="Times New Roman" w:hAnsi="Times New Roman" w:cs="Times New Roman"/>
                <w:kern w:val="0"/>
                <w:sz w:val="24"/>
                <w:szCs w:val="24"/>
                <w:u w:val="single"/>
                <w:lang w:val="en-US" w:eastAsia="zh-CN"/>
              </w:rPr>
              <w:t>50m处郑家园居民，项目地主导风向为东北风，该居民区位于项目地侧风向范围。目前项目场地交通运输、用水、用电、排水等基础设施均已配套完善，周边无制约性因素影响本项目发展，由此可见，外环境基本无影响。</w:t>
            </w:r>
          </w:p>
          <w:p>
            <w:pPr>
              <w:spacing w:line="360" w:lineRule="auto"/>
              <w:ind w:firstLine="480" w:firstLineChars="200"/>
              <w:jc w:val="left"/>
              <w:rPr>
                <w:rFonts w:hint="eastAsia" w:ascii="Times New Roman" w:hAnsi="Times New Roman" w:cs="Times New Roman"/>
                <w:kern w:val="0"/>
                <w:sz w:val="24"/>
                <w:szCs w:val="24"/>
                <w:u w:val="single"/>
                <w:lang w:val="en-US" w:eastAsia="zh-CN"/>
              </w:rPr>
            </w:pPr>
            <w:r>
              <w:rPr>
                <w:rFonts w:hint="eastAsia" w:ascii="Times New Roman" w:hAnsi="Times New Roman" w:cs="Times New Roman"/>
                <w:kern w:val="0"/>
                <w:sz w:val="24"/>
                <w:szCs w:val="24"/>
                <w:u w:val="single"/>
                <w:lang w:val="en-US" w:eastAsia="zh-CN"/>
              </w:rPr>
              <w:t>（3）生态准入清单相符性分析</w:t>
            </w:r>
          </w:p>
          <w:p>
            <w:pPr>
              <w:pStyle w:val="9"/>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Calibri" w:hAnsi="Calibri" w:eastAsia="宋体" w:cs="Times New Roman"/>
                <w:kern w:val="2"/>
                <w:sz w:val="24"/>
                <w:szCs w:val="24"/>
                <w:u w:val="single"/>
                <w:lang w:val="en-US" w:eastAsia="zh-CN" w:bidi="ar-SA"/>
              </w:rPr>
            </w:pPr>
            <w:r>
              <w:rPr>
                <w:rFonts w:hint="eastAsia" w:ascii="Times New Roman" w:hAnsi="Times New Roman" w:cs="Times New Roman"/>
                <w:kern w:val="0"/>
                <w:sz w:val="24"/>
                <w:szCs w:val="24"/>
                <w:u w:val="single"/>
                <w:lang w:val="en-US" w:eastAsia="zh-CN"/>
              </w:rPr>
              <w:t>根据比对《湖南省“三线一单”生态环境总体管控要求暨省级以上产业园区生态环境准入清单》中洪江高新技术产业开发区（洪江市）相关管控要求，开发区引进企业应当符合“洪江市产业准入负面清单”的有关规定。本项目为其他电子制造业，不属于洪江市产业准入负面清单中管控企业，符合洪江市工业集中区生态环境准入清单要求。</w:t>
            </w:r>
          </w:p>
          <w:p>
            <w:pPr>
              <w:pStyle w:val="9"/>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Calibri" w:hAnsi="Calibri" w:cs="Times New Roman"/>
                <w:kern w:val="2"/>
                <w:sz w:val="24"/>
                <w:szCs w:val="24"/>
                <w:u w:val="single"/>
                <w:lang w:val="en-US" w:eastAsia="zh-CN" w:bidi="ar-SA"/>
              </w:rPr>
            </w:pPr>
            <w:r>
              <w:rPr>
                <w:rFonts w:ascii="Calibri" w:hAnsi="Calibri" w:eastAsia="宋体" w:cs="Times New Roman"/>
                <w:kern w:val="2"/>
                <w:sz w:val="24"/>
                <w:szCs w:val="24"/>
                <w:u w:val="single"/>
                <w:lang w:val="en-US" w:eastAsia="zh-CN" w:bidi="ar-SA"/>
              </w:rPr>
              <w:t>综上所述，本项目建设选址、</w:t>
            </w:r>
            <w:r>
              <w:rPr>
                <w:rFonts w:hint="eastAsia" w:ascii="Calibri" w:hAnsi="Calibri" w:cs="Times New Roman"/>
                <w:kern w:val="2"/>
                <w:sz w:val="24"/>
                <w:szCs w:val="24"/>
                <w:u w:val="single"/>
                <w:lang w:val="en-US" w:eastAsia="zh-CN" w:bidi="ar-SA"/>
              </w:rPr>
              <w:t>用地</w:t>
            </w:r>
            <w:r>
              <w:rPr>
                <w:rFonts w:ascii="Calibri" w:hAnsi="Calibri" w:eastAsia="宋体" w:cs="Times New Roman"/>
                <w:kern w:val="2"/>
                <w:sz w:val="24"/>
                <w:szCs w:val="24"/>
                <w:u w:val="single"/>
                <w:lang w:val="en-US" w:eastAsia="zh-CN" w:bidi="ar-SA"/>
              </w:rPr>
              <w:t>规划均合理可行的</w:t>
            </w:r>
            <w:r>
              <w:rPr>
                <w:rFonts w:hint="eastAsia" w:ascii="Calibri" w:hAnsi="Calibri" w:cs="Times New Roman"/>
                <w:kern w:val="2"/>
                <w:sz w:val="24"/>
                <w:szCs w:val="24"/>
                <w:u w:val="single"/>
                <w:lang w:val="en-US" w:eastAsia="zh-CN" w:bidi="ar-SA"/>
              </w:rPr>
              <w:t>。</w:t>
            </w:r>
          </w:p>
          <w:p>
            <w:pPr>
              <w:pStyle w:val="9"/>
              <w:spacing w:line="360" w:lineRule="auto"/>
              <w:ind w:firstLine="480"/>
              <w:rPr>
                <w:rFonts w:hint="default" w:eastAsia="宋体"/>
                <w:kern w:val="0"/>
                <w:sz w:val="24"/>
                <w:szCs w:val="24"/>
                <w:u w:val="single"/>
                <w:lang w:val="en-US" w:eastAsia="zh-CN"/>
              </w:rPr>
            </w:pPr>
            <w:r>
              <w:rPr>
                <w:rFonts w:hint="eastAsia"/>
                <w:kern w:val="0"/>
                <w:sz w:val="24"/>
                <w:szCs w:val="24"/>
                <w:u w:val="single"/>
                <w:lang w:val="en-US" w:eastAsia="zh-CN"/>
              </w:rPr>
              <w:t>8.3与《湖南省挥发性有机物污染防治三年行动实施方案》（2018-2020年）（湘环发【2018】11号）的符合性分析</w:t>
            </w:r>
          </w:p>
          <w:p>
            <w:pPr>
              <w:jc w:val="center"/>
              <w:rPr>
                <w:rFonts w:hint="default" w:ascii="Times New Roman" w:hAnsi="Times New Roman" w:cs="Times New Roman"/>
                <w:b/>
                <w:color w:val="auto"/>
                <w:spacing w:val="4"/>
                <w:sz w:val="21"/>
                <w:szCs w:val="21"/>
                <w:u w:val="single"/>
                <w:lang w:val="en-US" w:eastAsia="zh-CN"/>
              </w:rPr>
            </w:pPr>
            <w:r>
              <w:rPr>
                <w:rFonts w:hint="default" w:ascii="Times New Roman" w:hAnsi="Times New Roman" w:cs="Times New Roman"/>
                <w:b/>
                <w:color w:val="auto"/>
                <w:spacing w:val="4"/>
                <w:sz w:val="21"/>
                <w:szCs w:val="21"/>
                <w:u w:val="single"/>
                <w:lang w:val="en-US" w:eastAsia="zh-CN"/>
              </w:rPr>
              <w:t>表7-</w:t>
            </w:r>
            <w:r>
              <w:rPr>
                <w:rFonts w:hint="eastAsia" w:ascii="Times New Roman" w:hAnsi="Times New Roman" w:cs="Times New Roman"/>
                <w:b/>
                <w:color w:val="auto"/>
                <w:spacing w:val="4"/>
                <w:sz w:val="21"/>
                <w:szCs w:val="21"/>
                <w:u w:val="single"/>
                <w:lang w:val="en-US" w:eastAsia="zh-CN"/>
              </w:rPr>
              <w:t>1</w:t>
            </w:r>
            <w:r>
              <w:rPr>
                <w:rFonts w:hint="default" w:ascii="Times New Roman" w:hAnsi="Times New Roman" w:cs="Times New Roman"/>
                <w:b/>
                <w:color w:val="auto"/>
                <w:spacing w:val="4"/>
                <w:sz w:val="21"/>
                <w:szCs w:val="21"/>
                <w:u w:val="single"/>
                <w:lang w:val="en-US" w:eastAsia="zh-CN"/>
              </w:rPr>
              <w:t>1 与行动实施方案</w:t>
            </w:r>
            <w:r>
              <w:rPr>
                <w:rFonts w:hint="eastAsia" w:ascii="Times New Roman" w:hAnsi="Times New Roman" w:cs="Times New Roman"/>
                <w:b/>
                <w:color w:val="auto"/>
                <w:spacing w:val="4"/>
                <w:sz w:val="21"/>
                <w:szCs w:val="21"/>
                <w:u w:val="single"/>
                <w:lang w:val="en-US" w:eastAsia="zh-CN"/>
              </w:rPr>
              <w:t>符合性</w:t>
            </w:r>
            <w:r>
              <w:rPr>
                <w:rFonts w:hint="default" w:ascii="Times New Roman" w:hAnsi="Times New Roman" w:cs="Times New Roman"/>
                <w:b/>
                <w:color w:val="auto"/>
                <w:spacing w:val="4"/>
                <w:sz w:val="21"/>
                <w:szCs w:val="21"/>
                <w:u w:val="single"/>
                <w:lang w:val="en-US" w:eastAsia="zh-CN"/>
              </w:rPr>
              <w:t>分析</w:t>
            </w:r>
            <w:r>
              <w:rPr>
                <w:rFonts w:hint="eastAsia" w:ascii="Times New Roman" w:hAnsi="Times New Roman" w:cs="Times New Roman"/>
                <w:b/>
                <w:color w:val="auto"/>
                <w:spacing w:val="4"/>
                <w:sz w:val="21"/>
                <w:szCs w:val="21"/>
                <w:u w:val="single"/>
                <w:lang w:val="en-US" w:eastAsia="zh-CN"/>
              </w:rPr>
              <w:t>一览</w:t>
            </w:r>
            <w:r>
              <w:rPr>
                <w:rFonts w:hint="default" w:ascii="Times New Roman" w:hAnsi="Times New Roman" w:cs="Times New Roman"/>
                <w:b/>
                <w:color w:val="auto"/>
                <w:spacing w:val="4"/>
                <w:sz w:val="21"/>
                <w:szCs w:val="21"/>
                <w:u w:val="single"/>
                <w:lang w:val="en-US" w:eastAsia="zh-CN"/>
              </w:rPr>
              <w:t>表</w:t>
            </w:r>
          </w:p>
          <w:tbl>
            <w:tblPr>
              <w:tblStyle w:val="27"/>
              <w:tblW w:w="49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5214"/>
              <w:gridCol w:w="1499"/>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14" w:type="pct"/>
                  <w:noWrap w:val="0"/>
                  <w:vAlign w:val="center"/>
                </w:tcPr>
                <w:p>
                  <w:pPr>
                    <w:autoSpaceDE w:val="0"/>
                    <w:autoSpaceDN w:val="0"/>
                    <w:adjustRightInd w:val="0"/>
                    <w:snapToGrid w:val="0"/>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条例</w:t>
                  </w:r>
                </w:p>
              </w:tc>
              <w:tc>
                <w:tcPr>
                  <w:tcW w:w="3194" w:type="pct"/>
                  <w:noWrap w:val="0"/>
                  <w:vAlign w:val="center"/>
                </w:tcPr>
                <w:p>
                  <w:pPr>
                    <w:autoSpaceDE w:val="0"/>
                    <w:autoSpaceDN w:val="0"/>
                    <w:adjustRightInd w:val="0"/>
                    <w:snapToGrid w:val="0"/>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相关要求</w:t>
                  </w:r>
                </w:p>
              </w:tc>
              <w:tc>
                <w:tcPr>
                  <w:tcW w:w="918" w:type="pct"/>
                  <w:noWrap w:val="0"/>
                  <w:vAlign w:val="center"/>
                </w:tcPr>
                <w:p>
                  <w:pPr>
                    <w:autoSpaceDE w:val="0"/>
                    <w:autoSpaceDN w:val="0"/>
                    <w:adjustRightInd w:val="0"/>
                    <w:snapToGrid w:val="0"/>
                    <w:jc w:val="center"/>
                    <w:rPr>
                      <w:rFonts w:hint="default" w:ascii="Times New Roman" w:hAnsi="Times New Roman" w:cs="Times New Roman"/>
                      <w:b/>
                      <w:color w:val="auto"/>
                      <w:sz w:val="21"/>
                      <w:szCs w:val="21"/>
                      <w:u w:val="single"/>
                    </w:rPr>
                  </w:pPr>
                  <w:r>
                    <w:rPr>
                      <w:rFonts w:hint="default" w:ascii="Times New Roman" w:hAnsi="Times New Roman" w:cs="Times New Roman"/>
                      <w:b/>
                      <w:color w:val="auto"/>
                      <w:sz w:val="21"/>
                      <w:szCs w:val="21"/>
                      <w:u w:val="single"/>
                    </w:rPr>
                    <w:t>项目情况</w:t>
                  </w:r>
                </w:p>
              </w:tc>
              <w:tc>
                <w:tcPr>
                  <w:tcW w:w="472" w:type="pct"/>
                  <w:noWrap w:val="0"/>
                  <w:vAlign w:val="center"/>
                </w:tcPr>
                <w:p>
                  <w:pPr>
                    <w:autoSpaceDE w:val="0"/>
                    <w:autoSpaceDN w:val="0"/>
                    <w:adjustRightInd w:val="0"/>
                    <w:snapToGrid w:val="0"/>
                    <w:jc w:val="center"/>
                    <w:rPr>
                      <w:rFonts w:hint="default" w:ascii="Times New Roman" w:hAnsi="Times New Roman" w:eastAsia="宋体" w:cs="Times New Roman"/>
                      <w:b/>
                      <w:color w:val="auto"/>
                      <w:sz w:val="21"/>
                      <w:szCs w:val="21"/>
                      <w:u w:val="single"/>
                      <w:lang w:eastAsia="zh-CN"/>
                    </w:rPr>
                  </w:pPr>
                  <w:r>
                    <w:rPr>
                      <w:rFonts w:hint="default" w:ascii="Times New Roman" w:hAnsi="Times New Roman" w:cs="Times New Roman"/>
                      <w:b/>
                      <w:color w:val="auto"/>
                      <w:sz w:val="21"/>
                      <w:szCs w:val="21"/>
                      <w:u w:val="single"/>
                      <w:lang w:eastAsia="zh-CN"/>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14" w:type="pct"/>
                  <w:vMerge w:val="restart"/>
                  <w:noWrap w:val="0"/>
                  <w:vAlign w:val="center"/>
                </w:tcPr>
                <w:p>
                  <w:pPr>
                    <w:autoSpaceDE w:val="0"/>
                    <w:autoSpaceDN w:val="0"/>
                    <w:adjustRightInd w:val="0"/>
                    <w:snapToGrid w:val="0"/>
                    <w:jc w:val="center"/>
                    <w:rPr>
                      <w:rFonts w:hint="default" w:ascii="Times New Roman" w:hAnsi="Times New Roman" w:cs="Times New Roman"/>
                      <w:color w:val="auto"/>
                      <w:sz w:val="21"/>
                      <w:szCs w:val="21"/>
                      <w:u w:val="single"/>
                    </w:rPr>
                  </w:pPr>
                  <w:r>
                    <w:rPr>
                      <w:rFonts w:hint="default" w:ascii="Times New Roman" w:hAnsi="Times New Roman" w:cs="Times New Roman"/>
                      <w:b/>
                      <w:color w:val="auto"/>
                      <w:spacing w:val="4"/>
                      <w:sz w:val="21"/>
                      <w:szCs w:val="21"/>
                      <w:u w:val="single"/>
                      <w:lang w:val="en-US" w:eastAsia="zh-CN"/>
                    </w:rPr>
                    <w:t>湖南省挥发性有机物污染防治三年行动实施方案</w:t>
                  </w:r>
                </w:p>
              </w:tc>
              <w:tc>
                <w:tcPr>
                  <w:tcW w:w="3194" w:type="pct"/>
                  <w:noWrap w:val="0"/>
                  <w:vAlign w:val="center"/>
                </w:tcPr>
                <w:p>
                  <w:pPr>
                    <w:numPr>
                      <w:ilvl w:val="0"/>
                      <w:numId w:val="12"/>
                    </w:numPr>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治理重点</w:t>
                  </w:r>
                  <w:r>
                    <w:rPr>
                      <w:rFonts w:hint="default" w:ascii="Times New Roman" w:hAnsi="Times New Roman" w:eastAsia="宋体" w:cs="Times New Roman"/>
                      <w:color w:val="auto"/>
                      <w:sz w:val="21"/>
                      <w:szCs w:val="21"/>
                      <w:u w:val="single"/>
                    </w:rPr>
                    <w:br w:type="textWrapping"/>
                  </w:r>
                  <w:r>
                    <w:rPr>
                      <w:rFonts w:hint="default" w:ascii="Times New Roman" w:hAnsi="Times New Roman" w:eastAsia="宋体" w:cs="Times New Roman"/>
                      <w:color w:val="auto"/>
                      <w:sz w:val="21"/>
                      <w:szCs w:val="21"/>
                      <w:u w:val="single"/>
                    </w:rPr>
                    <w:t>(一)重点地区。根据环境空气质量改善要求,确定长沙市、株洲市、湘潭市、常德市、益阳市和岳阳市为重点地区。</w:t>
                  </w:r>
                </w:p>
                <w:p>
                  <w:pPr>
                    <w:numPr>
                      <w:ilvl w:val="0"/>
                      <w:numId w:val="0"/>
                    </w:numPr>
                    <w:rPr>
                      <w:rFonts w:hint="default" w:ascii="Times New Roman" w:hAnsi="Times New Roman" w:eastAsia="宋体" w:cs="Times New Roman"/>
                      <w:color w:val="auto"/>
                      <w:sz w:val="21"/>
                      <w:szCs w:val="21"/>
                      <w:u w:val="single"/>
                      <w:lang w:val="en-US" w:eastAsia="zh-CN"/>
                    </w:rPr>
                  </w:pPr>
                  <w:r>
                    <w:rPr>
                      <w:rFonts w:hint="default" w:ascii="Times New Roman" w:hAnsi="Times New Roman" w:eastAsia="宋体" w:cs="Times New Roman"/>
                      <w:color w:val="auto"/>
                      <w:sz w:val="21"/>
                      <w:szCs w:val="21"/>
                      <w:u w:val="single"/>
                    </w:rPr>
                    <w:t>(二)重点行业。按照《湖南省大气污染防治条例》明确的VOCs重点行业全部纳入此次整治范围，结合行业排放量贡献情况，确定石化、化工、工业涂装、包装印刷等行业为此次整治的重点行业以及重点推进机动车、油品储运销及生活服务业等污染源VOCs污染防治，实施一批重点工程。</w:t>
                  </w:r>
                  <w:r>
                    <w:rPr>
                      <w:rFonts w:hint="default" w:ascii="Times New Roman" w:hAnsi="Times New Roman" w:eastAsia="宋体" w:cs="Times New Roman"/>
                      <w:color w:val="auto"/>
                      <w:sz w:val="21"/>
                      <w:szCs w:val="21"/>
                      <w:u w:val="single"/>
                    </w:rPr>
                    <w:br w:type="textWrapping"/>
                  </w:r>
                  <w:r>
                    <w:rPr>
                      <w:rFonts w:hint="default" w:ascii="Times New Roman" w:hAnsi="Times New Roman" w:eastAsia="宋体" w:cs="Times New Roman"/>
                      <w:color w:val="auto"/>
                      <w:sz w:val="21"/>
                      <w:szCs w:val="21"/>
                      <w:u w:val="single"/>
                    </w:rPr>
                    <w:t>(三)重点控制污染物。加强活性强的VOCs排放控制，主要为芳香烃、烯烃、炔烃、醛类等。各地应紧密围绕本地环境空气质量改善需求，基于</w:t>
                  </w:r>
                  <w:r>
                    <w:rPr>
                      <w:rFonts w:hint="default" w:ascii="Times New Roman" w:hAnsi="Times New Roman" w:eastAsia="宋体" w:cs="Times New Roman"/>
                      <w:color w:val="auto"/>
                      <w:sz w:val="21"/>
                      <w:szCs w:val="21"/>
                      <w:u w:val="single"/>
                      <w:lang w:val="en-US" w:eastAsia="zh-CN"/>
                    </w:rPr>
                    <w:t>O</w:t>
                  </w:r>
                  <w:r>
                    <w:rPr>
                      <w:rFonts w:hint="default" w:ascii="Times New Roman" w:hAnsi="Times New Roman" w:eastAsia="宋体" w:cs="Times New Roman"/>
                      <w:color w:val="auto"/>
                      <w:sz w:val="21"/>
                      <w:szCs w:val="21"/>
                      <w:u w:val="single"/>
                      <w:vertAlign w:val="subscript"/>
                    </w:rPr>
                    <w:t>3</w:t>
                  </w:r>
                  <w:r>
                    <w:rPr>
                      <w:rFonts w:hint="default" w:ascii="Times New Roman" w:hAnsi="Times New Roman" w:eastAsia="宋体" w:cs="Times New Roman"/>
                      <w:color w:val="auto"/>
                      <w:sz w:val="21"/>
                      <w:szCs w:val="21"/>
                      <w:u w:val="single"/>
                    </w:rPr>
                    <w:t>和</w:t>
                  </w:r>
                  <w:r>
                    <w:rPr>
                      <w:rFonts w:hint="default" w:ascii="Times New Roman" w:hAnsi="Times New Roman" w:eastAsia="宋体" w:cs="Times New Roman"/>
                      <w:color w:val="auto"/>
                      <w:sz w:val="21"/>
                      <w:szCs w:val="21"/>
                      <w:u w:val="single"/>
                      <w:lang w:val="en-US" w:eastAsia="zh-CN"/>
                    </w:rPr>
                    <w:t>PM</w:t>
                  </w:r>
                  <w:r>
                    <w:rPr>
                      <w:rFonts w:hint="default" w:ascii="Times New Roman" w:hAnsi="Times New Roman" w:eastAsia="宋体" w:cs="Times New Roman"/>
                      <w:color w:val="auto"/>
                      <w:sz w:val="21"/>
                      <w:szCs w:val="21"/>
                      <w:u w:val="single"/>
                      <w:vertAlign w:val="subscript"/>
                      <w:lang w:val="en-US" w:eastAsia="zh-CN"/>
                    </w:rPr>
                    <w:t>2.5</w:t>
                  </w:r>
                  <w:r>
                    <w:rPr>
                      <w:rFonts w:hint="default" w:ascii="Times New Roman" w:hAnsi="Times New Roman" w:eastAsia="宋体" w:cs="Times New Roman"/>
                      <w:color w:val="auto"/>
                      <w:sz w:val="21"/>
                      <w:szCs w:val="21"/>
                      <w:u w:val="single"/>
                    </w:rPr>
                    <w:t>来源解析，确定VOCs控制重点。对于控制</w:t>
                  </w:r>
                  <w:r>
                    <w:rPr>
                      <w:rFonts w:hint="default" w:ascii="Times New Roman" w:hAnsi="Times New Roman" w:eastAsia="宋体" w:cs="Times New Roman"/>
                      <w:color w:val="auto"/>
                      <w:sz w:val="21"/>
                      <w:szCs w:val="21"/>
                      <w:u w:val="single"/>
                      <w:lang w:val="en-US" w:eastAsia="zh-CN"/>
                    </w:rPr>
                    <w:t>O</w:t>
                  </w:r>
                  <w:r>
                    <w:rPr>
                      <w:rFonts w:hint="default" w:ascii="Times New Roman" w:hAnsi="Times New Roman" w:eastAsia="宋体" w:cs="Times New Roman"/>
                      <w:color w:val="auto"/>
                      <w:sz w:val="21"/>
                      <w:szCs w:val="21"/>
                      <w:u w:val="single"/>
                      <w:vertAlign w:val="subscript"/>
                    </w:rPr>
                    <w:t>3</w:t>
                  </w:r>
                  <w:r>
                    <w:rPr>
                      <w:rFonts w:hint="default" w:ascii="Times New Roman" w:hAnsi="Times New Roman" w:eastAsia="宋体" w:cs="Times New Roman"/>
                      <w:color w:val="auto"/>
                      <w:sz w:val="21"/>
                      <w:szCs w:val="21"/>
                      <w:u w:val="single"/>
                    </w:rPr>
                    <w:t>而言，重点控制污染物主要为间/对-二甲苯、乙烯、丙烯、甲醛、甲苯、乙醛、1,3-丁二烯、1,2,4-三甲基苯、邻-二甲苯、苯乙烯等;对于控制</w:t>
                  </w:r>
                  <w:r>
                    <w:rPr>
                      <w:rFonts w:hint="default" w:ascii="Times New Roman" w:hAnsi="Times New Roman" w:eastAsia="宋体" w:cs="Times New Roman"/>
                      <w:color w:val="auto"/>
                      <w:sz w:val="21"/>
                      <w:szCs w:val="21"/>
                      <w:u w:val="single"/>
                      <w:lang w:val="en-US" w:eastAsia="zh-CN"/>
                    </w:rPr>
                    <w:t>PM</w:t>
                  </w:r>
                  <w:r>
                    <w:rPr>
                      <w:rFonts w:hint="default" w:ascii="Times New Roman" w:hAnsi="Times New Roman" w:eastAsia="宋体" w:cs="Times New Roman"/>
                      <w:color w:val="auto"/>
                      <w:sz w:val="21"/>
                      <w:szCs w:val="21"/>
                      <w:u w:val="single"/>
                      <w:vertAlign w:val="subscript"/>
                      <w:lang w:val="en-US" w:eastAsia="zh-CN"/>
                    </w:rPr>
                    <w:t>2.5</w:t>
                  </w:r>
                  <w:r>
                    <w:rPr>
                      <w:rFonts w:hint="default" w:ascii="Times New Roman" w:hAnsi="Times New Roman" w:eastAsia="宋体" w:cs="Times New Roman"/>
                      <w:color w:val="auto"/>
                      <w:sz w:val="21"/>
                      <w:szCs w:val="21"/>
                      <w:u w:val="single"/>
                    </w:rPr>
                    <w:t>而言，重点控制污染物主要为甲苯、正十二烷、间/对-二甲苯、苯乙烯、正十一烷、正癸烷、乙苯、邻-二甲苯、1,3-丁二烯、甲基环已烷、正壬烷等。同时，要强化苯乙烯、甲硫醇、甲硫醚等恶臭类VOCs的排放控制</w:t>
                  </w:r>
                  <w:r>
                    <w:rPr>
                      <w:rFonts w:hint="default" w:ascii="Times New Roman" w:hAnsi="Times New Roman" w:eastAsia="宋体" w:cs="Times New Roman"/>
                      <w:color w:val="auto"/>
                      <w:sz w:val="21"/>
                      <w:szCs w:val="21"/>
                      <w:u w:val="single"/>
                      <w:lang w:eastAsia="zh-CN"/>
                    </w:rPr>
                    <w:t>。</w:t>
                  </w:r>
                </w:p>
              </w:tc>
              <w:tc>
                <w:tcPr>
                  <w:tcW w:w="918" w:type="pct"/>
                  <w:noWrap w:val="0"/>
                  <w:vAlign w:val="center"/>
                </w:tcPr>
                <w:p>
                  <w:pPr>
                    <w:autoSpaceDE w:val="0"/>
                    <w:autoSpaceDN w:val="0"/>
                    <w:adjustRightInd w:val="0"/>
                    <w:snapToGrid w:val="0"/>
                    <w:jc w:val="center"/>
                    <w:rPr>
                      <w:rFonts w:hint="default" w:ascii="Times New Roman" w:hAnsi="Times New Roman" w:cs="Times New Roman"/>
                      <w:color w:val="auto"/>
                      <w:sz w:val="21"/>
                      <w:szCs w:val="21"/>
                      <w:u w:val="single"/>
                    </w:rPr>
                  </w:pPr>
                </w:p>
                <w:p>
                  <w:pPr>
                    <w:autoSpaceDE w:val="0"/>
                    <w:autoSpaceDN w:val="0"/>
                    <w:adjustRightInd w:val="0"/>
                    <w:snapToGrid w:val="0"/>
                    <w:jc w:val="center"/>
                    <w:rPr>
                      <w:rFonts w:hint="default" w:ascii="Times New Roman" w:hAnsi="Times New Roman" w:cs="Times New Roman"/>
                      <w:color w:val="auto"/>
                      <w:sz w:val="21"/>
                      <w:szCs w:val="21"/>
                      <w:u w:val="single"/>
                    </w:rPr>
                  </w:pPr>
                </w:p>
                <w:p>
                  <w:pPr>
                    <w:autoSpaceDE w:val="0"/>
                    <w:autoSpaceDN w:val="0"/>
                    <w:adjustRightInd w:val="0"/>
                    <w:snapToGrid w:val="0"/>
                    <w:jc w:val="center"/>
                    <w:rPr>
                      <w:rFonts w:hint="default" w:ascii="Times New Roman" w:hAnsi="Times New Roman" w:cs="Times New Roman"/>
                      <w:color w:val="auto"/>
                      <w:sz w:val="21"/>
                      <w:szCs w:val="21"/>
                      <w:u w:val="single"/>
                    </w:rPr>
                  </w:pPr>
                </w:p>
                <w:p>
                  <w:pPr>
                    <w:autoSpaceDE w:val="0"/>
                    <w:autoSpaceDN w:val="0"/>
                    <w:adjustRightInd w:val="0"/>
                    <w:snapToGrid w:val="0"/>
                    <w:jc w:val="center"/>
                    <w:rPr>
                      <w:rFonts w:hint="default" w:ascii="Times New Roman" w:hAnsi="Times New Roman" w:cs="Times New Roman"/>
                      <w:color w:val="auto"/>
                      <w:sz w:val="21"/>
                      <w:szCs w:val="21"/>
                      <w:u w:val="single"/>
                    </w:rPr>
                  </w:pPr>
                </w:p>
                <w:p>
                  <w:pPr>
                    <w:autoSpaceDE w:val="0"/>
                    <w:autoSpaceDN w:val="0"/>
                    <w:adjustRightInd w:val="0"/>
                    <w:snapToGrid w:val="0"/>
                    <w:jc w:val="center"/>
                    <w:rPr>
                      <w:rFonts w:hint="default" w:ascii="Times New Roman" w:hAnsi="Times New Roman" w:cs="Times New Roman"/>
                      <w:color w:val="auto"/>
                      <w:sz w:val="21"/>
                      <w:szCs w:val="21"/>
                      <w:u w:val="single"/>
                    </w:rPr>
                  </w:pPr>
                </w:p>
                <w:p>
                  <w:pPr>
                    <w:autoSpaceDE w:val="0"/>
                    <w:autoSpaceDN w:val="0"/>
                    <w:adjustRightInd w:val="0"/>
                    <w:snapToGrid w:val="0"/>
                    <w:jc w:val="center"/>
                    <w:rPr>
                      <w:rFonts w:hint="default" w:ascii="Times New Roman" w:hAnsi="Times New Roman" w:cs="Times New Roman"/>
                      <w:color w:val="auto"/>
                      <w:sz w:val="21"/>
                      <w:szCs w:val="21"/>
                      <w:u w:val="single"/>
                    </w:rPr>
                  </w:pPr>
                </w:p>
                <w:p>
                  <w:pPr>
                    <w:autoSpaceDE w:val="0"/>
                    <w:autoSpaceDN w:val="0"/>
                    <w:adjustRightInd w:val="0"/>
                    <w:snapToGrid w:val="0"/>
                    <w:jc w:val="center"/>
                    <w:rPr>
                      <w:rFonts w:hint="default" w:ascii="Times New Roman" w:hAnsi="Times New Roman" w:cs="Times New Roman"/>
                      <w:color w:val="auto"/>
                      <w:sz w:val="21"/>
                      <w:szCs w:val="21"/>
                      <w:u w:val="single"/>
                    </w:rPr>
                  </w:pPr>
                </w:p>
                <w:p>
                  <w:pPr>
                    <w:autoSpaceDE w:val="0"/>
                    <w:autoSpaceDN w:val="0"/>
                    <w:adjustRightInd w:val="0"/>
                    <w:snapToGrid w:val="0"/>
                    <w:jc w:val="center"/>
                    <w:rPr>
                      <w:rFonts w:hint="default" w:ascii="Times New Roman" w:hAnsi="Times New Roman" w:cs="Times New Roman"/>
                      <w:color w:val="auto"/>
                      <w:sz w:val="21"/>
                      <w:szCs w:val="21"/>
                      <w:u w:val="single"/>
                    </w:rPr>
                  </w:pPr>
                </w:p>
                <w:p>
                  <w:pPr>
                    <w:autoSpaceDE w:val="0"/>
                    <w:autoSpaceDN w:val="0"/>
                    <w:adjustRightInd w:val="0"/>
                    <w:snapToGrid w:val="0"/>
                    <w:jc w:val="center"/>
                    <w:rPr>
                      <w:rFonts w:hint="default" w:ascii="Times New Roman" w:hAnsi="Times New Roman" w:cs="Times New Roman"/>
                      <w:color w:val="auto"/>
                      <w:sz w:val="21"/>
                      <w:szCs w:val="21"/>
                      <w:u w:val="single"/>
                    </w:rPr>
                  </w:pPr>
                </w:p>
                <w:p>
                  <w:pPr>
                    <w:autoSpaceDE w:val="0"/>
                    <w:autoSpaceDN w:val="0"/>
                    <w:adjustRightInd w:val="0"/>
                    <w:snapToGrid w:val="0"/>
                    <w:jc w:val="center"/>
                    <w:rPr>
                      <w:rFonts w:hint="default" w:ascii="Times New Roman" w:hAnsi="Times New Roman" w:cs="Times New Roman"/>
                      <w:color w:val="auto"/>
                      <w:sz w:val="21"/>
                      <w:szCs w:val="21"/>
                      <w:u w:val="single"/>
                    </w:rPr>
                  </w:pPr>
                </w:p>
                <w:p>
                  <w:pPr>
                    <w:autoSpaceDE w:val="0"/>
                    <w:autoSpaceDN w:val="0"/>
                    <w:adjustRightInd w:val="0"/>
                    <w:snapToGrid w:val="0"/>
                    <w:jc w:val="center"/>
                    <w:rPr>
                      <w:rFonts w:hint="default" w:ascii="Times New Roman" w:hAnsi="Times New Roman" w:eastAsia="宋体" w:cs="Times New Roman"/>
                      <w:color w:val="auto"/>
                      <w:sz w:val="21"/>
                      <w:szCs w:val="21"/>
                      <w:u w:val="single"/>
                      <w:lang w:eastAsia="zh-CN"/>
                    </w:rPr>
                  </w:pPr>
                  <w:r>
                    <w:rPr>
                      <w:rFonts w:hint="default" w:ascii="Times New Roman" w:hAnsi="Times New Roman" w:cs="Times New Roman"/>
                      <w:color w:val="auto"/>
                      <w:sz w:val="21"/>
                      <w:szCs w:val="21"/>
                      <w:u w:val="single"/>
                    </w:rPr>
                    <w:t>项</w:t>
                  </w:r>
                  <w:r>
                    <w:rPr>
                      <w:rFonts w:hint="default" w:ascii="Times New Roman" w:hAnsi="Times New Roman" w:cs="Times New Roman"/>
                      <w:color w:val="auto"/>
                      <w:sz w:val="21"/>
                      <w:szCs w:val="21"/>
                      <w:u w:val="single"/>
                      <w:lang w:eastAsia="zh-CN"/>
                    </w:rPr>
                    <w:t>目属于怀化市区域，不属于重点地区。</w:t>
                  </w:r>
                  <w:r>
                    <w:rPr>
                      <w:rFonts w:hint="default" w:ascii="Times New Roman" w:hAnsi="Times New Roman" w:cs="Times New Roman"/>
                      <w:color w:val="auto"/>
                      <w:sz w:val="21"/>
                      <w:szCs w:val="21"/>
                      <w:u w:val="single"/>
                      <w:lang w:eastAsia="zh-CN"/>
                    </w:rPr>
                    <w:br w:type="textWrapping"/>
                  </w:r>
                  <w:r>
                    <w:rPr>
                      <w:rFonts w:hint="default" w:ascii="Times New Roman" w:hAnsi="Times New Roman" w:cs="Times New Roman"/>
                      <w:color w:val="auto"/>
                      <w:sz w:val="21"/>
                      <w:szCs w:val="21"/>
                      <w:u w:val="single"/>
                      <w:lang w:eastAsia="zh-CN"/>
                    </w:rPr>
                    <w:t>项目主要从事</w:t>
                  </w:r>
                  <w:r>
                    <w:rPr>
                      <w:rFonts w:hint="eastAsia" w:ascii="Times New Roman" w:hAnsi="Times New Roman" w:cs="Times New Roman"/>
                      <w:color w:val="auto"/>
                      <w:sz w:val="21"/>
                      <w:szCs w:val="21"/>
                      <w:u w:val="single"/>
                      <w:lang w:eastAsia="zh-CN"/>
                    </w:rPr>
                    <w:t>其他电子设备</w:t>
                  </w:r>
                  <w:r>
                    <w:rPr>
                      <w:rFonts w:hint="default" w:ascii="Times New Roman" w:hAnsi="Times New Roman" w:cs="Times New Roman"/>
                      <w:color w:val="auto"/>
                      <w:sz w:val="21"/>
                      <w:szCs w:val="21"/>
                      <w:u w:val="single"/>
                      <w:lang w:eastAsia="zh-CN"/>
                    </w:rPr>
                    <w:t>加工生产，不属于重点行业。</w:t>
                  </w:r>
                  <w:r>
                    <w:rPr>
                      <w:rFonts w:hint="default" w:ascii="Times New Roman" w:hAnsi="Times New Roman" w:cs="Times New Roman"/>
                      <w:color w:val="auto"/>
                      <w:sz w:val="21"/>
                      <w:szCs w:val="21"/>
                      <w:u w:val="single"/>
                      <w:lang w:eastAsia="zh-CN"/>
                    </w:rPr>
                    <w:br w:type="textWrapping"/>
                  </w:r>
                  <w:r>
                    <w:rPr>
                      <w:rFonts w:hint="default" w:ascii="Times New Roman" w:hAnsi="Times New Roman" w:cs="Times New Roman"/>
                      <w:color w:val="auto"/>
                      <w:sz w:val="21"/>
                      <w:szCs w:val="21"/>
                      <w:u w:val="single"/>
                      <w:lang w:eastAsia="zh-CN"/>
                    </w:rPr>
                    <w:t>项目污染因子主要为非甲烷总烃，不属于重点</w:t>
                  </w:r>
                  <w:r>
                    <w:rPr>
                      <w:rFonts w:hint="default" w:ascii="Times New Roman" w:hAnsi="Times New Roman" w:eastAsia="宋体" w:cs="Times New Roman"/>
                      <w:color w:val="auto"/>
                      <w:sz w:val="21"/>
                      <w:szCs w:val="21"/>
                      <w:u w:val="single"/>
                    </w:rPr>
                    <w:t>控制污染物</w:t>
                  </w:r>
                  <w:r>
                    <w:rPr>
                      <w:rFonts w:hint="default" w:ascii="Times New Roman" w:hAnsi="Times New Roman" w:eastAsia="宋体" w:cs="Times New Roman"/>
                      <w:color w:val="auto"/>
                      <w:sz w:val="21"/>
                      <w:szCs w:val="21"/>
                      <w:u w:val="single"/>
                      <w:lang w:eastAsia="zh-CN"/>
                    </w:rPr>
                    <w:t>。</w:t>
                  </w:r>
                </w:p>
              </w:tc>
              <w:tc>
                <w:tcPr>
                  <w:tcW w:w="472" w:type="pct"/>
                  <w:noWrap w:val="0"/>
                  <w:vAlign w:val="center"/>
                </w:tcPr>
                <w:p>
                  <w:pPr>
                    <w:autoSpaceDE w:val="0"/>
                    <w:autoSpaceDN w:val="0"/>
                    <w:adjustRightInd w:val="0"/>
                    <w:snapToGrid w:val="0"/>
                    <w:jc w:val="center"/>
                    <w:rPr>
                      <w:rFonts w:hint="default" w:ascii="Times New Roman" w:hAnsi="Times New Roman" w:eastAsia="宋体" w:cs="Times New Roman"/>
                      <w:color w:val="auto"/>
                      <w:sz w:val="21"/>
                      <w:szCs w:val="21"/>
                      <w:u w:val="single"/>
                      <w:lang w:eastAsia="zh-CN"/>
                    </w:rPr>
                  </w:pPr>
                  <w:r>
                    <w:rPr>
                      <w:rFonts w:hint="default" w:ascii="Times New Roman" w:hAnsi="Times New Roman" w:cs="Times New Roman"/>
                      <w:color w:val="auto"/>
                      <w:sz w:val="21"/>
                      <w:szCs w:val="21"/>
                      <w:u w:val="single"/>
                      <w:lang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14" w:type="pct"/>
                  <w:vMerge w:val="continue"/>
                  <w:noWrap w:val="0"/>
                  <w:vAlign w:val="center"/>
                </w:tcPr>
                <w:p>
                  <w:pPr>
                    <w:autoSpaceDE w:val="0"/>
                    <w:autoSpaceDN w:val="0"/>
                    <w:adjustRightInd w:val="0"/>
                    <w:snapToGrid w:val="0"/>
                    <w:jc w:val="center"/>
                    <w:rPr>
                      <w:rFonts w:hint="default" w:ascii="Times New Roman" w:hAnsi="Times New Roman" w:cs="Times New Roman"/>
                      <w:color w:val="auto"/>
                      <w:sz w:val="21"/>
                      <w:szCs w:val="21"/>
                      <w:u w:val="single"/>
                    </w:rPr>
                  </w:pPr>
                </w:p>
              </w:tc>
              <w:tc>
                <w:tcPr>
                  <w:tcW w:w="3194" w:type="pct"/>
                  <w:noWrap w:val="0"/>
                  <w:vAlign w:val="center"/>
                </w:tcPr>
                <w:p>
                  <w:pPr>
                    <w:rPr>
                      <w:rFonts w:hint="default" w:ascii="Times New Roman" w:hAnsi="Times New Roman" w:eastAsia="宋体" w:cs="Times New Roman"/>
                      <w:color w:val="auto"/>
                      <w:sz w:val="21"/>
                      <w:szCs w:val="21"/>
                      <w:u w:val="single"/>
                      <w:lang w:eastAsia="zh-CN"/>
                    </w:rPr>
                  </w:pPr>
                  <w:r>
                    <w:rPr>
                      <w:rFonts w:hint="default" w:ascii="Times New Roman" w:hAnsi="Times New Roman" w:eastAsia="宋体" w:cs="Times New Roman"/>
                      <w:color w:val="auto"/>
                      <w:sz w:val="21"/>
                      <w:szCs w:val="21"/>
                      <w:u w:val="single"/>
                      <w:lang w:eastAsia="zh-CN"/>
                    </w:rPr>
                    <w:t>四、主要任务</w:t>
                  </w:r>
                </w:p>
                <w:p>
                  <w:pPr>
                    <w:rPr>
                      <w:rFonts w:hint="default" w:ascii="Times New Roman" w:hAnsi="Times New Roman" w:eastAsia="宋体" w:cs="Times New Roman"/>
                      <w:color w:val="auto"/>
                      <w:sz w:val="21"/>
                      <w:szCs w:val="21"/>
                      <w:u w:val="single"/>
                      <w:lang w:eastAsia="zh-CN"/>
                    </w:rPr>
                  </w:pPr>
                  <w:r>
                    <w:rPr>
                      <w:rFonts w:hint="default" w:ascii="Times New Roman" w:hAnsi="Times New Roman" w:eastAsia="宋体" w:cs="Times New Roman"/>
                      <w:color w:val="auto"/>
                      <w:sz w:val="21"/>
                      <w:szCs w:val="21"/>
                      <w:u w:val="single"/>
                      <w:lang w:eastAsia="zh-CN"/>
                    </w:rPr>
                    <w:t>（一）加大产业结构调整力度</w:t>
                  </w:r>
                </w:p>
                <w:p>
                  <w:pPr>
                    <w:rPr>
                      <w:rFonts w:hint="default" w:ascii="Times New Roman" w:hAnsi="Times New Roman" w:eastAsia="宋体" w:cs="Times New Roman"/>
                      <w:color w:val="auto"/>
                      <w:sz w:val="21"/>
                      <w:szCs w:val="21"/>
                      <w:u w:val="single"/>
                      <w:lang w:eastAsia="zh-CN"/>
                    </w:rPr>
                  </w:pPr>
                  <w:r>
                    <w:rPr>
                      <w:rFonts w:hint="default" w:ascii="Times New Roman" w:hAnsi="Times New Roman" w:eastAsia="宋体" w:cs="Times New Roman"/>
                      <w:color w:val="auto"/>
                      <w:sz w:val="21"/>
                      <w:szCs w:val="21"/>
                      <w:u w:val="single"/>
                    </w:rPr>
                    <w:t>2</w:t>
                  </w:r>
                  <w:r>
                    <w:rPr>
                      <w:rFonts w:hint="default" w:ascii="Times New Roman" w:hAnsi="Times New Roman" w:eastAsia="宋体" w:cs="Times New Roman"/>
                      <w:color w:val="auto"/>
                      <w:sz w:val="21"/>
                      <w:szCs w:val="21"/>
                      <w:u w:val="single"/>
                      <w:lang w:eastAsia="zh-CN"/>
                    </w:rPr>
                    <w:t>、</w:t>
                  </w:r>
                  <w:r>
                    <w:rPr>
                      <w:rFonts w:hint="default" w:ascii="Times New Roman" w:hAnsi="Times New Roman" w:eastAsia="宋体" w:cs="Times New Roman"/>
                      <w:color w:val="auto"/>
                      <w:sz w:val="21"/>
                      <w:szCs w:val="21"/>
                      <w:u w:val="single"/>
                    </w:rPr>
                    <w:t>加快淘汰落后产能。严格执行VOCs重点行业相关产业政策，全面落实国家及我省有关产业准入标准、淘汰落后生产工艺装备和产品指导目录，优先将VOCs排放类落后产能纳入各地产业结构调整计划，加快淘汰落后产品、技术和工艺装备。坚决关闭能耗超标、污染物排放超标且治理无望的企业和生产线，逐年淘汰一批污染物排放强度大、产品附加值低、环境信访多的落后产能</w:t>
                  </w:r>
                  <w:r>
                    <w:rPr>
                      <w:rFonts w:hint="default" w:ascii="Times New Roman" w:hAnsi="Times New Roman" w:eastAsia="宋体" w:cs="Times New Roman"/>
                      <w:color w:val="auto"/>
                      <w:sz w:val="21"/>
                      <w:szCs w:val="21"/>
                      <w:u w:val="single"/>
                      <w:lang w:eastAsia="zh-CN"/>
                    </w:rPr>
                    <w:t>。</w:t>
                  </w:r>
                </w:p>
                <w:p>
                  <w:pPr>
                    <w:rPr>
                      <w:rFonts w:hint="default" w:ascii="Times New Roman" w:hAnsi="Times New Roman" w:eastAsia="宋体" w:cs="Times New Roman"/>
                      <w:color w:val="auto"/>
                      <w:sz w:val="21"/>
                      <w:szCs w:val="21"/>
                      <w:u w:val="single"/>
                      <w:lang w:eastAsia="zh-CN"/>
                    </w:rPr>
                  </w:pPr>
                  <w:r>
                    <w:rPr>
                      <w:rFonts w:hint="default" w:ascii="Times New Roman" w:hAnsi="Times New Roman" w:eastAsia="宋体" w:cs="Times New Roman"/>
                      <w:color w:val="auto"/>
                      <w:sz w:val="21"/>
                      <w:szCs w:val="21"/>
                      <w:u w:val="single"/>
                    </w:rPr>
                    <w:t>3.严格建设项目环境准入。提高VOCs排放重点行业环保准入门槛，严格控制新增污染物排放量。要严格限制石化、化工、包装印刷、工业涂装、家具制造、制药等高VOCs排放建设项目，新建涉VOCs排放的工业企业要入园区。未纳入《石化产业规划布局方案》的新建炼化项目一律不得建设。严格涉VOCs建设项目环境影响评价，实行区域内VOCs排放等量或倍量削减替代，并将替代方案落实到企业排污许可证中,纳入环境执法管理。新、改、扩建涉VOCs排放项目，应从源头加强控制，使用低(无)VOCs含量的原辅材料，加强废气收集，安装高效治理设施</w:t>
                  </w:r>
                  <w:r>
                    <w:rPr>
                      <w:rFonts w:hint="default" w:ascii="Times New Roman" w:hAnsi="Times New Roman" w:eastAsia="宋体" w:cs="Times New Roman"/>
                      <w:color w:val="auto"/>
                      <w:sz w:val="21"/>
                      <w:szCs w:val="21"/>
                      <w:u w:val="single"/>
                      <w:lang w:eastAsia="zh-CN"/>
                    </w:rPr>
                    <w:t>。</w:t>
                  </w:r>
                </w:p>
                <w:p>
                  <w:pPr>
                    <w:rPr>
                      <w:rFonts w:hint="default" w:ascii="Times New Roman" w:hAnsi="Times New Roman" w:eastAsia="宋体" w:cs="Times New Roman"/>
                      <w:color w:val="auto"/>
                      <w:sz w:val="21"/>
                      <w:szCs w:val="21"/>
                      <w:u w:val="single"/>
                      <w:lang w:val="en-US" w:eastAsia="zh-CN"/>
                    </w:rPr>
                  </w:pPr>
                  <w:r>
                    <w:rPr>
                      <w:rFonts w:hint="default" w:ascii="Times New Roman" w:hAnsi="Times New Roman" w:eastAsia="宋体" w:cs="Times New Roman"/>
                      <w:color w:val="auto"/>
                      <w:sz w:val="21"/>
                      <w:szCs w:val="21"/>
                      <w:u w:val="single"/>
                      <w:lang w:val="en-US" w:eastAsia="zh-CN"/>
                    </w:rPr>
                    <w:t>（二）加快实施工业源VOCs污染防治</w:t>
                  </w:r>
                </w:p>
                <w:p>
                  <w:pPr>
                    <w:rPr>
                      <w:rFonts w:hint="default" w:ascii="Times New Roman" w:hAnsi="Times New Roman" w:eastAsia="宋体" w:cs="Times New Roman"/>
                      <w:color w:val="auto"/>
                      <w:sz w:val="21"/>
                      <w:szCs w:val="21"/>
                      <w:u w:val="single"/>
                      <w:lang w:eastAsia="zh-CN"/>
                    </w:rPr>
                  </w:pPr>
                  <w:r>
                    <w:rPr>
                      <w:rFonts w:hint="default" w:ascii="Times New Roman" w:hAnsi="Times New Roman" w:eastAsia="宋体" w:cs="Times New Roman"/>
                      <w:color w:val="auto"/>
                      <w:sz w:val="21"/>
                      <w:szCs w:val="21"/>
                      <w:u w:val="single"/>
                      <w:lang w:val="en-US" w:eastAsia="zh-CN"/>
                    </w:rPr>
                    <w:t>9.因地制宜推进其他工业行业VOCs综合治理。各市区应结合本区产业结构特征和VOCs治理重点，因地制宜选择其他工业行业开展VOCs治理。制鞋行业应重点加强鞋面拼接、成型、组底、喷漆、发泡、注塑、印刷、清洗等工序VOCs排放治理;纺织印染行业应重点加强化纤纺丝、热定型、涂层等工序VOCs排放治理</w:t>
                  </w:r>
                </w:p>
              </w:tc>
              <w:tc>
                <w:tcPr>
                  <w:tcW w:w="918" w:type="pct"/>
                  <w:noWrap w:val="0"/>
                  <w:vAlign w:val="center"/>
                </w:tcPr>
                <w:p>
                  <w:pPr>
                    <w:autoSpaceDE w:val="0"/>
                    <w:autoSpaceDN w:val="0"/>
                    <w:adjustRightInd w:val="0"/>
                    <w:snapToGrid w:val="0"/>
                    <w:jc w:val="center"/>
                    <w:rPr>
                      <w:rFonts w:hint="default" w:ascii="Times New Roman" w:hAnsi="Times New Roman" w:cs="Times New Roman"/>
                      <w:color w:val="auto"/>
                      <w:sz w:val="21"/>
                      <w:szCs w:val="21"/>
                      <w:u w:val="single"/>
                      <w:lang w:eastAsia="zh-CN"/>
                    </w:rPr>
                  </w:pPr>
                  <w:r>
                    <w:rPr>
                      <w:rFonts w:hint="default" w:ascii="Times New Roman" w:hAnsi="Times New Roman" w:cs="Times New Roman"/>
                      <w:color w:val="auto"/>
                      <w:sz w:val="21"/>
                      <w:szCs w:val="21"/>
                      <w:u w:val="single"/>
                      <w:lang w:eastAsia="zh-CN"/>
                    </w:rPr>
                    <w:t>项目主要从事</w:t>
                  </w:r>
                  <w:r>
                    <w:rPr>
                      <w:rFonts w:hint="eastAsia" w:ascii="Times New Roman" w:hAnsi="Times New Roman" w:cs="Times New Roman"/>
                      <w:color w:val="auto"/>
                      <w:sz w:val="21"/>
                      <w:szCs w:val="21"/>
                      <w:u w:val="single"/>
                      <w:lang w:eastAsia="zh-CN"/>
                    </w:rPr>
                    <w:t>其他电子设备</w:t>
                  </w:r>
                  <w:r>
                    <w:rPr>
                      <w:rFonts w:hint="default" w:ascii="Times New Roman" w:hAnsi="Times New Roman" w:cs="Times New Roman"/>
                      <w:color w:val="auto"/>
                      <w:sz w:val="21"/>
                      <w:szCs w:val="21"/>
                      <w:u w:val="single"/>
                      <w:lang w:eastAsia="zh-CN"/>
                    </w:rPr>
                    <w:t>加工生产，主要工艺为注塑，不属于淘汰落后产品、工艺、原料。</w:t>
                  </w:r>
                  <w:r>
                    <w:rPr>
                      <w:rFonts w:hint="default" w:ascii="Times New Roman" w:hAnsi="Times New Roman" w:cs="Times New Roman"/>
                      <w:color w:val="auto"/>
                      <w:sz w:val="21"/>
                      <w:szCs w:val="21"/>
                      <w:u w:val="single"/>
                      <w:lang w:eastAsia="zh-CN"/>
                    </w:rPr>
                    <w:br w:type="textWrapping"/>
                  </w:r>
                  <w:r>
                    <w:rPr>
                      <w:rFonts w:hint="default" w:ascii="Times New Roman" w:hAnsi="Times New Roman" w:cs="Times New Roman"/>
                      <w:color w:val="auto"/>
                      <w:sz w:val="21"/>
                      <w:szCs w:val="21"/>
                      <w:u w:val="single"/>
                      <w:lang w:eastAsia="zh-CN"/>
                    </w:rPr>
                    <w:t>项目所在地属于工业园区，符合园区规划。</w:t>
                  </w:r>
                </w:p>
                <w:p>
                  <w:pPr>
                    <w:autoSpaceDE w:val="0"/>
                    <w:autoSpaceDN w:val="0"/>
                    <w:adjustRightInd w:val="0"/>
                    <w:snapToGrid w:val="0"/>
                    <w:jc w:val="center"/>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u w:val="single"/>
                      <w:lang w:eastAsia="zh-CN"/>
                    </w:rPr>
                    <w:t>项目注塑</w:t>
                  </w:r>
                  <w:r>
                    <w:rPr>
                      <w:rFonts w:hint="eastAsia" w:ascii="Times New Roman" w:hAnsi="Times New Roman" w:cs="Times New Roman"/>
                      <w:color w:val="auto"/>
                      <w:sz w:val="21"/>
                      <w:szCs w:val="21"/>
                      <w:u w:val="single"/>
                      <w:lang w:val="en-US" w:eastAsia="zh-CN"/>
                    </w:rPr>
                    <w:t>等有机</w:t>
                  </w:r>
                  <w:r>
                    <w:rPr>
                      <w:rFonts w:hint="default" w:ascii="Times New Roman" w:hAnsi="Times New Roman" w:cs="Times New Roman"/>
                      <w:color w:val="auto"/>
                      <w:sz w:val="21"/>
                      <w:szCs w:val="21"/>
                      <w:u w:val="single"/>
                      <w:lang w:eastAsia="zh-CN"/>
                    </w:rPr>
                    <w:t>废气经集气罩收集</w:t>
                  </w:r>
                  <w:r>
                    <w:rPr>
                      <w:rFonts w:hint="default" w:ascii="Times New Roman" w:hAnsi="Times New Roman" w:cs="Times New Roman"/>
                      <w:color w:val="auto"/>
                      <w:sz w:val="21"/>
                      <w:szCs w:val="21"/>
                      <w:u w:val="single"/>
                      <w:lang w:val="en-US" w:eastAsia="zh-CN"/>
                    </w:rPr>
                    <w:t>+</w:t>
                  </w:r>
                  <w:r>
                    <w:rPr>
                      <w:rFonts w:hint="eastAsia" w:ascii="Times New Roman" w:hAnsi="Times New Roman" w:cs="Times New Roman"/>
                      <w:color w:val="auto"/>
                      <w:sz w:val="21"/>
                      <w:szCs w:val="21"/>
                      <w:u w:val="single"/>
                      <w:lang w:val="en-US" w:eastAsia="zh-CN"/>
                    </w:rPr>
                    <w:t>UV光解</w:t>
                  </w:r>
                  <w:r>
                    <w:rPr>
                      <w:rFonts w:hint="default" w:ascii="Times New Roman" w:hAnsi="Times New Roman" w:cs="Times New Roman"/>
                      <w:color w:val="auto"/>
                      <w:sz w:val="21"/>
                      <w:szCs w:val="21"/>
                      <w:u w:val="single"/>
                      <w:lang w:val="en-US" w:eastAsia="zh-CN"/>
                    </w:rPr>
                    <w:t>装置处理后由1根15米高排气筒高空排放</w:t>
                  </w:r>
                  <w:r>
                    <w:rPr>
                      <w:rFonts w:hint="default" w:ascii="Times New Roman" w:hAnsi="Times New Roman" w:cs="Times New Roman"/>
                      <w:color w:val="auto"/>
                      <w:sz w:val="21"/>
                      <w:szCs w:val="21"/>
                      <w:u w:val="single"/>
                      <w:lang w:eastAsia="zh-CN"/>
                    </w:rPr>
                    <w:t>。</w:t>
                  </w:r>
                </w:p>
              </w:tc>
              <w:tc>
                <w:tcPr>
                  <w:tcW w:w="472" w:type="pct"/>
                  <w:noWrap w:val="0"/>
                  <w:vAlign w:val="center"/>
                </w:tcPr>
                <w:p>
                  <w:pPr>
                    <w:autoSpaceDE w:val="0"/>
                    <w:autoSpaceDN w:val="0"/>
                    <w:adjustRightInd w:val="0"/>
                    <w:snapToGrid w:val="0"/>
                    <w:jc w:val="center"/>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u w:val="single"/>
                      <w:lang w:eastAsia="zh-CN"/>
                    </w:rPr>
                    <w:t>符合要求</w:t>
                  </w:r>
                </w:p>
              </w:tc>
            </w:tr>
          </w:tbl>
          <w:p>
            <w:pPr>
              <w:spacing w:line="360" w:lineRule="auto"/>
              <w:ind w:firstLine="480" w:firstLineChars="200"/>
              <w:rPr>
                <w:rFonts w:hint="eastAsia"/>
                <w:kern w:val="0"/>
                <w:sz w:val="24"/>
                <w:szCs w:val="24"/>
                <w:lang w:val="en-US" w:eastAsia="zh-CN"/>
              </w:rPr>
            </w:pPr>
          </w:p>
          <w:p>
            <w:pPr>
              <w:spacing w:line="360" w:lineRule="auto"/>
              <w:ind w:firstLine="480" w:firstLineChars="200"/>
              <w:rPr>
                <w:rFonts w:hint="default" w:ascii="Times New Roman" w:hAnsi="Times New Roman" w:cs="Times New Roman"/>
                <w:b/>
                <w:bCs/>
                <w:color w:val="auto"/>
                <w:sz w:val="24"/>
                <w:u w:val="single"/>
                <w:lang w:val="en-US" w:eastAsia="zh-CN"/>
              </w:rPr>
            </w:pPr>
            <w:r>
              <w:rPr>
                <w:rFonts w:hint="eastAsia"/>
                <w:kern w:val="0"/>
                <w:sz w:val="24"/>
                <w:szCs w:val="24"/>
                <w:lang w:val="en-US" w:eastAsia="zh-CN"/>
              </w:rPr>
              <w:t>8.4</w:t>
            </w:r>
            <w:r>
              <w:rPr>
                <w:rFonts w:hint="default" w:ascii="Times New Roman" w:hAnsi="Times New Roman" w:cs="Times New Roman"/>
                <w:b w:val="0"/>
                <w:bCs w:val="0"/>
                <w:color w:val="auto"/>
                <w:sz w:val="24"/>
                <w:u w:val="single"/>
              </w:rPr>
              <w:t>与《湖南省“蓝天保卫战”实施方案（2018-2020年）》的符合性分析</w:t>
            </w:r>
          </w:p>
          <w:p>
            <w:pPr>
              <w:jc w:val="center"/>
              <w:rPr>
                <w:rFonts w:hint="default" w:ascii="Times New Roman" w:hAnsi="Times New Roman" w:cs="Times New Roman"/>
                <w:b/>
                <w:color w:val="auto"/>
                <w:spacing w:val="4"/>
                <w:sz w:val="21"/>
                <w:szCs w:val="21"/>
                <w:u w:val="single"/>
                <w:lang w:val="en-US" w:eastAsia="zh-CN"/>
              </w:rPr>
            </w:pPr>
            <w:r>
              <w:rPr>
                <w:rFonts w:hint="default" w:ascii="Times New Roman" w:hAnsi="Times New Roman" w:cs="Times New Roman"/>
                <w:b/>
                <w:color w:val="auto"/>
                <w:spacing w:val="4"/>
                <w:sz w:val="21"/>
                <w:szCs w:val="21"/>
                <w:u w:val="single"/>
                <w:lang w:val="en-US" w:eastAsia="zh-CN"/>
              </w:rPr>
              <w:t>表7-</w:t>
            </w:r>
            <w:r>
              <w:rPr>
                <w:rFonts w:hint="eastAsia" w:ascii="Times New Roman" w:hAnsi="Times New Roman" w:cs="Times New Roman"/>
                <w:b/>
                <w:color w:val="auto"/>
                <w:spacing w:val="4"/>
                <w:sz w:val="21"/>
                <w:szCs w:val="21"/>
                <w:u w:val="single"/>
                <w:lang w:val="en-US" w:eastAsia="zh-CN"/>
              </w:rPr>
              <w:t>1</w:t>
            </w:r>
            <w:r>
              <w:rPr>
                <w:rFonts w:hint="default" w:ascii="Times New Roman" w:hAnsi="Times New Roman" w:cs="Times New Roman"/>
                <w:b/>
                <w:color w:val="auto"/>
                <w:spacing w:val="4"/>
                <w:sz w:val="21"/>
                <w:szCs w:val="21"/>
                <w:u w:val="single"/>
                <w:lang w:val="en-US" w:eastAsia="zh-CN"/>
              </w:rPr>
              <w:t>2 与《湖南省“蓝天保卫战”实施方案（2018-2020年）》的可行性分析一览表</w:t>
            </w:r>
          </w:p>
          <w:tbl>
            <w:tblPr>
              <w:tblStyle w:val="27"/>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4655"/>
              <w:gridCol w:w="1725"/>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10" w:type="pct"/>
                  <w:noWrap w:val="0"/>
                  <w:vAlign w:val="center"/>
                </w:tcPr>
                <w:p>
                  <w:pPr>
                    <w:autoSpaceDE w:val="0"/>
                    <w:autoSpaceDN w:val="0"/>
                    <w:adjustRightInd w:val="0"/>
                    <w:snapToGrid w:val="0"/>
                    <w:jc w:val="center"/>
                    <w:rPr>
                      <w:rFonts w:hint="default" w:ascii="Times New Roman" w:hAnsi="Times New Roman" w:eastAsia="宋体" w:cs="Times New Roman"/>
                      <w:b/>
                      <w:color w:val="auto"/>
                      <w:sz w:val="21"/>
                      <w:szCs w:val="21"/>
                      <w:u w:val="single"/>
                      <w:lang w:eastAsia="zh-CN"/>
                    </w:rPr>
                  </w:pPr>
                  <w:r>
                    <w:rPr>
                      <w:rFonts w:hint="default" w:ascii="Times New Roman" w:hAnsi="Times New Roman" w:eastAsia="宋体" w:cs="Times New Roman"/>
                      <w:b/>
                      <w:color w:val="auto"/>
                      <w:sz w:val="21"/>
                      <w:szCs w:val="21"/>
                      <w:u w:val="single"/>
                      <w:lang w:eastAsia="zh-CN"/>
                    </w:rPr>
                    <w:t>序号</w:t>
                  </w:r>
                </w:p>
              </w:tc>
              <w:tc>
                <w:tcPr>
                  <w:tcW w:w="2800" w:type="pct"/>
                  <w:noWrap w:val="0"/>
                  <w:vAlign w:val="center"/>
                </w:tcPr>
                <w:p>
                  <w:pPr>
                    <w:autoSpaceDE w:val="0"/>
                    <w:autoSpaceDN w:val="0"/>
                    <w:adjustRightInd w:val="0"/>
                    <w:snapToGrid w:val="0"/>
                    <w:jc w:val="center"/>
                    <w:rPr>
                      <w:rFonts w:hint="default" w:ascii="Times New Roman" w:hAnsi="Times New Roman" w:eastAsia="宋体" w:cs="Times New Roman"/>
                      <w:b/>
                      <w:color w:val="auto"/>
                      <w:sz w:val="21"/>
                      <w:szCs w:val="21"/>
                      <w:u w:val="single"/>
                    </w:rPr>
                  </w:pPr>
                  <w:r>
                    <w:rPr>
                      <w:rFonts w:hint="default" w:ascii="Times New Roman" w:hAnsi="Times New Roman" w:eastAsia="宋体" w:cs="Times New Roman"/>
                      <w:b/>
                      <w:color w:val="auto"/>
                      <w:sz w:val="21"/>
                      <w:szCs w:val="21"/>
                      <w:u w:val="single"/>
                    </w:rPr>
                    <w:t>相关要求</w:t>
                  </w:r>
                </w:p>
              </w:tc>
              <w:tc>
                <w:tcPr>
                  <w:tcW w:w="1037" w:type="pct"/>
                  <w:noWrap w:val="0"/>
                  <w:vAlign w:val="center"/>
                </w:tcPr>
                <w:p>
                  <w:pPr>
                    <w:autoSpaceDE w:val="0"/>
                    <w:autoSpaceDN w:val="0"/>
                    <w:adjustRightInd w:val="0"/>
                    <w:snapToGrid w:val="0"/>
                    <w:jc w:val="center"/>
                    <w:rPr>
                      <w:rFonts w:hint="default" w:ascii="Times New Roman" w:hAnsi="Times New Roman" w:eastAsia="宋体" w:cs="Times New Roman"/>
                      <w:b/>
                      <w:color w:val="auto"/>
                      <w:sz w:val="21"/>
                      <w:szCs w:val="21"/>
                      <w:u w:val="single"/>
                    </w:rPr>
                  </w:pPr>
                  <w:r>
                    <w:rPr>
                      <w:rFonts w:hint="default" w:ascii="Times New Roman" w:hAnsi="Times New Roman" w:eastAsia="宋体" w:cs="Times New Roman"/>
                      <w:b/>
                      <w:color w:val="auto"/>
                      <w:sz w:val="21"/>
                      <w:szCs w:val="21"/>
                      <w:u w:val="single"/>
                    </w:rPr>
                    <w:t>项目情况</w:t>
                  </w:r>
                </w:p>
              </w:tc>
              <w:tc>
                <w:tcPr>
                  <w:tcW w:w="750" w:type="pct"/>
                  <w:noWrap w:val="0"/>
                  <w:vAlign w:val="center"/>
                </w:tcPr>
                <w:p>
                  <w:pPr>
                    <w:autoSpaceDE w:val="0"/>
                    <w:autoSpaceDN w:val="0"/>
                    <w:adjustRightInd w:val="0"/>
                    <w:snapToGrid w:val="0"/>
                    <w:jc w:val="center"/>
                    <w:rPr>
                      <w:rFonts w:hint="default" w:ascii="Times New Roman" w:hAnsi="Times New Roman" w:eastAsia="宋体" w:cs="Times New Roman"/>
                      <w:b/>
                      <w:color w:val="auto"/>
                      <w:sz w:val="21"/>
                      <w:szCs w:val="21"/>
                      <w:u w:val="single"/>
                      <w:lang w:eastAsia="zh-CN"/>
                    </w:rPr>
                  </w:pPr>
                  <w:r>
                    <w:rPr>
                      <w:rFonts w:hint="default" w:ascii="Times New Roman" w:hAnsi="Times New Roman" w:eastAsia="宋体" w:cs="Times New Roman"/>
                      <w:b/>
                      <w:color w:val="auto"/>
                      <w:sz w:val="21"/>
                      <w:szCs w:val="21"/>
                      <w:u w:val="single"/>
                      <w:lang w:eastAsia="zh-CN"/>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10" w:type="pct"/>
                  <w:noWrap w:val="0"/>
                  <w:vAlign w:val="center"/>
                </w:tcPr>
                <w:p>
                  <w:pPr>
                    <w:autoSpaceDE w:val="0"/>
                    <w:autoSpaceDN w:val="0"/>
                    <w:adjustRightInd w:val="0"/>
                    <w:snapToGrid w:val="0"/>
                    <w:jc w:val="center"/>
                    <w:rPr>
                      <w:rFonts w:hint="default" w:ascii="Times New Roman" w:hAnsi="Times New Roman" w:eastAsia="宋体" w:cs="Times New Roman"/>
                      <w:i w:val="0"/>
                      <w:caps w:val="0"/>
                      <w:color w:val="auto"/>
                      <w:spacing w:val="0"/>
                      <w:sz w:val="21"/>
                      <w:szCs w:val="21"/>
                      <w:u w:val="single"/>
                      <w:lang w:val="en-US" w:eastAsia="zh-CN"/>
                    </w:rPr>
                  </w:pPr>
                  <w:r>
                    <w:rPr>
                      <w:rFonts w:hint="default" w:ascii="Times New Roman" w:hAnsi="Times New Roman" w:eastAsia="宋体" w:cs="Times New Roman"/>
                      <w:i w:val="0"/>
                      <w:caps w:val="0"/>
                      <w:color w:val="auto"/>
                      <w:spacing w:val="0"/>
                      <w:sz w:val="21"/>
                      <w:szCs w:val="21"/>
                      <w:u w:val="single"/>
                      <w:lang w:val="en-US" w:eastAsia="zh-CN"/>
                    </w:rPr>
                    <w:t>1</w:t>
                  </w:r>
                </w:p>
              </w:tc>
              <w:tc>
                <w:tcPr>
                  <w:tcW w:w="2800" w:type="pct"/>
                  <w:noWrap w:val="0"/>
                  <w:vAlign w:val="center"/>
                </w:tcPr>
                <w:p>
                  <w:pPr>
                    <w:autoSpaceDE w:val="0"/>
                    <w:autoSpaceDN w:val="0"/>
                    <w:adjustRightInd w:val="0"/>
                    <w:snapToGrid w:val="0"/>
                    <w:jc w:val="center"/>
                    <w:rPr>
                      <w:rFonts w:hint="default" w:ascii="Times New Roman" w:hAnsi="Times New Roman" w:eastAsia="宋体" w:cs="Times New Roman"/>
                      <w:i w:val="0"/>
                      <w:caps w:val="0"/>
                      <w:color w:val="auto"/>
                      <w:spacing w:val="0"/>
                      <w:sz w:val="21"/>
                      <w:szCs w:val="21"/>
                      <w:u w:val="single"/>
                    </w:rPr>
                  </w:pPr>
                  <w:r>
                    <w:rPr>
                      <w:rFonts w:hint="default" w:ascii="Times New Roman" w:hAnsi="Times New Roman" w:eastAsia="宋体" w:cs="Times New Roman"/>
                      <w:i w:val="0"/>
                      <w:caps w:val="0"/>
                      <w:color w:val="auto"/>
                      <w:spacing w:val="0"/>
                      <w:sz w:val="21"/>
                      <w:szCs w:val="21"/>
                      <w:u w:val="single"/>
                    </w:rPr>
                    <w:t>1.促进产业结构调整。强化主体功能区划约束，科学制定重点行业发展规划，严格限制在生态脆弱或环境敏感地区建设“两高”行业项目。严格环境准入，实施环评总量前置，新、改、扩建项目二氧化硫、氮氧化物污染物须实行两倍削减替代。加快推进城市建成区重污染企业搬迁改造，2018年完成株洲清水塘地区重污染企业的退出搬迁，到2020年，基本完成地级城市和县城建成区内重污染企业搬迁改造。制定重点行业淘汰落后产能实施方案，结合化解过剩产能和企业兼并重组，加快产业结构调整。推进钢铁、焦化行业4.3米焦炉淘汰;有序推进30万千瓦以下燃煤发电机组和小火电退出</w:t>
                  </w:r>
                </w:p>
              </w:tc>
              <w:tc>
                <w:tcPr>
                  <w:tcW w:w="1037" w:type="pct"/>
                  <w:noWrap w:val="0"/>
                  <w:vAlign w:val="center"/>
                </w:tcPr>
                <w:p>
                  <w:pPr>
                    <w:autoSpaceDE w:val="0"/>
                    <w:autoSpaceDN w:val="0"/>
                    <w:adjustRightInd w:val="0"/>
                    <w:snapToGrid w:val="0"/>
                    <w:jc w:val="center"/>
                    <w:rPr>
                      <w:rFonts w:hint="default" w:ascii="Times New Roman" w:hAnsi="Times New Roman" w:eastAsia="宋体" w:cs="Times New Roman"/>
                      <w:color w:val="auto"/>
                      <w:sz w:val="21"/>
                      <w:szCs w:val="21"/>
                      <w:u w:val="single"/>
                      <w:lang w:eastAsia="zh-CN"/>
                    </w:rPr>
                  </w:pPr>
                  <w:r>
                    <w:rPr>
                      <w:rFonts w:hint="default" w:ascii="Times New Roman" w:hAnsi="Times New Roman" w:eastAsia="宋体" w:cs="Times New Roman"/>
                      <w:color w:val="auto"/>
                      <w:sz w:val="21"/>
                      <w:szCs w:val="21"/>
                      <w:u w:val="single"/>
                    </w:rPr>
                    <w:t>项</w:t>
                  </w:r>
                  <w:r>
                    <w:rPr>
                      <w:rFonts w:hint="default" w:ascii="Times New Roman" w:hAnsi="Times New Roman" w:eastAsia="宋体" w:cs="Times New Roman"/>
                      <w:color w:val="auto"/>
                      <w:sz w:val="21"/>
                      <w:szCs w:val="21"/>
                      <w:u w:val="single"/>
                      <w:lang w:eastAsia="zh-CN"/>
                    </w:rPr>
                    <w:t>目属于怀化市区域，不属于重点地区。</w:t>
                  </w:r>
                </w:p>
                <w:p>
                  <w:pPr>
                    <w:autoSpaceDE w:val="0"/>
                    <w:autoSpaceDN w:val="0"/>
                    <w:adjustRightInd w:val="0"/>
                    <w:snapToGrid w:val="0"/>
                    <w:jc w:val="center"/>
                    <w:rPr>
                      <w:rFonts w:hint="default" w:ascii="Times New Roman" w:hAnsi="Times New Roman" w:eastAsia="宋体" w:cs="Times New Roman"/>
                      <w:b/>
                      <w:color w:val="auto"/>
                      <w:sz w:val="21"/>
                      <w:szCs w:val="21"/>
                      <w:u w:val="single"/>
                      <w:lang w:eastAsia="zh-CN"/>
                    </w:rPr>
                  </w:pPr>
                  <w:r>
                    <w:rPr>
                      <w:rFonts w:hint="default" w:ascii="Times New Roman" w:hAnsi="Times New Roman" w:eastAsia="宋体" w:cs="Times New Roman"/>
                      <w:color w:val="auto"/>
                      <w:sz w:val="21"/>
                      <w:szCs w:val="21"/>
                      <w:u w:val="single"/>
                      <w:lang w:eastAsia="zh-CN"/>
                    </w:rPr>
                    <w:t>项目无</w:t>
                  </w:r>
                  <w:r>
                    <w:rPr>
                      <w:rFonts w:hint="default" w:ascii="Times New Roman" w:hAnsi="Times New Roman" w:eastAsia="宋体" w:cs="Times New Roman"/>
                      <w:i w:val="0"/>
                      <w:caps w:val="0"/>
                      <w:color w:val="auto"/>
                      <w:spacing w:val="0"/>
                      <w:sz w:val="21"/>
                      <w:szCs w:val="21"/>
                      <w:u w:val="single"/>
                    </w:rPr>
                    <w:t>二氧化硫、氮氧化物</w:t>
                  </w:r>
                  <w:r>
                    <w:rPr>
                      <w:rFonts w:hint="default" w:ascii="Times New Roman" w:hAnsi="Times New Roman" w:eastAsia="宋体" w:cs="Times New Roman"/>
                      <w:i w:val="0"/>
                      <w:caps w:val="0"/>
                      <w:color w:val="auto"/>
                      <w:spacing w:val="0"/>
                      <w:sz w:val="21"/>
                      <w:szCs w:val="21"/>
                      <w:u w:val="single"/>
                      <w:lang w:eastAsia="zh-CN"/>
                    </w:rPr>
                    <w:t>产生</w:t>
                  </w:r>
                  <w:r>
                    <w:rPr>
                      <w:rFonts w:hint="default" w:ascii="Times New Roman" w:hAnsi="Times New Roman" w:eastAsia="宋体" w:cs="Times New Roman"/>
                      <w:color w:val="auto"/>
                      <w:sz w:val="21"/>
                      <w:szCs w:val="21"/>
                      <w:u w:val="single"/>
                      <w:lang w:eastAsia="zh-CN"/>
                    </w:rPr>
                    <w:t>。</w:t>
                  </w:r>
                  <w:r>
                    <w:rPr>
                      <w:rFonts w:hint="default" w:ascii="Times New Roman" w:hAnsi="Times New Roman" w:eastAsia="宋体" w:cs="Times New Roman"/>
                      <w:color w:val="auto"/>
                      <w:sz w:val="21"/>
                      <w:szCs w:val="21"/>
                      <w:u w:val="single"/>
                      <w:lang w:eastAsia="zh-CN"/>
                    </w:rPr>
                    <w:br w:type="textWrapping"/>
                  </w:r>
                  <w:r>
                    <w:rPr>
                      <w:rFonts w:hint="default" w:ascii="Times New Roman" w:hAnsi="Times New Roman" w:eastAsia="宋体" w:cs="Times New Roman"/>
                      <w:color w:val="auto"/>
                      <w:sz w:val="21"/>
                      <w:szCs w:val="21"/>
                      <w:u w:val="single"/>
                      <w:lang w:eastAsia="zh-CN"/>
                    </w:rPr>
                    <w:t>项目不属于</w:t>
                  </w:r>
                  <w:r>
                    <w:rPr>
                      <w:rFonts w:hint="default" w:ascii="Times New Roman" w:hAnsi="Times New Roman" w:eastAsia="宋体" w:cs="Times New Roman"/>
                      <w:i w:val="0"/>
                      <w:caps w:val="0"/>
                      <w:color w:val="auto"/>
                      <w:spacing w:val="0"/>
                      <w:sz w:val="21"/>
                      <w:szCs w:val="21"/>
                      <w:u w:val="single"/>
                    </w:rPr>
                    <w:t>钢铁、焦化行业</w:t>
                  </w:r>
                  <w:r>
                    <w:rPr>
                      <w:rFonts w:hint="default" w:ascii="Times New Roman" w:hAnsi="Times New Roman" w:eastAsia="宋体" w:cs="Times New Roman"/>
                      <w:i w:val="0"/>
                      <w:caps w:val="0"/>
                      <w:color w:val="auto"/>
                      <w:spacing w:val="0"/>
                      <w:sz w:val="21"/>
                      <w:szCs w:val="21"/>
                      <w:u w:val="single"/>
                      <w:lang w:eastAsia="zh-CN"/>
                    </w:rPr>
                    <w:t>。</w:t>
                  </w:r>
                </w:p>
              </w:tc>
              <w:tc>
                <w:tcPr>
                  <w:tcW w:w="750" w:type="pct"/>
                  <w:noWrap w:val="0"/>
                  <w:vAlign w:val="center"/>
                </w:tcPr>
                <w:p>
                  <w:pPr>
                    <w:autoSpaceDE w:val="0"/>
                    <w:autoSpaceDN w:val="0"/>
                    <w:adjustRightInd w:val="0"/>
                    <w:snapToGrid w:val="0"/>
                    <w:jc w:val="center"/>
                    <w:rPr>
                      <w:rFonts w:hint="default" w:ascii="Times New Roman" w:hAnsi="Times New Roman" w:eastAsia="宋体" w:cs="Times New Roman"/>
                      <w:b/>
                      <w:color w:val="auto"/>
                      <w:sz w:val="21"/>
                      <w:szCs w:val="21"/>
                      <w:u w:val="single"/>
                      <w:lang w:eastAsia="zh-CN"/>
                    </w:rPr>
                  </w:pPr>
                  <w:r>
                    <w:rPr>
                      <w:rFonts w:hint="default" w:ascii="Times New Roman" w:hAnsi="Times New Roman" w:cs="Times New Roman"/>
                      <w:color w:val="auto"/>
                      <w:sz w:val="21"/>
                      <w:szCs w:val="21"/>
                      <w:u w:val="single"/>
                      <w:lang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10" w:type="pct"/>
                  <w:noWrap w:val="0"/>
                  <w:vAlign w:val="center"/>
                </w:tcPr>
                <w:p>
                  <w:pPr>
                    <w:autoSpaceDE w:val="0"/>
                    <w:autoSpaceDN w:val="0"/>
                    <w:adjustRightInd w:val="0"/>
                    <w:snapToGrid w:val="0"/>
                    <w:jc w:val="center"/>
                    <w:rPr>
                      <w:rFonts w:hint="default" w:ascii="Times New Roman" w:hAnsi="Times New Roman" w:eastAsia="宋体" w:cs="Times New Roman"/>
                      <w:b/>
                      <w:color w:val="auto"/>
                      <w:sz w:val="21"/>
                      <w:szCs w:val="21"/>
                      <w:u w:val="single"/>
                      <w:lang w:val="en-US" w:eastAsia="zh-CN"/>
                    </w:rPr>
                  </w:pPr>
                  <w:r>
                    <w:rPr>
                      <w:rFonts w:hint="default" w:ascii="Times New Roman" w:hAnsi="Times New Roman" w:eastAsia="宋体" w:cs="Times New Roman"/>
                      <w:b/>
                      <w:color w:val="auto"/>
                      <w:sz w:val="21"/>
                      <w:szCs w:val="21"/>
                      <w:u w:val="single"/>
                      <w:lang w:val="en-US" w:eastAsia="zh-CN"/>
                    </w:rPr>
                    <w:t>2</w:t>
                  </w:r>
                </w:p>
              </w:tc>
              <w:tc>
                <w:tcPr>
                  <w:tcW w:w="2800" w:type="pct"/>
                  <w:noWrap w:val="0"/>
                  <w:vAlign w:val="center"/>
                </w:tcPr>
                <w:p>
                  <w:pPr>
                    <w:autoSpaceDE w:val="0"/>
                    <w:autoSpaceDN w:val="0"/>
                    <w:adjustRightInd w:val="0"/>
                    <w:snapToGrid w:val="0"/>
                    <w:jc w:val="center"/>
                    <w:rPr>
                      <w:rFonts w:hint="default" w:ascii="Times New Roman" w:hAnsi="Times New Roman" w:eastAsia="宋体" w:cs="Times New Roman"/>
                      <w:b/>
                      <w:color w:val="auto"/>
                      <w:sz w:val="21"/>
                      <w:szCs w:val="21"/>
                      <w:u w:val="single"/>
                    </w:rPr>
                  </w:pPr>
                  <w:r>
                    <w:rPr>
                      <w:rFonts w:hint="default" w:ascii="Times New Roman" w:hAnsi="Times New Roman" w:eastAsia="宋体" w:cs="Times New Roman"/>
                      <w:i w:val="0"/>
                      <w:caps w:val="0"/>
                      <w:color w:val="auto"/>
                      <w:spacing w:val="0"/>
                      <w:sz w:val="21"/>
                      <w:szCs w:val="21"/>
                      <w:u w:val="single"/>
                    </w:rPr>
                    <w:t>2.推进“散乱污”企业整治。进一步鼓励产业集聚发展，深入开展“散乱污”企业综合整治，建立台账管理和动态更新制度，“一地一策”落实搬迁整治要求。2018年对列入淘汰类“散乱污”企业依法依规完成关停取缔，做到“两断三清”(断水、断电，清除原料、清除产品、清除设备)，实行挂账销号，坚决杜绝已取缔“散乱污”企业异地转移和死灰复燃。2019年开展“回头看”，发现一起取缔一起。到2020年，“散乱污”企业及集群综合整治基本完成</w:t>
                  </w:r>
                </w:p>
              </w:tc>
              <w:tc>
                <w:tcPr>
                  <w:tcW w:w="1037" w:type="pct"/>
                  <w:noWrap w:val="0"/>
                  <w:vAlign w:val="center"/>
                </w:tcPr>
                <w:p>
                  <w:pPr>
                    <w:autoSpaceDE w:val="0"/>
                    <w:autoSpaceDN w:val="0"/>
                    <w:adjustRightInd w:val="0"/>
                    <w:snapToGrid w:val="0"/>
                    <w:jc w:val="center"/>
                    <w:rPr>
                      <w:rFonts w:hint="default" w:ascii="Times New Roman" w:hAnsi="Times New Roman" w:eastAsia="宋体" w:cs="Times New Roman"/>
                      <w:b/>
                      <w:color w:val="auto"/>
                      <w:sz w:val="21"/>
                      <w:szCs w:val="21"/>
                      <w:u w:val="single"/>
                      <w:lang w:eastAsia="zh-CN"/>
                    </w:rPr>
                  </w:pPr>
                  <w:r>
                    <w:rPr>
                      <w:rFonts w:hint="default" w:ascii="Times New Roman" w:hAnsi="Times New Roman" w:eastAsia="宋体" w:cs="Times New Roman"/>
                      <w:b w:val="0"/>
                      <w:bCs/>
                      <w:color w:val="auto"/>
                      <w:sz w:val="21"/>
                      <w:szCs w:val="21"/>
                      <w:u w:val="single"/>
                      <w:lang w:eastAsia="zh-CN"/>
                    </w:rPr>
                    <w:t>项目位于园区，符合园区规划，不属于</w:t>
                  </w:r>
                  <w:r>
                    <w:rPr>
                      <w:rFonts w:hint="default" w:ascii="Times New Roman" w:hAnsi="Times New Roman" w:eastAsia="宋体" w:cs="Times New Roman"/>
                      <w:b w:val="0"/>
                      <w:bCs/>
                      <w:i w:val="0"/>
                      <w:caps w:val="0"/>
                      <w:color w:val="auto"/>
                      <w:spacing w:val="0"/>
                      <w:sz w:val="21"/>
                      <w:szCs w:val="21"/>
                      <w:u w:val="single"/>
                    </w:rPr>
                    <w:t>“</w:t>
                  </w:r>
                  <w:r>
                    <w:rPr>
                      <w:rFonts w:hint="default" w:ascii="Times New Roman" w:hAnsi="Times New Roman" w:eastAsia="宋体" w:cs="Times New Roman"/>
                      <w:i w:val="0"/>
                      <w:caps w:val="0"/>
                      <w:color w:val="auto"/>
                      <w:spacing w:val="0"/>
                      <w:sz w:val="21"/>
                      <w:szCs w:val="21"/>
                      <w:u w:val="single"/>
                    </w:rPr>
                    <w:t>散乱污”企业</w:t>
                  </w:r>
                </w:p>
              </w:tc>
              <w:tc>
                <w:tcPr>
                  <w:tcW w:w="750" w:type="pct"/>
                  <w:noWrap w:val="0"/>
                  <w:vAlign w:val="center"/>
                </w:tcPr>
                <w:p>
                  <w:pPr>
                    <w:autoSpaceDE w:val="0"/>
                    <w:autoSpaceDN w:val="0"/>
                    <w:adjustRightInd w:val="0"/>
                    <w:snapToGrid w:val="0"/>
                    <w:jc w:val="center"/>
                    <w:rPr>
                      <w:rFonts w:hint="default" w:ascii="Times New Roman" w:hAnsi="Times New Roman" w:eastAsia="宋体" w:cs="Times New Roman"/>
                      <w:b/>
                      <w:color w:val="auto"/>
                      <w:sz w:val="21"/>
                      <w:szCs w:val="21"/>
                      <w:u w:val="single"/>
                      <w:lang w:eastAsia="zh-CN"/>
                    </w:rPr>
                  </w:pPr>
                  <w:r>
                    <w:rPr>
                      <w:rFonts w:hint="default" w:ascii="Times New Roman" w:hAnsi="Times New Roman" w:cs="Times New Roman"/>
                      <w:color w:val="auto"/>
                      <w:sz w:val="21"/>
                      <w:szCs w:val="21"/>
                      <w:u w:val="single"/>
                      <w:lang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10" w:type="pct"/>
                  <w:noWrap w:val="0"/>
                  <w:vAlign w:val="center"/>
                </w:tcPr>
                <w:p>
                  <w:pPr>
                    <w:autoSpaceDE w:val="0"/>
                    <w:autoSpaceDN w:val="0"/>
                    <w:adjustRightInd w:val="0"/>
                    <w:snapToGrid w:val="0"/>
                    <w:jc w:val="center"/>
                    <w:rPr>
                      <w:rFonts w:hint="default" w:ascii="Times New Roman" w:hAnsi="Times New Roman" w:eastAsia="宋体" w:cs="Times New Roman"/>
                      <w:b/>
                      <w:color w:val="auto"/>
                      <w:sz w:val="21"/>
                      <w:szCs w:val="21"/>
                      <w:u w:val="single"/>
                      <w:lang w:val="en-US" w:eastAsia="zh-CN"/>
                    </w:rPr>
                  </w:pPr>
                  <w:r>
                    <w:rPr>
                      <w:rFonts w:hint="default" w:ascii="Times New Roman" w:hAnsi="Times New Roman" w:eastAsia="宋体" w:cs="Times New Roman"/>
                      <w:b/>
                      <w:color w:val="auto"/>
                      <w:sz w:val="21"/>
                      <w:szCs w:val="21"/>
                      <w:u w:val="single"/>
                      <w:lang w:val="en-US" w:eastAsia="zh-CN"/>
                    </w:rPr>
                    <w:t>3</w:t>
                  </w:r>
                </w:p>
              </w:tc>
              <w:tc>
                <w:tcPr>
                  <w:tcW w:w="2800" w:type="pct"/>
                  <w:noWrap w:val="0"/>
                  <w:vAlign w:val="center"/>
                </w:tcPr>
                <w:p>
                  <w:pPr>
                    <w:autoSpaceDE w:val="0"/>
                    <w:autoSpaceDN w:val="0"/>
                    <w:adjustRightInd w:val="0"/>
                    <w:snapToGrid w:val="0"/>
                    <w:jc w:val="center"/>
                    <w:rPr>
                      <w:rFonts w:hint="default" w:ascii="Times New Roman" w:hAnsi="Times New Roman" w:eastAsia="宋体" w:cs="Times New Roman"/>
                      <w:b/>
                      <w:color w:val="auto"/>
                      <w:sz w:val="21"/>
                      <w:szCs w:val="21"/>
                      <w:u w:val="single"/>
                    </w:rPr>
                  </w:pPr>
                  <w:r>
                    <w:rPr>
                      <w:rFonts w:hint="default" w:ascii="Times New Roman" w:hAnsi="Times New Roman" w:eastAsia="宋体" w:cs="Times New Roman"/>
                      <w:i w:val="0"/>
                      <w:caps w:val="0"/>
                      <w:color w:val="auto"/>
                      <w:spacing w:val="0"/>
                      <w:sz w:val="21"/>
                      <w:szCs w:val="21"/>
                      <w:u w:val="single"/>
                    </w:rPr>
                    <w:t>4.加快</w:t>
                  </w:r>
                  <w:r>
                    <w:rPr>
                      <w:rFonts w:hint="default" w:ascii="Times New Roman" w:hAnsi="Times New Roman" w:eastAsia="宋体" w:cs="Times New Roman"/>
                      <w:i w:val="0"/>
                      <w:caps w:val="0"/>
                      <w:color w:val="auto"/>
                      <w:spacing w:val="0"/>
                      <w:sz w:val="21"/>
                      <w:szCs w:val="21"/>
                      <w:u w:val="single"/>
                    </w:rPr>
                    <w:fldChar w:fldCharType="begin"/>
                  </w:r>
                  <w:r>
                    <w:rPr>
                      <w:rFonts w:hint="default" w:ascii="Times New Roman" w:hAnsi="Times New Roman" w:eastAsia="宋体" w:cs="Times New Roman"/>
                      <w:i w:val="0"/>
                      <w:caps w:val="0"/>
                      <w:color w:val="auto"/>
                      <w:spacing w:val="0"/>
                      <w:sz w:val="21"/>
                      <w:szCs w:val="21"/>
                      <w:u w:val="single"/>
                    </w:rPr>
                    <w:instrText xml:space="preserve"> HYPERLINK "http://www.chndaqi.com/news/field?fid=34" \o "清洁能源" \t "http://www.chndaqi.com/news/_blank" </w:instrText>
                  </w:r>
                  <w:r>
                    <w:rPr>
                      <w:rFonts w:hint="default" w:ascii="Times New Roman" w:hAnsi="Times New Roman" w:eastAsia="宋体" w:cs="Times New Roman"/>
                      <w:i w:val="0"/>
                      <w:caps w:val="0"/>
                      <w:color w:val="auto"/>
                      <w:spacing w:val="0"/>
                      <w:sz w:val="21"/>
                      <w:szCs w:val="21"/>
                      <w:u w:val="single"/>
                    </w:rPr>
                    <w:fldChar w:fldCharType="separate"/>
                  </w:r>
                  <w:r>
                    <w:rPr>
                      <w:rStyle w:val="31"/>
                      <w:rFonts w:hint="default" w:ascii="Times New Roman" w:hAnsi="Times New Roman" w:eastAsia="宋体" w:cs="Times New Roman"/>
                      <w:i w:val="0"/>
                      <w:caps w:val="0"/>
                      <w:color w:val="auto"/>
                      <w:spacing w:val="0"/>
                      <w:sz w:val="21"/>
                      <w:szCs w:val="21"/>
                      <w:u w:val="single"/>
                    </w:rPr>
                    <w:t>清洁能源</w:t>
                  </w:r>
                  <w:r>
                    <w:rPr>
                      <w:rFonts w:hint="default" w:ascii="Times New Roman" w:hAnsi="Times New Roman" w:eastAsia="宋体" w:cs="Times New Roman"/>
                      <w:i w:val="0"/>
                      <w:caps w:val="0"/>
                      <w:color w:val="auto"/>
                      <w:spacing w:val="0"/>
                      <w:sz w:val="21"/>
                      <w:szCs w:val="21"/>
                      <w:u w:val="single"/>
                    </w:rPr>
                    <w:fldChar w:fldCharType="end"/>
                  </w:r>
                  <w:r>
                    <w:rPr>
                      <w:rFonts w:hint="default" w:ascii="Times New Roman" w:hAnsi="Times New Roman" w:eastAsia="宋体" w:cs="Times New Roman"/>
                      <w:i w:val="0"/>
                      <w:caps w:val="0"/>
                      <w:color w:val="auto"/>
                      <w:spacing w:val="0"/>
                      <w:sz w:val="21"/>
                      <w:szCs w:val="21"/>
                      <w:u w:val="single"/>
                    </w:rPr>
                    <w:t>替代利用。推进热电联产、集中供热和工业余热利用，关停拆除热电联产集中供热管网覆盖区域内的燃煤小锅炉、工业窑炉。2018年地级城市完成高污染燃料禁燃区优化调整，2019年县级城市完成高污染燃料禁燃区优化调整，进一步细化高污染燃料管控措施，扩大高污染燃料禁燃区范围。2020年地级城市建成区完成35蒸吨及以下燃煤锅炉淘汰，地级城市非建成区和县级城市完成10蒸吨及以下燃煤锅炉淘汰</w:t>
                  </w:r>
                </w:p>
              </w:tc>
              <w:tc>
                <w:tcPr>
                  <w:tcW w:w="1037" w:type="pct"/>
                  <w:noWrap w:val="0"/>
                  <w:vAlign w:val="center"/>
                </w:tcPr>
                <w:p>
                  <w:pPr>
                    <w:autoSpaceDE w:val="0"/>
                    <w:autoSpaceDN w:val="0"/>
                    <w:adjustRightInd w:val="0"/>
                    <w:snapToGrid w:val="0"/>
                    <w:jc w:val="center"/>
                    <w:rPr>
                      <w:rFonts w:hint="default" w:ascii="Times New Roman" w:hAnsi="Times New Roman" w:eastAsia="宋体" w:cs="Times New Roman"/>
                      <w:b/>
                      <w:color w:val="auto"/>
                      <w:sz w:val="21"/>
                      <w:szCs w:val="21"/>
                      <w:u w:val="single"/>
                      <w:lang w:eastAsia="zh-CN"/>
                    </w:rPr>
                  </w:pPr>
                  <w:r>
                    <w:rPr>
                      <w:rFonts w:hint="default" w:ascii="Times New Roman" w:hAnsi="Times New Roman" w:eastAsia="宋体" w:cs="Times New Roman"/>
                      <w:b w:val="0"/>
                      <w:bCs/>
                      <w:color w:val="auto"/>
                      <w:sz w:val="21"/>
                      <w:szCs w:val="21"/>
                      <w:u w:val="single"/>
                      <w:lang w:eastAsia="zh-CN"/>
                    </w:rPr>
                    <w:t>项目不使用</w:t>
                  </w:r>
                  <w:r>
                    <w:rPr>
                      <w:rFonts w:hint="default" w:ascii="Times New Roman" w:hAnsi="Times New Roman" w:eastAsia="宋体" w:cs="Times New Roman"/>
                      <w:i w:val="0"/>
                      <w:caps w:val="0"/>
                      <w:color w:val="auto"/>
                      <w:spacing w:val="0"/>
                      <w:sz w:val="21"/>
                      <w:szCs w:val="21"/>
                      <w:u w:val="single"/>
                    </w:rPr>
                    <w:t>高污染燃料</w:t>
                  </w:r>
                  <w:r>
                    <w:rPr>
                      <w:rFonts w:hint="default" w:ascii="Times New Roman" w:hAnsi="Times New Roman" w:eastAsia="宋体" w:cs="Times New Roman"/>
                      <w:i w:val="0"/>
                      <w:caps w:val="0"/>
                      <w:color w:val="auto"/>
                      <w:spacing w:val="0"/>
                      <w:sz w:val="21"/>
                      <w:szCs w:val="21"/>
                      <w:u w:val="single"/>
                      <w:lang w:eastAsia="zh-CN"/>
                    </w:rPr>
                    <w:t>，无锅炉。</w:t>
                  </w:r>
                </w:p>
              </w:tc>
              <w:tc>
                <w:tcPr>
                  <w:tcW w:w="750" w:type="pct"/>
                  <w:noWrap w:val="0"/>
                  <w:vAlign w:val="center"/>
                </w:tcPr>
                <w:p>
                  <w:pPr>
                    <w:autoSpaceDE w:val="0"/>
                    <w:autoSpaceDN w:val="0"/>
                    <w:adjustRightInd w:val="0"/>
                    <w:snapToGrid w:val="0"/>
                    <w:jc w:val="center"/>
                    <w:rPr>
                      <w:rFonts w:hint="default" w:ascii="Times New Roman" w:hAnsi="Times New Roman" w:eastAsia="宋体" w:cs="Times New Roman"/>
                      <w:b/>
                      <w:color w:val="auto"/>
                      <w:sz w:val="21"/>
                      <w:szCs w:val="21"/>
                      <w:u w:val="single"/>
                      <w:lang w:eastAsia="zh-CN"/>
                    </w:rPr>
                  </w:pPr>
                  <w:r>
                    <w:rPr>
                      <w:rFonts w:hint="default" w:ascii="Times New Roman" w:hAnsi="Times New Roman" w:cs="Times New Roman"/>
                      <w:color w:val="auto"/>
                      <w:sz w:val="21"/>
                      <w:szCs w:val="21"/>
                      <w:u w:val="single"/>
                      <w:lang w:eastAsia="zh-CN"/>
                    </w:rPr>
                    <w:t>符合要求</w:t>
                  </w:r>
                </w:p>
              </w:tc>
            </w:tr>
          </w:tbl>
          <w:p>
            <w:pPr>
              <w:spacing w:line="360" w:lineRule="auto"/>
              <w:ind w:firstLine="482" w:firstLineChars="200"/>
              <w:jc w:val="left"/>
              <w:rPr>
                <w:rFonts w:ascii="Times New Roman" w:hAnsi="Times New Roman"/>
                <w:b/>
                <w:kern w:val="0"/>
                <w:sz w:val="24"/>
                <w:szCs w:val="24"/>
              </w:rPr>
            </w:pPr>
            <w:r>
              <w:rPr>
                <w:rFonts w:hint="eastAsia" w:ascii="Times New Roman" w:hAnsi="Times New Roman"/>
                <w:b/>
                <w:kern w:val="0"/>
                <w:sz w:val="24"/>
                <w:szCs w:val="24"/>
                <w:lang w:val="en-US" w:eastAsia="zh-CN"/>
              </w:rPr>
              <w:t>9</w:t>
            </w:r>
            <w:r>
              <w:rPr>
                <w:rFonts w:hint="eastAsia" w:ascii="Times New Roman" w:hAnsi="Times New Roman"/>
                <w:b/>
                <w:kern w:val="0"/>
                <w:sz w:val="24"/>
                <w:szCs w:val="24"/>
              </w:rPr>
              <w:t>、环保投资</w:t>
            </w:r>
          </w:p>
          <w:p>
            <w:pPr>
              <w:spacing w:line="360" w:lineRule="auto"/>
              <w:ind w:firstLine="480" w:firstLineChars="200"/>
              <w:jc w:val="left"/>
              <w:rPr>
                <w:rFonts w:ascii="Times New Roman" w:hAnsi="Times New Roman"/>
                <w:kern w:val="0"/>
                <w:sz w:val="24"/>
                <w:szCs w:val="24"/>
                <w:u w:val="single"/>
              </w:rPr>
            </w:pPr>
            <w:r>
              <w:rPr>
                <w:rFonts w:hint="eastAsia" w:ascii="Times New Roman" w:hAnsi="Times New Roman"/>
                <w:kern w:val="0"/>
                <w:sz w:val="24"/>
                <w:szCs w:val="24"/>
                <w:u w:val="single"/>
              </w:rPr>
              <w:t>本项目总投资</w:t>
            </w:r>
            <w:r>
              <w:rPr>
                <w:rFonts w:hint="eastAsia" w:ascii="Times New Roman" w:hAnsi="Times New Roman"/>
                <w:sz w:val="24"/>
                <w:szCs w:val="24"/>
                <w:u w:val="single"/>
              </w:rPr>
              <w:t>3016.125</w:t>
            </w:r>
            <w:r>
              <w:rPr>
                <w:rFonts w:hint="eastAsia" w:ascii="Times New Roman" w:hAnsi="Times New Roman"/>
                <w:kern w:val="0"/>
                <w:sz w:val="24"/>
                <w:szCs w:val="24"/>
                <w:u w:val="single"/>
              </w:rPr>
              <w:t>万元，其中工程环境保护投资49万元，占总投资的1.62</w:t>
            </w:r>
            <w:r>
              <w:rPr>
                <w:rFonts w:ascii="Times New Roman" w:hAnsi="Times New Roman"/>
                <w:kern w:val="0"/>
                <w:sz w:val="24"/>
                <w:szCs w:val="24"/>
                <w:u w:val="single"/>
              </w:rPr>
              <w:t>%</w:t>
            </w:r>
            <w:r>
              <w:rPr>
                <w:rFonts w:hint="eastAsia" w:ascii="Times New Roman" w:hAnsi="Times New Roman"/>
                <w:kern w:val="0"/>
                <w:sz w:val="24"/>
                <w:szCs w:val="24"/>
                <w:u w:val="single"/>
              </w:rPr>
              <w:t>，具体投资估算情况见表</w:t>
            </w:r>
            <w:r>
              <w:rPr>
                <w:rFonts w:ascii="Times New Roman" w:hAnsi="Times New Roman"/>
                <w:kern w:val="0"/>
                <w:sz w:val="24"/>
                <w:szCs w:val="24"/>
                <w:u w:val="single"/>
              </w:rPr>
              <w:t>7-</w:t>
            </w:r>
            <w:r>
              <w:rPr>
                <w:rFonts w:hint="eastAsia" w:ascii="Times New Roman" w:hAnsi="Times New Roman"/>
                <w:kern w:val="0"/>
                <w:sz w:val="24"/>
                <w:szCs w:val="24"/>
                <w:u w:val="single"/>
                <w:lang w:val="en-US" w:eastAsia="zh-CN"/>
              </w:rPr>
              <w:t>13</w:t>
            </w:r>
            <w:r>
              <w:rPr>
                <w:rFonts w:hint="eastAsia" w:ascii="Times New Roman" w:hAnsi="Times New Roman"/>
                <w:kern w:val="0"/>
                <w:sz w:val="24"/>
                <w:szCs w:val="24"/>
                <w:u w:val="single"/>
              </w:rPr>
              <w:t>。</w:t>
            </w:r>
          </w:p>
          <w:p>
            <w:pPr>
              <w:spacing w:line="360" w:lineRule="auto"/>
              <w:ind w:firstLine="422"/>
              <w:jc w:val="center"/>
              <w:rPr>
                <w:rFonts w:ascii="Times New Roman" w:hAnsi="Times New Roman"/>
                <w:b/>
                <w:kern w:val="0"/>
                <w:szCs w:val="21"/>
              </w:rPr>
            </w:pPr>
            <w:r>
              <w:rPr>
                <w:rFonts w:hint="eastAsia" w:ascii="Times New Roman" w:hAnsi="Times New Roman"/>
                <w:b/>
                <w:kern w:val="0"/>
                <w:szCs w:val="21"/>
              </w:rPr>
              <w:t>表</w:t>
            </w:r>
            <w:r>
              <w:rPr>
                <w:rFonts w:ascii="Times New Roman" w:hAnsi="Times New Roman"/>
                <w:b/>
                <w:kern w:val="0"/>
                <w:szCs w:val="21"/>
              </w:rPr>
              <w:t>7-</w:t>
            </w:r>
            <w:r>
              <w:rPr>
                <w:rFonts w:hint="eastAsia" w:ascii="Times New Roman" w:hAnsi="Times New Roman"/>
                <w:b/>
                <w:kern w:val="0"/>
                <w:szCs w:val="21"/>
                <w:lang w:val="en-US" w:eastAsia="zh-CN"/>
              </w:rPr>
              <w:t>13</w:t>
            </w:r>
            <w:r>
              <w:rPr>
                <w:rFonts w:hint="eastAsia" w:ascii="Times New Roman" w:hAnsi="Times New Roman"/>
                <w:b/>
                <w:kern w:val="0"/>
                <w:szCs w:val="21"/>
              </w:rPr>
              <w:t>环保投资估算表</w:t>
            </w:r>
          </w:p>
          <w:tbl>
            <w:tblPr>
              <w:tblStyle w:val="27"/>
              <w:tblW w:w="818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134"/>
              <w:gridCol w:w="4677"/>
              <w:gridCol w:w="14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5" w:type="dxa"/>
                  <w:tcBorders>
                    <w:top w:val="single" w:color="auto" w:sz="12" w:space="0"/>
                    <w:bottom w:val="single" w:color="auto" w:sz="4" w:space="0"/>
                    <w:right w:val="single" w:color="auto" w:sz="4" w:space="0"/>
                  </w:tcBorders>
                  <w:vAlign w:val="center"/>
                </w:tcPr>
                <w:p>
                  <w:pPr>
                    <w:jc w:val="center"/>
                    <w:rPr>
                      <w:rFonts w:ascii="Times New Roman" w:hAnsi="Times New Roman"/>
                      <w:kern w:val="0"/>
                      <w:szCs w:val="21"/>
                    </w:rPr>
                  </w:pPr>
                  <w:r>
                    <w:rPr>
                      <w:rFonts w:hint="eastAsia" w:ascii="Times New Roman" w:hAnsi="Times New Roman"/>
                      <w:kern w:val="0"/>
                      <w:szCs w:val="21"/>
                    </w:rPr>
                    <w:t>时期</w:t>
                  </w:r>
                </w:p>
              </w:tc>
              <w:tc>
                <w:tcPr>
                  <w:tcW w:w="1134"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kern w:val="0"/>
                      <w:szCs w:val="21"/>
                    </w:rPr>
                  </w:pPr>
                  <w:r>
                    <w:rPr>
                      <w:rFonts w:hint="eastAsia" w:ascii="Times New Roman" w:hAnsi="Times New Roman"/>
                      <w:kern w:val="0"/>
                      <w:szCs w:val="21"/>
                    </w:rPr>
                    <w:t>项目</w:t>
                  </w:r>
                </w:p>
              </w:tc>
              <w:tc>
                <w:tcPr>
                  <w:tcW w:w="4677"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kern w:val="0"/>
                      <w:szCs w:val="21"/>
                    </w:rPr>
                  </w:pPr>
                  <w:r>
                    <w:rPr>
                      <w:rFonts w:hint="eastAsia" w:ascii="Times New Roman" w:hAnsi="Times New Roman"/>
                      <w:kern w:val="0"/>
                      <w:szCs w:val="21"/>
                    </w:rPr>
                    <w:t>污染防治措施</w:t>
                  </w:r>
                </w:p>
              </w:tc>
              <w:tc>
                <w:tcPr>
                  <w:tcW w:w="1493" w:type="dxa"/>
                  <w:tcBorders>
                    <w:top w:val="single" w:color="auto" w:sz="12" w:space="0"/>
                    <w:left w:val="single" w:color="auto" w:sz="4" w:space="0"/>
                    <w:bottom w:val="single" w:color="auto" w:sz="4" w:space="0"/>
                  </w:tcBorders>
                  <w:vAlign w:val="center"/>
                </w:tcPr>
                <w:p>
                  <w:pPr>
                    <w:jc w:val="center"/>
                    <w:rPr>
                      <w:rFonts w:ascii="Times New Roman" w:hAnsi="Times New Roman"/>
                      <w:kern w:val="0"/>
                      <w:szCs w:val="21"/>
                    </w:rPr>
                  </w:pPr>
                  <w:r>
                    <w:rPr>
                      <w:rFonts w:hint="eastAsia" w:ascii="Times New Roman" w:hAnsi="Times New Roman"/>
                      <w:kern w:val="0"/>
                      <w:szCs w:val="21"/>
                    </w:rPr>
                    <w:t>投资（万元）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5" w:type="dxa"/>
                  <w:vMerge w:val="restart"/>
                  <w:tcBorders>
                    <w:top w:val="single" w:color="auto" w:sz="4" w:space="0"/>
                    <w:bottom w:val="single" w:color="auto" w:sz="4" w:space="0"/>
                    <w:right w:val="single" w:color="auto" w:sz="4" w:space="0"/>
                  </w:tcBorders>
                  <w:vAlign w:val="center"/>
                </w:tcPr>
                <w:p>
                  <w:pPr>
                    <w:jc w:val="center"/>
                    <w:rPr>
                      <w:rFonts w:ascii="Times New Roman" w:hAnsi="Times New Roman"/>
                      <w:kern w:val="0"/>
                      <w:szCs w:val="21"/>
                    </w:rPr>
                  </w:pPr>
                  <w:r>
                    <w:rPr>
                      <w:rFonts w:hint="eastAsia" w:ascii="Times New Roman" w:hAnsi="Times New Roman"/>
                      <w:kern w:val="0"/>
                      <w:szCs w:val="21"/>
                    </w:rPr>
                    <w:t>施工期</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Cs w:val="21"/>
                    </w:rPr>
                  </w:pPr>
                  <w:r>
                    <w:rPr>
                      <w:rFonts w:hint="eastAsia" w:ascii="Times New Roman" w:hAnsi="Times New Roman"/>
                      <w:kern w:val="0"/>
                      <w:szCs w:val="21"/>
                    </w:rPr>
                    <w:t>废水治理</w:t>
                  </w:r>
                </w:p>
              </w:tc>
              <w:tc>
                <w:tcPr>
                  <w:tcW w:w="46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Cs w:val="21"/>
                    </w:rPr>
                  </w:pPr>
                  <w:r>
                    <w:rPr>
                      <w:rFonts w:hint="eastAsia" w:ascii="Times New Roman" w:hAnsi="Times New Roman"/>
                      <w:kern w:val="0"/>
                      <w:szCs w:val="21"/>
                    </w:rPr>
                    <w:t>生活废水经化粪池处理后排入污水管网</w:t>
                  </w:r>
                </w:p>
              </w:tc>
              <w:tc>
                <w:tcPr>
                  <w:tcW w:w="1493" w:type="dxa"/>
                  <w:tcBorders>
                    <w:top w:val="single" w:color="auto" w:sz="4" w:space="0"/>
                    <w:left w:val="single" w:color="auto" w:sz="4" w:space="0"/>
                    <w:bottom w:val="single" w:color="auto" w:sz="4" w:space="0"/>
                  </w:tcBorders>
                  <w:vAlign w:val="center"/>
                </w:tcPr>
                <w:p>
                  <w:pPr>
                    <w:jc w:val="center"/>
                    <w:rPr>
                      <w:rFonts w:ascii="Times New Roman" w:hAnsi="Times New Roman"/>
                      <w:kern w:val="0"/>
                      <w:szCs w:val="21"/>
                    </w:rPr>
                  </w:pPr>
                  <w:r>
                    <w:rPr>
                      <w:rFonts w:hint="eastAsia" w:ascii="Times New Roman" w:hAnsi="Times New Roman"/>
                      <w:kern w:val="0"/>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top w:val="single" w:color="auto" w:sz="4" w:space="0"/>
                    <w:bottom w:val="single" w:color="auto" w:sz="4" w:space="0"/>
                    <w:right w:val="single" w:color="auto" w:sz="4" w:space="0"/>
                  </w:tcBorders>
                  <w:vAlign w:val="center"/>
                </w:tcPr>
                <w:p>
                  <w:pPr>
                    <w:jc w:val="center"/>
                    <w:rPr>
                      <w:rFonts w:ascii="Times New Roman" w:hAnsi="Times New Roman"/>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Cs w:val="21"/>
                    </w:rPr>
                  </w:pPr>
                  <w:r>
                    <w:rPr>
                      <w:rFonts w:hint="eastAsia" w:ascii="Times New Roman" w:hAnsi="Times New Roman"/>
                      <w:kern w:val="0"/>
                      <w:szCs w:val="21"/>
                    </w:rPr>
                    <w:t>废气处理</w:t>
                  </w:r>
                </w:p>
              </w:tc>
              <w:tc>
                <w:tcPr>
                  <w:tcW w:w="46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Cs w:val="21"/>
                    </w:rPr>
                  </w:pPr>
                  <w:r>
                    <w:rPr>
                      <w:rFonts w:hint="eastAsia" w:ascii="Times New Roman" w:hAnsi="Times New Roman"/>
                      <w:kern w:val="0"/>
                      <w:szCs w:val="21"/>
                    </w:rPr>
                    <w:t>抑尘等措施</w:t>
                  </w:r>
                </w:p>
              </w:tc>
              <w:tc>
                <w:tcPr>
                  <w:tcW w:w="1493" w:type="dxa"/>
                  <w:tcBorders>
                    <w:top w:val="single" w:color="auto" w:sz="4" w:space="0"/>
                    <w:left w:val="single" w:color="auto" w:sz="4" w:space="0"/>
                    <w:bottom w:val="single" w:color="auto" w:sz="4" w:space="0"/>
                  </w:tcBorders>
                  <w:vAlign w:val="center"/>
                </w:tcPr>
                <w:p>
                  <w:pPr>
                    <w:jc w:val="center"/>
                    <w:rPr>
                      <w:rFonts w:ascii="Times New Roman" w:hAnsi="Times New Roman"/>
                      <w:kern w:val="0"/>
                      <w:szCs w:val="21"/>
                    </w:rPr>
                  </w:pPr>
                  <w:r>
                    <w:rPr>
                      <w:rFonts w:hint="eastAsia" w:ascii="Times New Roman" w:hAnsi="Times New Roman"/>
                      <w:kern w:val="0"/>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85" w:type="dxa"/>
                  <w:vMerge w:val="restart"/>
                  <w:tcBorders>
                    <w:top w:val="single" w:color="auto" w:sz="4" w:space="0"/>
                    <w:right w:val="single" w:color="auto" w:sz="4" w:space="0"/>
                  </w:tcBorders>
                  <w:vAlign w:val="center"/>
                </w:tcPr>
                <w:p>
                  <w:pPr>
                    <w:jc w:val="center"/>
                    <w:rPr>
                      <w:rFonts w:ascii="Times New Roman" w:hAnsi="Times New Roman"/>
                      <w:kern w:val="0"/>
                      <w:szCs w:val="21"/>
                    </w:rPr>
                  </w:pPr>
                  <w:r>
                    <w:rPr>
                      <w:rFonts w:hint="eastAsia" w:ascii="Times New Roman" w:hAnsi="Times New Roman"/>
                      <w:kern w:val="0"/>
                      <w:szCs w:val="21"/>
                    </w:rPr>
                    <w:t>营运期</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Cs w:val="21"/>
                    </w:rPr>
                  </w:pPr>
                  <w:r>
                    <w:rPr>
                      <w:rFonts w:hint="eastAsia" w:ascii="Times New Roman" w:hAnsi="Times New Roman"/>
                      <w:kern w:val="0"/>
                      <w:szCs w:val="21"/>
                    </w:rPr>
                    <w:t>废气治理</w:t>
                  </w:r>
                </w:p>
              </w:tc>
              <w:tc>
                <w:tcPr>
                  <w:tcW w:w="467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kern w:val="0"/>
                      <w:szCs w:val="21"/>
                    </w:rPr>
                  </w:pPr>
                  <w:r>
                    <w:rPr>
                      <w:rFonts w:hint="eastAsia" w:ascii="Times New Roman" w:hAnsi="Times New Roman"/>
                      <w:kern w:val="0"/>
                      <w:szCs w:val="21"/>
                    </w:rPr>
                    <w:t>乙醇：负压收集，后采用活性炭过滤网处理；</w:t>
                  </w:r>
                </w:p>
                <w:p>
                  <w:pPr>
                    <w:rPr>
                      <w:rFonts w:ascii="Times New Roman" w:hAnsi="Times New Roman"/>
                      <w:kern w:val="0"/>
                      <w:szCs w:val="21"/>
                    </w:rPr>
                  </w:pPr>
                  <w:r>
                    <w:rPr>
                      <w:rFonts w:hint="eastAsia" w:ascii="Times New Roman" w:hAnsi="Times New Roman"/>
                      <w:kern w:val="0"/>
                      <w:szCs w:val="21"/>
                    </w:rPr>
                    <w:t>注塑废气：集气罩、“UV光解静电式等离子有机废气净化器”装置</w:t>
                  </w:r>
                </w:p>
                <w:p>
                  <w:pPr>
                    <w:rPr>
                      <w:rFonts w:hint="eastAsia" w:ascii="Times New Roman" w:hAnsi="Times New Roman" w:eastAsia="宋体"/>
                      <w:kern w:val="0"/>
                      <w:szCs w:val="21"/>
                      <w:lang w:eastAsia="zh-CN"/>
                    </w:rPr>
                  </w:pPr>
                  <w:r>
                    <w:rPr>
                      <w:rFonts w:hint="eastAsia" w:ascii="Times New Roman" w:hAnsi="Times New Roman"/>
                      <w:kern w:val="0"/>
                      <w:szCs w:val="21"/>
                    </w:rPr>
                    <w:t>焊接烟尘：</w:t>
                  </w:r>
                  <w:r>
                    <w:rPr>
                      <w:spacing w:val="-10"/>
                      <w:szCs w:val="21"/>
                    </w:rPr>
                    <w:t>集气罩收集</w:t>
                  </w:r>
                  <w:r>
                    <w:rPr>
                      <w:rFonts w:hint="eastAsia"/>
                      <w:spacing w:val="-10"/>
                      <w:szCs w:val="21"/>
                      <w:lang w:eastAsia="zh-CN"/>
                    </w:rPr>
                    <w:t>。</w:t>
                  </w:r>
                </w:p>
                <w:p>
                  <w:pPr>
                    <w:rPr>
                      <w:rFonts w:ascii="Times New Roman" w:hAnsi="Times New Roman"/>
                      <w:kern w:val="0"/>
                      <w:szCs w:val="21"/>
                    </w:rPr>
                  </w:pPr>
                  <w:r>
                    <w:rPr>
                      <w:rFonts w:hint="eastAsia" w:ascii="Times New Roman" w:hAnsi="Times New Roman"/>
                      <w:kern w:val="0"/>
                      <w:szCs w:val="21"/>
                      <w:lang w:val="en-US" w:eastAsia="zh-CN"/>
                    </w:rPr>
                    <w:t>2</w:t>
                  </w:r>
                  <w:r>
                    <w:rPr>
                      <w:rFonts w:hint="eastAsia" w:ascii="Times New Roman" w:hAnsi="Times New Roman"/>
                      <w:kern w:val="0"/>
                      <w:szCs w:val="21"/>
                    </w:rPr>
                    <w:t>根15m高排气筒</w:t>
                  </w:r>
                </w:p>
              </w:tc>
              <w:tc>
                <w:tcPr>
                  <w:tcW w:w="1493" w:type="dxa"/>
                  <w:tcBorders>
                    <w:top w:val="single" w:color="auto" w:sz="4" w:space="0"/>
                    <w:left w:val="single" w:color="auto" w:sz="4" w:space="0"/>
                    <w:bottom w:val="single" w:color="auto" w:sz="4" w:space="0"/>
                  </w:tcBorders>
                  <w:vAlign w:val="center"/>
                </w:tcPr>
                <w:p>
                  <w:pPr>
                    <w:jc w:val="center"/>
                    <w:rPr>
                      <w:rFonts w:ascii="Times New Roman" w:hAnsi="Times New Roman"/>
                      <w:kern w:val="0"/>
                      <w:szCs w:val="21"/>
                    </w:rPr>
                  </w:pPr>
                  <w:r>
                    <w:rPr>
                      <w:rFonts w:hint="eastAsia" w:ascii="Times New Roman" w:hAnsi="Times New Roman"/>
                      <w:kern w:val="0"/>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right w:val="single" w:color="auto" w:sz="4" w:space="0"/>
                  </w:tcBorders>
                  <w:vAlign w:val="center"/>
                </w:tcPr>
                <w:p>
                  <w:pPr>
                    <w:jc w:val="center"/>
                    <w:rPr>
                      <w:rFonts w:ascii="Times New Roman" w:hAnsi="Times New Roman"/>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Cs w:val="21"/>
                    </w:rPr>
                  </w:pPr>
                  <w:r>
                    <w:rPr>
                      <w:rFonts w:hint="eastAsia" w:ascii="Times New Roman" w:hAnsi="Times New Roman"/>
                      <w:kern w:val="0"/>
                      <w:szCs w:val="21"/>
                    </w:rPr>
                    <w:t>废水治理</w:t>
                  </w:r>
                </w:p>
              </w:tc>
              <w:tc>
                <w:tcPr>
                  <w:tcW w:w="46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Cs w:val="21"/>
                      <w:vertAlign w:val="superscript"/>
                    </w:rPr>
                  </w:pPr>
                  <w:r>
                    <w:rPr>
                      <w:rFonts w:hint="eastAsia" w:ascii="Times New Roman" w:hAnsi="Times New Roman"/>
                      <w:kern w:val="0"/>
                      <w:szCs w:val="21"/>
                    </w:rPr>
                    <w:t>12m</w:t>
                  </w:r>
                  <w:r>
                    <w:rPr>
                      <w:rFonts w:hint="eastAsia" w:ascii="Times New Roman" w:hAnsi="Times New Roman"/>
                      <w:kern w:val="0"/>
                      <w:szCs w:val="21"/>
                      <w:vertAlign w:val="superscript"/>
                    </w:rPr>
                    <w:t>3</w:t>
                  </w:r>
                  <w:r>
                    <w:rPr>
                      <w:rFonts w:hint="eastAsia" w:ascii="Times New Roman" w:hAnsi="Times New Roman"/>
                      <w:kern w:val="0"/>
                      <w:szCs w:val="21"/>
                    </w:rPr>
                    <w:t>化粪池处理</w:t>
                  </w:r>
                </w:p>
              </w:tc>
              <w:tc>
                <w:tcPr>
                  <w:tcW w:w="1493" w:type="dxa"/>
                  <w:tcBorders>
                    <w:top w:val="single" w:color="auto" w:sz="4" w:space="0"/>
                    <w:left w:val="single" w:color="auto" w:sz="4" w:space="0"/>
                    <w:bottom w:val="single" w:color="auto" w:sz="4" w:space="0"/>
                  </w:tcBorders>
                  <w:vAlign w:val="center"/>
                </w:tcPr>
                <w:p>
                  <w:pPr>
                    <w:jc w:val="center"/>
                    <w:rPr>
                      <w:rFonts w:ascii="Times New Roman" w:hAnsi="Times New Roman"/>
                      <w:kern w:val="0"/>
                      <w:szCs w:val="21"/>
                    </w:rPr>
                  </w:pPr>
                  <w:r>
                    <w:rPr>
                      <w:rFonts w:hint="eastAsia" w:ascii="Times New Roman" w:hAnsi="Times New Roman"/>
                      <w:kern w:val="0"/>
                      <w:szCs w:val="21"/>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right w:val="single" w:color="auto" w:sz="4" w:space="0"/>
                  </w:tcBorders>
                  <w:vAlign w:val="center"/>
                </w:tcPr>
                <w:p>
                  <w:pPr>
                    <w:jc w:val="center"/>
                    <w:rPr>
                      <w:rFonts w:ascii="Times New Roman" w:hAnsi="Times New Roman"/>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Cs w:val="21"/>
                    </w:rPr>
                  </w:pPr>
                  <w:r>
                    <w:rPr>
                      <w:rFonts w:hint="eastAsia" w:ascii="Times New Roman" w:hAnsi="Times New Roman"/>
                      <w:kern w:val="0"/>
                      <w:szCs w:val="21"/>
                    </w:rPr>
                    <w:t>噪声控制</w:t>
                  </w:r>
                </w:p>
              </w:tc>
              <w:tc>
                <w:tcPr>
                  <w:tcW w:w="46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Cs w:val="21"/>
                    </w:rPr>
                  </w:pPr>
                  <w:r>
                    <w:rPr>
                      <w:rFonts w:hint="eastAsia" w:ascii="Times New Roman" w:hAnsi="Times New Roman"/>
                      <w:kern w:val="0"/>
                      <w:szCs w:val="21"/>
                    </w:rPr>
                    <w:t>基础</w:t>
                  </w:r>
                  <w:r>
                    <w:rPr>
                      <w:rFonts w:hint="eastAsia" w:ascii="Times New Roman" w:hAnsi="Times New Roman"/>
                      <w:kern w:val="0"/>
                      <w:szCs w:val="21"/>
                      <w:lang w:val="en-US" w:eastAsia="zh-CN"/>
                    </w:rPr>
                    <w:t>减震</w:t>
                  </w:r>
                  <w:r>
                    <w:rPr>
                      <w:rFonts w:hint="eastAsia" w:ascii="Times New Roman" w:hAnsi="Times New Roman"/>
                      <w:kern w:val="0"/>
                      <w:szCs w:val="21"/>
                    </w:rPr>
                    <w:t>、厂房隔声措施</w:t>
                  </w:r>
                </w:p>
              </w:tc>
              <w:tc>
                <w:tcPr>
                  <w:tcW w:w="1493" w:type="dxa"/>
                  <w:tcBorders>
                    <w:top w:val="single" w:color="auto" w:sz="4" w:space="0"/>
                    <w:left w:val="single" w:color="auto" w:sz="4" w:space="0"/>
                    <w:bottom w:val="single" w:color="auto" w:sz="4" w:space="0"/>
                  </w:tcBorders>
                  <w:vAlign w:val="center"/>
                </w:tcPr>
                <w:p>
                  <w:pPr>
                    <w:jc w:val="center"/>
                    <w:rPr>
                      <w:rFonts w:ascii="Times New Roman" w:hAnsi="Times New Roman"/>
                      <w:kern w:val="0"/>
                      <w:szCs w:val="21"/>
                    </w:rPr>
                  </w:pPr>
                  <w:r>
                    <w:rPr>
                      <w:rFonts w:hint="eastAsia" w:ascii="Times New Roman" w:hAnsi="Times New Roman"/>
                      <w:kern w:val="0"/>
                      <w:szCs w:val="21"/>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885" w:type="dxa"/>
                  <w:vMerge w:val="continue"/>
                  <w:tcBorders>
                    <w:right w:val="single" w:color="auto" w:sz="4" w:space="0"/>
                  </w:tcBorders>
                  <w:vAlign w:val="center"/>
                </w:tcPr>
                <w:p>
                  <w:pPr>
                    <w:jc w:val="center"/>
                    <w:rPr>
                      <w:rFonts w:ascii="Times New Roman" w:hAnsi="Times New Roman"/>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Cs w:val="21"/>
                    </w:rPr>
                  </w:pPr>
                  <w:r>
                    <w:rPr>
                      <w:rFonts w:hint="eastAsia" w:ascii="Times New Roman" w:hAnsi="Times New Roman"/>
                      <w:kern w:val="0"/>
                      <w:szCs w:val="21"/>
                    </w:rPr>
                    <w:t>固废处理</w:t>
                  </w:r>
                </w:p>
              </w:tc>
              <w:tc>
                <w:tcPr>
                  <w:tcW w:w="46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Cs w:val="21"/>
                    </w:rPr>
                  </w:pPr>
                  <w:r>
                    <w:rPr>
                      <w:rFonts w:hint="eastAsia" w:ascii="Times New Roman" w:hAnsi="Times New Roman"/>
                      <w:kern w:val="0"/>
                      <w:szCs w:val="21"/>
                    </w:rPr>
                    <w:t>生活垃圾桶</w:t>
                  </w:r>
                  <w:r>
                    <w:rPr>
                      <w:rFonts w:hint="eastAsia" w:ascii="Times New Roman" w:hAnsi="Times New Roman"/>
                      <w:kern w:val="0"/>
                      <w:szCs w:val="21"/>
                      <w:lang w:eastAsia="zh-CN"/>
                    </w:rPr>
                    <w:t>，</w:t>
                  </w:r>
                  <w:r>
                    <w:rPr>
                      <w:rFonts w:hint="eastAsia" w:ascii="Times New Roman" w:hAnsi="Times New Roman"/>
                      <w:kern w:val="0"/>
                      <w:szCs w:val="21"/>
                    </w:rPr>
                    <w:t>危废贮存间</w:t>
                  </w:r>
                  <w:r>
                    <w:rPr>
                      <w:rFonts w:hint="eastAsia" w:ascii="Times New Roman" w:hAnsi="Times New Roman"/>
                      <w:kern w:val="0"/>
                      <w:szCs w:val="21"/>
                      <w:lang w:val="en-US" w:eastAsia="zh-CN"/>
                    </w:rPr>
                    <w:t>1</w:t>
                  </w:r>
                  <w:r>
                    <w:rPr>
                      <w:rFonts w:hint="eastAsia" w:ascii="Times New Roman" w:hAnsi="Times New Roman"/>
                      <w:kern w:val="0"/>
                      <w:szCs w:val="21"/>
                    </w:rPr>
                    <w:t>0m</w:t>
                  </w:r>
                  <w:r>
                    <w:rPr>
                      <w:rFonts w:hint="eastAsia" w:ascii="Times New Roman" w:hAnsi="Times New Roman"/>
                      <w:kern w:val="0"/>
                      <w:szCs w:val="21"/>
                      <w:vertAlign w:val="superscript"/>
                    </w:rPr>
                    <w:t>3</w:t>
                  </w:r>
                  <w:r>
                    <w:rPr>
                      <w:rFonts w:hint="eastAsia" w:ascii="Times New Roman" w:hAnsi="Times New Roman"/>
                      <w:kern w:val="0"/>
                      <w:szCs w:val="21"/>
                    </w:rPr>
                    <w:t>，一般固废贮存及</w:t>
                  </w:r>
                  <w:r>
                    <w:rPr>
                      <w:rFonts w:hint="eastAsia" w:ascii="Times New Roman" w:hAnsi="Times New Roman"/>
                      <w:kern w:val="0"/>
                      <w:szCs w:val="21"/>
                      <w:lang w:val="en-US" w:eastAsia="zh-CN"/>
                    </w:rPr>
                    <w:t>2</w:t>
                  </w:r>
                  <w:r>
                    <w:rPr>
                      <w:rFonts w:hint="eastAsia" w:ascii="Times New Roman" w:hAnsi="Times New Roman"/>
                      <w:kern w:val="0"/>
                      <w:szCs w:val="21"/>
                    </w:rPr>
                    <w:t>0m</w:t>
                  </w:r>
                  <w:r>
                    <w:rPr>
                      <w:rFonts w:hint="eastAsia" w:ascii="Times New Roman" w:hAnsi="Times New Roman"/>
                      <w:kern w:val="0"/>
                      <w:szCs w:val="21"/>
                      <w:vertAlign w:val="superscript"/>
                    </w:rPr>
                    <w:t>3</w:t>
                  </w:r>
                </w:p>
              </w:tc>
              <w:tc>
                <w:tcPr>
                  <w:tcW w:w="1493" w:type="dxa"/>
                  <w:tcBorders>
                    <w:top w:val="single" w:color="auto" w:sz="4" w:space="0"/>
                    <w:left w:val="single" w:color="auto" w:sz="4" w:space="0"/>
                    <w:bottom w:val="single" w:color="auto" w:sz="4" w:space="0"/>
                  </w:tcBorders>
                  <w:vAlign w:val="center"/>
                </w:tcPr>
                <w:p>
                  <w:pPr>
                    <w:jc w:val="center"/>
                    <w:rPr>
                      <w:rFonts w:ascii="Times New Roman" w:hAnsi="Times New Roman"/>
                      <w:kern w:val="0"/>
                      <w:szCs w:val="21"/>
                    </w:rPr>
                  </w:pPr>
                  <w:r>
                    <w:rPr>
                      <w:rFonts w:hint="eastAsia" w:ascii="Times New Roman" w:hAnsi="Times New Roman"/>
                      <w:kern w:val="0"/>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96" w:type="dxa"/>
                  <w:gridSpan w:val="3"/>
                  <w:tcBorders>
                    <w:top w:val="single" w:color="auto" w:sz="4" w:space="0"/>
                    <w:bottom w:val="single" w:color="auto" w:sz="12" w:space="0"/>
                    <w:right w:val="single" w:color="auto" w:sz="4" w:space="0"/>
                  </w:tcBorders>
                  <w:vAlign w:val="center"/>
                </w:tcPr>
                <w:p>
                  <w:pPr>
                    <w:jc w:val="center"/>
                    <w:rPr>
                      <w:rFonts w:ascii="Times New Roman" w:hAnsi="Times New Roman"/>
                      <w:kern w:val="0"/>
                      <w:szCs w:val="21"/>
                    </w:rPr>
                  </w:pPr>
                  <w:r>
                    <w:rPr>
                      <w:rFonts w:hint="eastAsia" w:ascii="Times New Roman" w:hAnsi="Times New Roman"/>
                      <w:kern w:val="0"/>
                      <w:szCs w:val="21"/>
                    </w:rPr>
                    <w:t>合计</w:t>
                  </w:r>
                </w:p>
              </w:tc>
              <w:tc>
                <w:tcPr>
                  <w:tcW w:w="1493" w:type="dxa"/>
                  <w:tcBorders>
                    <w:top w:val="single" w:color="auto" w:sz="4" w:space="0"/>
                    <w:left w:val="single" w:color="auto" w:sz="4" w:space="0"/>
                    <w:bottom w:val="single" w:color="auto" w:sz="12" w:space="0"/>
                  </w:tcBorders>
                  <w:vAlign w:val="center"/>
                </w:tcPr>
                <w:p>
                  <w:pPr>
                    <w:jc w:val="center"/>
                    <w:rPr>
                      <w:rFonts w:ascii="Times New Roman" w:hAnsi="Times New Roman"/>
                      <w:kern w:val="0"/>
                      <w:szCs w:val="21"/>
                    </w:rPr>
                  </w:pPr>
                  <w:r>
                    <w:rPr>
                      <w:rFonts w:hint="eastAsia" w:ascii="Times New Roman" w:hAnsi="Times New Roman"/>
                      <w:kern w:val="0"/>
                      <w:szCs w:val="21"/>
                    </w:rPr>
                    <w:t>49</w:t>
                  </w:r>
                </w:p>
              </w:tc>
            </w:tr>
          </w:tbl>
          <w:p>
            <w:pPr>
              <w:spacing w:line="360" w:lineRule="auto"/>
              <w:ind w:firstLine="482" w:firstLineChars="200"/>
              <w:jc w:val="left"/>
              <w:rPr>
                <w:rFonts w:ascii="Times New Roman" w:hAnsi="Times New Roman"/>
                <w:b/>
                <w:kern w:val="0"/>
                <w:sz w:val="24"/>
                <w:szCs w:val="24"/>
              </w:rPr>
            </w:pPr>
            <w:r>
              <w:rPr>
                <w:rFonts w:ascii="Times New Roman" w:hAnsi="Times New Roman"/>
                <w:b/>
                <w:kern w:val="0"/>
                <w:sz w:val="24"/>
                <w:szCs w:val="24"/>
              </w:rPr>
              <w:t>1</w:t>
            </w:r>
            <w:r>
              <w:rPr>
                <w:rFonts w:hint="eastAsia" w:ascii="Times New Roman" w:hAnsi="Times New Roman"/>
                <w:b/>
                <w:kern w:val="0"/>
                <w:sz w:val="24"/>
                <w:szCs w:val="24"/>
                <w:lang w:val="en-US" w:eastAsia="zh-CN"/>
              </w:rPr>
              <w:t>1</w:t>
            </w:r>
            <w:r>
              <w:rPr>
                <w:rFonts w:hint="eastAsia" w:ascii="Times New Roman" w:hAnsi="Times New Roman"/>
                <w:b/>
                <w:kern w:val="0"/>
                <w:sz w:val="24"/>
                <w:szCs w:val="24"/>
              </w:rPr>
              <w:t>、项目“三同时”验收内容</w:t>
            </w:r>
          </w:p>
          <w:p>
            <w:pPr>
              <w:spacing w:line="360" w:lineRule="auto"/>
              <w:ind w:firstLine="480"/>
              <w:jc w:val="left"/>
              <w:rPr>
                <w:rFonts w:ascii="Times New Roman" w:hAnsi="Times New Roman"/>
                <w:kern w:val="0"/>
                <w:sz w:val="24"/>
                <w:szCs w:val="24"/>
              </w:rPr>
            </w:pPr>
            <w:r>
              <w:rPr>
                <w:rFonts w:hint="eastAsia" w:ascii="Times New Roman" w:hAnsi="Times New Roman"/>
                <w:kern w:val="0"/>
                <w:sz w:val="24"/>
                <w:szCs w:val="24"/>
              </w:rPr>
              <w:t>根据建设的环境保护要求，本项目建设过程应配套建设部分环保设施，项目环境保护措施“三同时”检查、监测及验收的主要内容和要求详见表</w:t>
            </w:r>
            <w:r>
              <w:rPr>
                <w:rFonts w:ascii="Times New Roman" w:hAnsi="Times New Roman"/>
                <w:kern w:val="0"/>
                <w:sz w:val="24"/>
                <w:szCs w:val="24"/>
              </w:rPr>
              <w:t>7-</w:t>
            </w:r>
            <w:r>
              <w:rPr>
                <w:rFonts w:hint="eastAsia" w:ascii="Times New Roman" w:hAnsi="Times New Roman"/>
                <w:kern w:val="0"/>
                <w:sz w:val="24"/>
                <w:szCs w:val="24"/>
              </w:rPr>
              <w:t>1</w:t>
            </w:r>
            <w:r>
              <w:rPr>
                <w:rFonts w:hint="eastAsia" w:ascii="Times New Roman" w:hAnsi="Times New Roman"/>
                <w:kern w:val="0"/>
                <w:sz w:val="24"/>
                <w:szCs w:val="24"/>
                <w:lang w:val="en-US" w:eastAsia="zh-CN"/>
              </w:rPr>
              <w:t>4</w:t>
            </w:r>
            <w:r>
              <w:rPr>
                <w:rFonts w:hint="eastAsia" w:ascii="Times New Roman" w:hAnsi="Times New Roman"/>
                <w:kern w:val="0"/>
                <w:sz w:val="24"/>
                <w:szCs w:val="24"/>
              </w:rPr>
              <w:t>。</w:t>
            </w:r>
          </w:p>
          <w:p>
            <w:pPr>
              <w:spacing w:line="360" w:lineRule="auto"/>
              <w:jc w:val="center"/>
              <w:rPr>
                <w:rFonts w:ascii="Times New Roman" w:hAnsi="Times New Roman"/>
                <w:b/>
                <w:kern w:val="0"/>
                <w:szCs w:val="21"/>
              </w:rPr>
            </w:pPr>
            <w:r>
              <w:rPr>
                <w:rFonts w:hint="eastAsia" w:ascii="Times New Roman" w:hAnsi="Times New Roman"/>
                <w:b/>
                <w:kern w:val="0"/>
                <w:szCs w:val="21"/>
              </w:rPr>
              <w:t>表</w:t>
            </w:r>
            <w:r>
              <w:rPr>
                <w:rFonts w:ascii="Times New Roman" w:hAnsi="Times New Roman"/>
                <w:b/>
                <w:kern w:val="0"/>
                <w:szCs w:val="21"/>
              </w:rPr>
              <w:t>7-</w:t>
            </w:r>
            <w:r>
              <w:rPr>
                <w:rFonts w:hint="eastAsia" w:ascii="Times New Roman" w:hAnsi="Times New Roman"/>
                <w:b/>
                <w:kern w:val="0"/>
                <w:szCs w:val="21"/>
              </w:rPr>
              <w:t>1</w:t>
            </w:r>
            <w:r>
              <w:rPr>
                <w:rFonts w:hint="eastAsia" w:ascii="Times New Roman" w:hAnsi="Times New Roman"/>
                <w:b/>
                <w:kern w:val="0"/>
                <w:szCs w:val="21"/>
                <w:lang w:val="en-US" w:eastAsia="zh-CN"/>
              </w:rPr>
              <w:t>4</w:t>
            </w:r>
            <w:r>
              <w:rPr>
                <w:rFonts w:hint="eastAsia" w:ascii="Times New Roman" w:hAnsi="Times New Roman"/>
                <w:b/>
                <w:kern w:val="0"/>
                <w:szCs w:val="21"/>
              </w:rPr>
              <w:t>“三同时”竣工验收一览表</w:t>
            </w:r>
          </w:p>
          <w:tbl>
            <w:tblPr>
              <w:tblStyle w:val="27"/>
              <w:tblW w:w="8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2584"/>
              <w:gridCol w:w="1596"/>
              <w:gridCol w:w="1248"/>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5" w:type="dxa"/>
                  <w:gridSpan w:val="2"/>
                  <w:tcBorders>
                    <w:top w:val="single" w:color="auto" w:sz="12" w:space="0"/>
                    <w:left w:val="single" w:color="auto" w:sz="4" w:space="0"/>
                    <w:bottom w:val="single" w:color="auto" w:sz="4" w:space="0"/>
                    <w:right w:val="single" w:color="auto" w:sz="4" w:space="0"/>
                  </w:tcBorders>
                  <w:vAlign w:val="center"/>
                </w:tcPr>
                <w:p>
                  <w:pPr>
                    <w:suppressAutoHyphens/>
                    <w:topLinePunct/>
                    <w:jc w:val="center"/>
                    <w:rPr>
                      <w:rStyle w:val="44"/>
                      <w:rFonts w:eastAsia="宋体"/>
                      <w:b w:val="0"/>
                      <w:bCs/>
                      <w:sz w:val="21"/>
                      <w:szCs w:val="21"/>
                    </w:rPr>
                  </w:pPr>
                  <w:r>
                    <w:rPr>
                      <w:rStyle w:val="44"/>
                      <w:rFonts w:hint="eastAsia" w:eastAsia="宋体"/>
                      <w:b w:val="0"/>
                      <w:bCs/>
                      <w:sz w:val="21"/>
                      <w:szCs w:val="21"/>
                    </w:rPr>
                    <w:t>验收内容</w:t>
                  </w:r>
                </w:p>
              </w:tc>
              <w:tc>
                <w:tcPr>
                  <w:tcW w:w="1596" w:type="dxa"/>
                  <w:tcBorders>
                    <w:top w:val="single" w:color="auto" w:sz="12" w:space="0"/>
                    <w:left w:val="single" w:color="auto" w:sz="4" w:space="0"/>
                    <w:bottom w:val="single" w:color="auto" w:sz="4" w:space="0"/>
                    <w:right w:val="single" w:color="auto" w:sz="4" w:space="0"/>
                  </w:tcBorders>
                  <w:vAlign w:val="center"/>
                </w:tcPr>
                <w:p>
                  <w:pPr>
                    <w:suppressAutoHyphens/>
                    <w:topLinePunct/>
                    <w:jc w:val="center"/>
                    <w:rPr>
                      <w:rStyle w:val="44"/>
                      <w:rFonts w:eastAsia="宋体"/>
                      <w:b w:val="0"/>
                      <w:bCs/>
                      <w:sz w:val="21"/>
                      <w:szCs w:val="21"/>
                    </w:rPr>
                  </w:pPr>
                  <w:r>
                    <w:rPr>
                      <w:rStyle w:val="44"/>
                      <w:rFonts w:hint="eastAsia" w:eastAsia="宋体"/>
                      <w:b w:val="0"/>
                      <w:bCs/>
                      <w:sz w:val="21"/>
                      <w:szCs w:val="21"/>
                    </w:rPr>
                    <w:t>验收要点</w:t>
                  </w:r>
                </w:p>
              </w:tc>
              <w:tc>
                <w:tcPr>
                  <w:tcW w:w="1248" w:type="dxa"/>
                  <w:tcBorders>
                    <w:top w:val="single" w:color="auto" w:sz="12" w:space="0"/>
                    <w:left w:val="single" w:color="auto" w:sz="4" w:space="0"/>
                    <w:bottom w:val="single" w:color="auto" w:sz="4" w:space="0"/>
                    <w:right w:val="single" w:color="auto" w:sz="4" w:space="0"/>
                  </w:tcBorders>
                  <w:vAlign w:val="center"/>
                </w:tcPr>
                <w:p>
                  <w:pPr>
                    <w:suppressAutoHyphens/>
                    <w:topLinePunct/>
                    <w:jc w:val="center"/>
                    <w:rPr>
                      <w:rStyle w:val="44"/>
                      <w:rFonts w:eastAsia="宋体"/>
                      <w:b w:val="0"/>
                      <w:bCs/>
                      <w:sz w:val="21"/>
                      <w:szCs w:val="21"/>
                    </w:rPr>
                  </w:pPr>
                  <w:r>
                    <w:rPr>
                      <w:rStyle w:val="44"/>
                      <w:rFonts w:hint="eastAsia" w:eastAsia="宋体"/>
                      <w:b w:val="0"/>
                      <w:bCs/>
                      <w:sz w:val="21"/>
                      <w:szCs w:val="21"/>
                    </w:rPr>
                    <w:t>验收监测</w:t>
                  </w:r>
                </w:p>
                <w:p>
                  <w:pPr>
                    <w:suppressAutoHyphens/>
                    <w:topLinePunct/>
                    <w:jc w:val="center"/>
                    <w:rPr>
                      <w:rStyle w:val="44"/>
                      <w:rFonts w:eastAsia="宋体"/>
                      <w:b w:val="0"/>
                      <w:bCs/>
                      <w:sz w:val="21"/>
                      <w:szCs w:val="21"/>
                    </w:rPr>
                  </w:pPr>
                  <w:r>
                    <w:rPr>
                      <w:rStyle w:val="44"/>
                      <w:rFonts w:hint="eastAsia" w:eastAsia="宋体"/>
                      <w:b w:val="0"/>
                      <w:bCs/>
                      <w:sz w:val="21"/>
                      <w:szCs w:val="21"/>
                    </w:rPr>
                    <w:t>因子</w:t>
                  </w:r>
                </w:p>
              </w:tc>
              <w:tc>
                <w:tcPr>
                  <w:tcW w:w="1665" w:type="dxa"/>
                  <w:tcBorders>
                    <w:top w:val="single" w:color="auto" w:sz="12" w:space="0"/>
                    <w:left w:val="single" w:color="auto" w:sz="4" w:space="0"/>
                    <w:bottom w:val="single" w:color="auto" w:sz="4" w:space="0"/>
                    <w:right w:val="single" w:color="auto" w:sz="4" w:space="0"/>
                  </w:tcBorders>
                </w:tcPr>
                <w:p>
                  <w:pPr>
                    <w:suppressAutoHyphens/>
                    <w:topLinePunct/>
                    <w:jc w:val="center"/>
                    <w:rPr>
                      <w:rStyle w:val="44"/>
                      <w:rFonts w:eastAsia="宋体"/>
                      <w:b w:val="0"/>
                      <w:bCs/>
                      <w:sz w:val="21"/>
                      <w:szCs w:val="21"/>
                    </w:rPr>
                  </w:pPr>
                  <w:r>
                    <w:rPr>
                      <w:rStyle w:val="44"/>
                      <w:rFonts w:hint="eastAsia" w:eastAsia="宋体"/>
                      <w:b w:val="0"/>
                      <w:bCs/>
                      <w:sz w:val="21"/>
                      <w:szCs w:val="21"/>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1021" w:type="dxa"/>
                  <w:vMerge w:val="restart"/>
                  <w:tcBorders>
                    <w:top w:val="single" w:color="auto" w:sz="4" w:space="0"/>
                    <w:left w:val="single" w:color="auto" w:sz="4" w:space="0"/>
                    <w:right w:val="single" w:color="auto" w:sz="4" w:space="0"/>
                  </w:tcBorders>
                  <w:vAlign w:val="center"/>
                </w:tcPr>
                <w:p>
                  <w:pPr>
                    <w:suppressAutoHyphens/>
                    <w:topLinePunct/>
                    <w:jc w:val="center"/>
                    <w:rPr>
                      <w:rStyle w:val="44"/>
                      <w:rFonts w:eastAsia="宋体"/>
                      <w:b w:val="0"/>
                      <w:bCs/>
                      <w:sz w:val="21"/>
                      <w:szCs w:val="21"/>
                    </w:rPr>
                  </w:pPr>
                  <w:r>
                    <w:rPr>
                      <w:rStyle w:val="44"/>
                      <w:rFonts w:hint="eastAsia" w:eastAsia="宋体"/>
                      <w:b w:val="0"/>
                      <w:bCs/>
                      <w:sz w:val="21"/>
                      <w:szCs w:val="21"/>
                    </w:rPr>
                    <w:t>废气处理措施</w:t>
                  </w:r>
                </w:p>
              </w:tc>
              <w:tc>
                <w:tcPr>
                  <w:tcW w:w="2584" w:type="dxa"/>
                  <w:tcBorders>
                    <w:top w:val="single" w:color="auto" w:sz="4" w:space="0"/>
                    <w:left w:val="single" w:color="auto" w:sz="4" w:space="0"/>
                    <w:bottom w:val="single" w:color="auto" w:sz="4" w:space="0"/>
                    <w:right w:val="single" w:color="auto" w:sz="4" w:space="0"/>
                  </w:tcBorders>
                  <w:vAlign w:val="center"/>
                </w:tcPr>
                <w:p>
                  <w:pPr>
                    <w:pStyle w:val="55"/>
                    <w:rPr>
                      <w:rStyle w:val="44"/>
                      <w:rFonts w:eastAsia="宋体"/>
                      <w:b w:val="0"/>
                      <w:bCs/>
                      <w:sz w:val="21"/>
                      <w:szCs w:val="21"/>
                    </w:rPr>
                  </w:pPr>
                  <w:r>
                    <w:rPr>
                      <w:rFonts w:hint="eastAsia"/>
                      <w:sz w:val="21"/>
                      <w:u w:val="single"/>
                      <w:lang w:eastAsia="zh-CN"/>
                    </w:rPr>
                    <w:t>1</w:t>
                  </w:r>
                  <w:r>
                    <w:rPr>
                      <w:rFonts w:hint="eastAsia"/>
                      <w:sz w:val="21"/>
                      <w:szCs w:val="21"/>
                      <w:u w:val="single"/>
                      <w:lang w:eastAsia="zh-CN"/>
                    </w:rPr>
                    <w:t>、乙醇</w:t>
                  </w:r>
                  <w:r>
                    <w:rPr>
                      <w:sz w:val="21"/>
                      <w:szCs w:val="21"/>
                      <w:u w:val="single"/>
                    </w:rPr>
                    <w:t>有机废气经车间空气净化系统采用活性炭过滤网处理</w:t>
                  </w:r>
                  <w:r>
                    <w:rPr>
                      <w:rFonts w:hint="eastAsia"/>
                      <w:sz w:val="21"/>
                      <w:szCs w:val="21"/>
                      <w:u w:val="single"/>
                      <w:lang w:eastAsia="zh-CN"/>
                    </w:rPr>
                    <w:t>，注塑有机废气</w:t>
                  </w:r>
                  <w:r>
                    <w:rPr>
                      <w:rFonts w:hint="eastAsia" w:ascii="Times New Roman" w:hAnsi="Times New Roman"/>
                      <w:sz w:val="21"/>
                      <w:szCs w:val="21"/>
                      <w:u w:val="single"/>
                    </w:rPr>
                    <w:t>经集气罩收集后经“UV光解静电式等离子有机废气净化器”装置处理</w:t>
                  </w:r>
                  <w:r>
                    <w:rPr>
                      <w:rFonts w:hint="eastAsia" w:ascii="Times New Roman" w:hAnsi="Times New Roman"/>
                      <w:sz w:val="21"/>
                      <w:szCs w:val="21"/>
                      <w:u w:val="single"/>
                      <w:lang w:eastAsia="zh-CN"/>
                    </w:rPr>
                    <w:t>。统一经15m高排气筒排放</w:t>
                  </w:r>
                </w:p>
              </w:tc>
              <w:tc>
                <w:tcPr>
                  <w:tcW w:w="1596" w:type="dxa"/>
                  <w:tcBorders>
                    <w:top w:val="single" w:color="auto" w:sz="4" w:space="0"/>
                    <w:left w:val="single" w:color="auto" w:sz="4" w:space="0"/>
                    <w:bottom w:val="single" w:color="auto" w:sz="4" w:space="0"/>
                    <w:right w:val="single" w:color="auto" w:sz="4" w:space="0"/>
                  </w:tcBorders>
                  <w:vAlign w:val="center"/>
                </w:tcPr>
                <w:p>
                  <w:pPr>
                    <w:suppressAutoHyphens/>
                    <w:topLinePunct/>
                    <w:jc w:val="center"/>
                    <w:rPr>
                      <w:rStyle w:val="44"/>
                      <w:rFonts w:asciiTheme="minorEastAsia" w:hAnsiTheme="minorEastAsia" w:eastAsiaTheme="minorEastAsia" w:cstheme="minorEastAsia"/>
                      <w:b w:val="0"/>
                      <w:bCs/>
                      <w:sz w:val="21"/>
                      <w:szCs w:val="21"/>
                      <w:u w:val="single"/>
                    </w:rPr>
                  </w:pPr>
                  <w:r>
                    <w:rPr>
                      <w:rStyle w:val="44"/>
                      <w:rFonts w:hint="eastAsia" w:asciiTheme="minorEastAsia" w:hAnsiTheme="minorEastAsia" w:eastAsiaTheme="minorEastAsia" w:cstheme="minorEastAsia"/>
                      <w:b w:val="0"/>
                      <w:bCs/>
                      <w:sz w:val="21"/>
                      <w:szCs w:val="21"/>
                      <w:u w:val="single"/>
                      <w:lang w:val="en-US" w:eastAsia="zh-CN"/>
                    </w:rPr>
                    <w:t>废气</w:t>
                  </w:r>
                  <w:r>
                    <w:rPr>
                      <w:rStyle w:val="44"/>
                      <w:rFonts w:hint="eastAsia" w:asciiTheme="minorEastAsia" w:hAnsiTheme="minorEastAsia" w:eastAsiaTheme="minorEastAsia" w:cstheme="minorEastAsia"/>
                      <w:b w:val="0"/>
                      <w:bCs/>
                      <w:sz w:val="21"/>
                      <w:szCs w:val="21"/>
                      <w:u w:val="single"/>
                    </w:rPr>
                    <w:t>经净化处理后由</w:t>
                  </w:r>
                  <w:r>
                    <w:rPr>
                      <w:rStyle w:val="44"/>
                      <w:rFonts w:hint="eastAsia" w:asciiTheme="minorEastAsia" w:hAnsiTheme="minorEastAsia" w:eastAsiaTheme="minorEastAsia" w:cstheme="minorEastAsia"/>
                      <w:b w:val="0"/>
                      <w:bCs/>
                      <w:sz w:val="21"/>
                      <w:szCs w:val="21"/>
                      <w:u w:val="single"/>
                      <w:lang w:val="en-US" w:eastAsia="zh-CN"/>
                    </w:rPr>
                    <w:t>分别由1根</w:t>
                  </w:r>
                  <w:r>
                    <w:rPr>
                      <w:rStyle w:val="44"/>
                      <w:rFonts w:hint="eastAsia" w:asciiTheme="minorEastAsia" w:hAnsiTheme="minorEastAsia" w:eastAsiaTheme="minorEastAsia" w:cstheme="minorEastAsia"/>
                      <w:b w:val="0"/>
                      <w:bCs/>
                      <w:sz w:val="21"/>
                      <w:szCs w:val="21"/>
                      <w:u w:val="single"/>
                    </w:rPr>
                    <w:t>15m排气筒</w:t>
                  </w:r>
                  <w:r>
                    <w:rPr>
                      <w:rStyle w:val="44"/>
                      <w:rFonts w:hint="eastAsia" w:asciiTheme="minorEastAsia" w:hAnsiTheme="minorEastAsia" w:eastAsiaTheme="minorEastAsia" w:cstheme="minorEastAsia"/>
                      <w:b w:val="0"/>
                      <w:bCs/>
                      <w:sz w:val="21"/>
                      <w:szCs w:val="21"/>
                      <w:u w:val="single"/>
                      <w:lang w:val="en-US" w:eastAsia="zh-CN"/>
                    </w:rPr>
                    <w:t>达标排放</w:t>
                  </w:r>
                </w:p>
              </w:tc>
              <w:tc>
                <w:tcPr>
                  <w:tcW w:w="1248" w:type="dxa"/>
                  <w:tcBorders>
                    <w:top w:val="single" w:color="auto" w:sz="4" w:space="0"/>
                    <w:left w:val="single" w:color="auto" w:sz="4" w:space="0"/>
                    <w:bottom w:val="single" w:color="auto" w:sz="4" w:space="0"/>
                    <w:right w:val="single" w:color="auto" w:sz="4" w:space="0"/>
                  </w:tcBorders>
                  <w:vAlign w:val="center"/>
                </w:tcPr>
                <w:p>
                  <w:pPr>
                    <w:suppressAutoHyphens/>
                    <w:topLinePunct/>
                    <w:jc w:val="center"/>
                    <w:rPr>
                      <w:rStyle w:val="44"/>
                      <w:rFonts w:asciiTheme="minorEastAsia" w:hAnsiTheme="minorEastAsia" w:eastAsiaTheme="minorEastAsia" w:cstheme="minorEastAsia"/>
                      <w:b w:val="0"/>
                      <w:bCs/>
                      <w:sz w:val="21"/>
                      <w:szCs w:val="21"/>
                      <w:vertAlign w:val="subscript"/>
                    </w:rPr>
                  </w:pPr>
                  <w:r>
                    <w:rPr>
                      <w:rStyle w:val="44"/>
                      <w:rFonts w:hint="eastAsia" w:asciiTheme="minorEastAsia" w:hAnsiTheme="minorEastAsia" w:eastAsiaTheme="minorEastAsia" w:cstheme="minorEastAsia"/>
                      <w:b w:val="0"/>
                      <w:bCs/>
                      <w:sz w:val="21"/>
                      <w:szCs w:val="21"/>
                    </w:rPr>
                    <w:t>烟尘、非甲烷总烃</w:t>
                  </w:r>
                </w:p>
              </w:tc>
              <w:tc>
                <w:tcPr>
                  <w:tcW w:w="1665" w:type="dxa"/>
                  <w:tcBorders>
                    <w:top w:val="single" w:color="auto" w:sz="4" w:space="0"/>
                    <w:left w:val="single" w:color="auto" w:sz="4" w:space="0"/>
                    <w:bottom w:val="single" w:color="auto" w:sz="4" w:space="0"/>
                    <w:right w:val="single" w:color="auto" w:sz="4" w:space="0"/>
                  </w:tcBorders>
                  <w:vAlign w:val="center"/>
                </w:tcPr>
                <w:p>
                  <w:pPr>
                    <w:pStyle w:val="55"/>
                    <w:jc w:val="both"/>
                    <w:rPr>
                      <w:sz w:val="21"/>
                    </w:rPr>
                  </w:pPr>
                </w:p>
                <w:p>
                  <w:pPr>
                    <w:pStyle w:val="55"/>
                    <w:jc w:val="both"/>
                    <w:rPr>
                      <w:sz w:val="21"/>
                    </w:rPr>
                  </w:pPr>
                  <w:r>
                    <w:rPr>
                      <w:rFonts w:hint="eastAsia" w:ascii="Times New Roman" w:hAnsi="Times New Roman"/>
                      <w:szCs w:val="21"/>
                      <w:u w:val="single"/>
                      <w:lang w:eastAsia="zh-CN"/>
                    </w:rPr>
                    <w:t>《</w:t>
                  </w:r>
                  <w:r>
                    <w:rPr>
                      <w:rFonts w:hint="eastAsia" w:ascii="Times New Roman" w:hAnsi="Times New Roman"/>
                      <w:szCs w:val="21"/>
                      <w:u w:val="single"/>
                    </w:rPr>
                    <w:t>合成树脂工业污染物排放标准</w:t>
                  </w:r>
                  <w:r>
                    <w:rPr>
                      <w:rFonts w:hint="eastAsia" w:ascii="Times New Roman" w:hAnsi="Times New Roman"/>
                      <w:szCs w:val="21"/>
                      <w:u w:val="single"/>
                      <w:lang w:eastAsia="zh-CN"/>
                    </w:rPr>
                    <w:t>》（</w:t>
                  </w:r>
                  <w:r>
                    <w:rPr>
                      <w:rFonts w:hint="eastAsia" w:ascii="Times New Roman" w:hAnsi="Times New Roman"/>
                      <w:szCs w:val="21"/>
                      <w:u w:val="single"/>
                      <w:lang w:val="en-US" w:eastAsia="zh-CN"/>
                    </w:rPr>
                    <w:t>GB31572-2015</w:t>
                  </w:r>
                  <w:r>
                    <w:rPr>
                      <w:rFonts w:hint="eastAsia" w:ascii="Times New Roman" w:hAnsi="Times New Roman"/>
                      <w:szCs w:val="21"/>
                      <w:u w:val="single"/>
                      <w:lang w:eastAsia="zh-CN"/>
                    </w:rPr>
                    <w:t>）相关标准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2" w:hRule="atLeast"/>
              </w:trPr>
              <w:tc>
                <w:tcPr>
                  <w:tcW w:w="1021" w:type="dxa"/>
                  <w:vMerge w:val="continue"/>
                  <w:tcBorders>
                    <w:left w:val="single" w:color="auto" w:sz="4" w:space="0"/>
                    <w:bottom w:val="single" w:color="auto" w:sz="4" w:space="0"/>
                    <w:right w:val="single" w:color="auto" w:sz="4" w:space="0"/>
                  </w:tcBorders>
                  <w:vAlign w:val="center"/>
                </w:tcPr>
                <w:p>
                  <w:pPr>
                    <w:suppressAutoHyphens/>
                    <w:topLinePunct/>
                    <w:jc w:val="center"/>
                    <w:rPr>
                      <w:rStyle w:val="44"/>
                      <w:rFonts w:hint="eastAsia" w:eastAsia="宋体"/>
                      <w:b w:val="0"/>
                      <w:bCs/>
                      <w:sz w:val="21"/>
                      <w:szCs w:val="21"/>
                    </w:rPr>
                  </w:pPr>
                </w:p>
              </w:tc>
              <w:tc>
                <w:tcPr>
                  <w:tcW w:w="2584" w:type="dxa"/>
                  <w:tcBorders>
                    <w:top w:val="single" w:color="auto" w:sz="4" w:space="0"/>
                    <w:left w:val="single" w:color="auto" w:sz="4" w:space="0"/>
                    <w:bottom w:val="single" w:color="auto" w:sz="4" w:space="0"/>
                    <w:right w:val="single" w:color="auto" w:sz="4" w:space="0"/>
                  </w:tcBorders>
                  <w:vAlign w:val="center"/>
                </w:tcPr>
                <w:p>
                  <w:pPr>
                    <w:suppressAutoHyphens/>
                    <w:topLinePunct/>
                    <w:jc w:val="center"/>
                    <w:rPr>
                      <w:rFonts w:hint="eastAsia" w:ascii="Times New Roman" w:hAnsi="Times New Roman"/>
                      <w:szCs w:val="21"/>
                      <w:u w:val="single"/>
                    </w:rPr>
                  </w:pPr>
                  <w:r>
                    <w:rPr>
                      <w:rFonts w:hint="eastAsia" w:ascii="Times New Roman" w:hAnsi="Times New Roman"/>
                      <w:szCs w:val="21"/>
                      <w:u w:val="single"/>
                    </w:rPr>
                    <w:t>2、</w:t>
                  </w:r>
                  <w:r>
                    <w:rPr>
                      <w:spacing w:val="-10"/>
                      <w:szCs w:val="21"/>
                      <w:u w:val="single"/>
                    </w:rPr>
                    <w:t>焊接烟尘由集气罩收集</w:t>
                  </w:r>
                </w:p>
              </w:tc>
              <w:tc>
                <w:tcPr>
                  <w:tcW w:w="1596" w:type="dxa"/>
                  <w:tcBorders>
                    <w:top w:val="single" w:color="auto" w:sz="4" w:space="0"/>
                    <w:left w:val="single" w:color="auto" w:sz="4" w:space="0"/>
                    <w:bottom w:val="single" w:color="auto" w:sz="4" w:space="0"/>
                    <w:right w:val="single" w:color="auto" w:sz="4" w:space="0"/>
                  </w:tcBorders>
                  <w:vAlign w:val="center"/>
                </w:tcPr>
                <w:p>
                  <w:pPr>
                    <w:suppressAutoHyphens/>
                    <w:topLinePunct/>
                    <w:jc w:val="center"/>
                    <w:rPr>
                      <w:rStyle w:val="44"/>
                      <w:rFonts w:hint="eastAsia" w:asciiTheme="minorEastAsia" w:hAnsiTheme="minorEastAsia" w:eastAsiaTheme="minorEastAsia" w:cstheme="minorEastAsia"/>
                      <w:b w:val="0"/>
                      <w:bCs/>
                      <w:sz w:val="21"/>
                      <w:szCs w:val="21"/>
                      <w:u w:val="single"/>
                      <w:lang w:val="en-US" w:eastAsia="zh-CN"/>
                    </w:rPr>
                  </w:pPr>
                  <w:r>
                    <w:rPr>
                      <w:spacing w:val="-10"/>
                      <w:szCs w:val="21"/>
                      <w:u w:val="single"/>
                    </w:rPr>
                    <w:t xml:space="preserve">经 </w:t>
                  </w:r>
                  <w:r>
                    <w:rPr>
                      <w:rFonts w:ascii="Times New Roman" w:eastAsia="Times New Roman"/>
                      <w:szCs w:val="21"/>
                      <w:u w:val="single"/>
                    </w:rPr>
                    <w:t xml:space="preserve">15m </w:t>
                  </w:r>
                  <w:r>
                    <w:rPr>
                      <w:spacing w:val="-2"/>
                      <w:szCs w:val="21"/>
                      <w:u w:val="single"/>
                    </w:rPr>
                    <w:t>排气筒</w:t>
                  </w:r>
                  <w:r>
                    <w:rPr>
                      <w:spacing w:val="-3"/>
                      <w:szCs w:val="21"/>
                      <w:u w:val="single"/>
                    </w:rPr>
                    <w:t>有组织排放</w:t>
                  </w:r>
                </w:p>
              </w:tc>
              <w:tc>
                <w:tcPr>
                  <w:tcW w:w="1248" w:type="dxa"/>
                  <w:tcBorders>
                    <w:top w:val="single" w:color="auto" w:sz="4" w:space="0"/>
                    <w:left w:val="single" w:color="auto" w:sz="4" w:space="0"/>
                    <w:bottom w:val="single" w:color="auto" w:sz="4" w:space="0"/>
                    <w:right w:val="single" w:color="auto" w:sz="4" w:space="0"/>
                  </w:tcBorders>
                  <w:vAlign w:val="center"/>
                </w:tcPr>
                <w:p>
                  <w:pPr>
                    <w:suppressAutoHyphens/>
                    <w:topLinePunct/>
                    <w:jc w:val="center"/>
                    <w:rPr>
                      <w:rStyle w:val="44"/>
                      <w:rFonts w:hint="default" w:asciiTheme="minorEastAsia" w:hAnsiTheme="minorEastAsia" w:eastAsiaTheme="minorEastAsia" w:cstheme="minorEastAsia"/>
                      <w:b w:val="0"/>
                      <w:bCs/>
                      <w:sz w:val="21"/>
                      <w:szCs w:val="21"/>
                      <w:lang w:val="en-US" w:eastAsia="zh-CN"/>
                    </w:rPr>
                  </w:pPr>
                  <w:r>
                    <w:rPr>
                      <w:rStyle w:val="44"/>
                      <w:rFonts w:hint="eastAsia" w:asciiTheme="minorEastAsia" w:hAnsiTheme="minorEastAsia" w:eastAsiaTheme="minorEastAsia" w:cstheme="minorEastAsia"/>
                      <w:b w:val="0"/>
                      <w:bCs/>
                      <w:sz w:val="21"/>
                      <w:szCs w:val="21"/>
                      <w:lang w:val="en-US" w:eastAsia="zh-CN"/>
                    </w:rPr>
                    <w:t>烟尘</w:t>
                  </w:r>
                </w:p>
              </w:tc>
              <w:tc>
                <w:tcPr>
                  <w:tcW w:w="1665" w:type="dxa"/>
                  <w:tcBorders>
                    <w:top w:val="single" w:color="auto" w:sz="4" w:space="0"/>
                    <w:left w:val="single" w:color="auto" w:sz="4" w:space="0"/>
                    <w:bottom w:val="single" w:color="auto" w:sz="4" w:space="0"/>
                    <w:right w:val="single" w:color="auto" w:sz="4" w:space="0"/>
                  </w:tcBorders>
                  <w:vAlign w:val="center"/>
                </w:tcPr>
                <w:p>
                  <w:pPr>
                    <w:pStyle w:val="55"/>
                    <w:jc w:val="both"/>
                    <w:rPr>
                      <w:rFonts w:hint="eastAsia" w:ascii="Times New Roman" w:hAnsi="Times New Roman"/>
                      <w:szCs w:val="21"/>
                      <w:u w:val="single"/>
                      <w:lang w:eastAsia="zh-CN"/>
                    </w:rPr>
                  </w:pPr>
                  <w:r>
                    <w:rPr>
                      <w:sz w:val="21"/>
                    </w:rPr>
                    <w:t>《大气污染物综合排放标准》（</w:t>
                  </w:r>
                  <w:r>
                    <w:rPr>
                      <w:rFonts w:ascii="Times New Roman" w:eastAsia="Times New Roman"/>
                      <w:sz w:val="21"/>
                    </w:rPr>
                    <w:t>GB16297-1996</w:t>
                  </w:r>
                  <w:r>
                    <w:rPr>
                      <w:sz w:val="21"/>
                    </w:rPr>
                    <w:t>）二级标准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Borders>
                    <w:top w:val="single" w:color="auto" w:sz="4" w:space="0"/>
                    <w:left w:val="single" w:color="auto" w:sz="4" w:space="0"/>
                    <w:bottom w:val="single" w:color="auto" w:sz="4" w:space="0"/>
                    <w:right w:val="single" w:color="auto" w:sz="4" w:space="0"/>
                  </w:tcBorders>
                  <w:vAlign w:val="center"/>
                </w:tcPr>
                <w:p>
                  <w:pPr>
                    <w:suppressAutoHyphens/>
                    <w:topLinePunct/>
                    <w:jc w:val="center"/>
                    <w:rPr>
                      <w:rStyle w:val="44"/>
                      <w:rFonts w:eastAsia="宋体"/>
                      <w:b w:val="0"/>
                      <w:bCs/>
                      <w:sz w:val="21"/>
                      <w:szCs w:val="21"/>
                    </w:rPr>
                  </w:pPr>
                  <w:r>
                    <w:rPr>
                      <w:rStyle w:val="44"/>
                      <w:rFonts w:hint="eastAsia" w:eastAsia="宋体"/>
                      <w:b w:val="0"/>
                      <w:bCs/>
                      <w:sz w:val="21"/>
                      <w:szCs w:val="21"/>
                    </w:rPr>
                    <w:t>废水处理措施</w:t>
                  </w:r>
                </w:p>
              </w:tc>
              <w:tc>
                <w:tcPr>
                  <w:tcW w:w="2584" w:type="dxa"/>
                  <w:tcBorders>
                    <w:top w:val="single" w:color="auto" w:sz="4" w:space="0"/>
                    <w:left w:val="single" w:color="auto" w:sz="4" w:space="0"/>
                    <w:bottom w:val="single" w:color="auto" w:sz="4" w:space="0"/>
                    <w:right w:val="single" w:color="auto" w:sz="4" w:space="0"/>
                  </w:tcBorders>
                  <w:vAlign w:val="center"/>
                </w:tcPr>
                <w:p>
                  <w:pPr>
                    <w:numPr>
                      <w:ilvl w:val="0"/>
                      <w:numId w:val="13"/>
                    </w:numPr>
                    <w:suppressAutoHyphens/>
                    <w:topLinePunct/>
                    <w:jc w:val="center"/>
                    <w:rPr>
                      <w:rFonts w:ascii="Times New Roman" w:hAnsi="Times New Roman"/>
                      <w:szCs w:val="21"/>
                    </w:rPr>
                  </w:pPr>
                  <w:r>
                    <w:rPr>
                      <w:rFonts w:hint="eastAsia" w:ascii="Times New Roman" w:hAnsi="Times New Roman"/>
                      <w:szCs w:val="21"/>
                    </w:rPr>
                    <w:t>生活污水经化粪池处理后排入污水管网，进入洪江市城市污水厂进行处理。</w:t>
                  </w:r>
                </w:p>
                <w:p>
                  <w:pPr>
                    <w:numPr>
                      <w:ilvl w:val="0"/>
                      <w:numId w:val="13"/>
                    </w:numPr>
                    <w:suppressAutoHyphens/>
                    <w:topLinePunct/>
                    <w:jc w:val="center"/>
                    <w:rPr>
                      <w:rFonts w:ascii="Times New Roman" w:hAnsi="Times New Roman"/>
                      <w:szCs w:val="21"/>
                    </w:rPr>
                  </w:pPr>
                  <w:r>
                    <w:rPr>
                      <w:rFonts w:hint="eastAsia" w:ascii="Times New Roman" w:hAnsi="Times New Roman"/>
                      <w:szCs w:val="21"/>
                    </w:rPr>
                    <w:t>冷却水经冷却塔循环使用</w:t>
                  </w:r>
                </w:p>
              </w:tc>
              <w:tc>
                <w:tcPr>
                  <w:tcW w:w="1596" w:type="dxa"/>
                  <w:tcBorders>
                    <w:top w:val="single" w:color="auto" w:sz="4" w:space="0"/>
                    <w:left w:val="single" w:color="auto" w:sz="4" w:space="0"/>
                    <w:bottom w:val="single" w:color="auto" w:sz="4" w:space="0"/>
                    <w:right w:val="single" w:color="auto" w:sz="4" w:space="0"/>
                  </w:tcBorders>
                  <w:vAlign w:val="center"/>
                </w:tcPr>
                <w:p>
                  <w:pPr>
                    <w:suppressAutoHyphens/>
                    <w:topLinePunct/>
                    <w:jc w:val="center"/>
                    <w:rPr>
                      <w:rStyle w:val="44"/>
                      <w:rFonts w:asciiTheme="minorEastAsia" w:hAnsiTheme="minorEastAsia" w:eastAsiaTheme="minorEastAsia" w:cstheme="minorEastAsia"/>
                      <w:b w:val="0"/>
                      <w:bCs/>
                      <w:sz w:val="21"/>
                      <w:szCs w:val="21"/>
                      <w:u w:val="single"/>
                    </w:rPr>
                  </w:pPr>
                  <w:r>
                    <w:rPr>
                      <w:rStyle w:val="44"/>
                      <w:rFonts w:hint="eastAsia" w:asciiTheme="minorEastAsia" w:hAnsiTheme="minorEastAsia" w:eastAsiaTheme="minorEastAsia" w:cstheme="minorEastAsia"/>
                      <w:b w:val="0"/>
                      <w:bCs/>
                      <w:sz w:val="21"/>
                      <w:szCs w:val="21"/>
                    </w:rPr>
                    <w:t>建化粪池12m</w:t>
                  </w:r>
                  <w:r>
                    <w:rPr>
                      <w:rStyle w:val="44"/>
                      <w:rFonts w:hint="eastAsia" w:asciiTheme="minorEastAsia" w:hAnsiTheme="minorEastAsia" w:eastAsiaTheme="minorEastAsia" w:cstheme="minorEastAsia"/>
                      <w:b w:val="0"/>
                      <w:bCs/>
                      <w:sz w:val="21"/>
                      <w:szCs w:val="21"/>
                      <w:vertAlign w:val="superscript"/>
                    </w:rPr>
                    <w:t>3</w:t>
                  </w:r>
                </w:p>
              </w:tc>
              <w:tc>
                <w:tcPr>
                  <w:tcW w:w="1248" w:type="dxa"/>
                  <w:tcBorders>
                    <w:top w:val="single" w:color="auto" w:sz="4" w:space="0"/>
                    <w:left w:val="single" w:color="auto" w:sz="4" w:space="0"/>
                    <w:bottom w:val="single" w:color="auto" w:sz="4" w:space="0"/>
                    <w:right w:val="single" w:color="auto" w:sz="4" w:space="0"/>
                  </w:tcBorders>
                  <w:vAlign w:val="center"/>
                </w:tcPr>
                <w:p>
                  <w:pPr>
                    <w:suppressAutoHyphens/>
                    <w:topLinePunct/>
                    <w:rPr>
                      <w:rStyle w:val="44"/>
                      <w:rFonts w:asciiTheme="minorEastAsia" w:hAnsiTheme="minorEastAsia" w:eastAsiaTheme="minorEastAsia" w:cstheme="minorEastAsia"/>
                      <w:b w:val="0"/>
                      <w:bCs/>
                      <w:sz w:val="21"/>
                      <w:szCs w:val="21"/>
                    </w:rPr>
                  </w:pPr>
                  <w:r>
                    <w:rPr>
                      <w:rStyle w:val="44"/>
                      <w:rFonts w:hint="eastAsia" w:asciiTheme="minorEastAsia" w:hAnsiTheme="minorEastAsia" w:eastAsiaTheme="minorEastAsia" w:cstheme="minorEastAsia"/>
                      <w:b w:val="0"/>
                      <w:bCs/>
                      <w:sz w:val="21"/>
                      <w:szCs w:val="21"/>
                    </w:rPr>
                    <w:t>pH、SS、COD、BOD</w:t>
                  </w:r>
                  <w:r>
                    <w:rPr>
                      <w:rStyle w:val="44"/>
                      <w:rFonts w:hint="eastAsia" w:asciiTheme="minorEastAsia" w:hAnsiTheme="minorEastAsia" w:eastAsiaTheme="minorEastAsia" w:cstheme="minorEastAsia"/>
                      <w:b w:val="0"/>
                      <w:bCs/>
                      <w:sz w:val="21"/>
                      <w:szCs w:val="21"/>
                      <w:vertAlign w:val="subscript"/>
                    </w:rPr>
                    <w:t>5</w:t>
                  </w:r>
                  <w:r>
                    <w:rPr>
                      <w:rStyle w:val="44"/>
                      <w:rFonts w:hint="eastAsia" w:asciiTheme="minorEastAsia" w:hAnsiTheme="minorEastAsia" w:eastAsiaTheme="minorEastAsia" w:cstheme="minorEastAsia"/>
                      <w:b w:val="0"/>
                      <w:bCs/>
                      <w:sz w:val="21"/>
                      <w:szCs w:val="21"/>
                    </w:rPr>
                    <w:t>、</w:t>
                  </w:r>
                </w:p>
                <w:p>
                  <w:pPr>
                    <w:suppressAutoHyphens/>
                    <w:topLinePunct/>
                    <w:jc w:val="center"/>
                    <w:rPr>
                      <w:rStyle w:val="44"/>
                      <w:rFonts w:asciiTheme="minorEastAsia" w:hAnsiTheme="minorEastAsia" w:eastAsiaTheme="minorEastAsia" w:cstheme="minorEastAsia"/>
                      <w:b w:val="0"/>
                      <w:bCs/>
                      <w:sz w:val="21"/>
                      <w:szCs w:val="21"/>
                    </w:rPr>
                  </w:pPr>
                  <w:r>
                    <w:rPr>
                      <w:rStyle w:val="44"/>
                      <w:rFonts w:hint="eastAsia" w:asciiTheme="minorEastAsia" w:hAnsiTheme="minorEastAsia" w:eastAsiaTheme="minorEastAsia" w:cstheme="minorEastAsia"/>
                      <w:b w:val="0"/>
                      <w:bCs/>
                      <w:sz w:val="21"/>
                      <w:szCs w:val="21"/>
                    </w:rPr>
                    <w:t>氨氮、动植物油</w:t>
                  </w:r>
                </w:p>
              </w:tc>
              <w:tc>
                <w:tcPr>
                  <w:tcW w:w="1665" w:type="dxa"/>
                  <w:tcBorders>
                    <w:top w:val="single" w:color="auto" w:sz="4" w:space="0"/>
                    <w:left w:val="single" w:color="auto" w:sz="4" w:space="0"/>
                    <w:bottom w:val="single" w:color="auto" w:sz="4" w:space="0"/>
                    <w:right w:val="single" w:color="auto" w:sz="4" w:space="0"/>
                  </w:tcBorders>
                  <w:vAlign w:val="center"/>
                </w:tcPr>
                <w:p>
                  <w:pPr>
                    <w:suppressAutoHyphens/>
                    <w:topLinePunct/>
                    <w:jc w:val="center"/>
                    <w:rPr>
                      <w:rStyle w:val="44"/>
                      <w:rFonts w:eastAsia="宋体"/>
                      <w:b w:val="0"/>
                      <w:bCs/>
                      <w:sz w:val="21"/>
                      <w:szCs w:val="21"/>
                    </w:rPr>
                  </w:pPr>
                  <w:r>
                    <w:rPr>
                      <w:rStyle w:val="44"/>
                      <w:rFonts w:hint="eastAsia" w:eastAsia="宋体"/>
                      <w:b w:val="0"/>
                      <w:bCs/>
                      <w:sz w:val="21"/>
                      <w:szCs w:val="21"/>
                    </w:rPr>
                    <w:t>《污水综合排放标准》表</w:t>
                  </w:r>
                  <w:r>
                    <w:rPr>
                      <w:rStyle w:val="44"/>
                      <w:rFonts w:eastAsia="宋体"/>
                      <w:b w:val="0"/>
                      <w:bCs/>
                      <w:sz w:val="21"/>
                      <w:szCs w:val="21"/>
                    </w:rPr>
                    <w:t>4</w:t>
                  </w:r>
                  <w:r>
                    <w:rPr>
                      <w:rStyle w:val="44"/>
                      <w:rFonts w:hint="eastAsia" w:eastAsia="宋体"/>
                      <w:b w:val="0"/>
                      <w:bCs/>
                      <w:sz w:val="21"/>
                      <w:szCs w:val="21"/>
                    </w:rPr>
                    <w:t>中三级标准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Borders>
                    <w:top w:val="single" w:color="auto" w:sz="4" w:space="0"/>
                    <w:left w:val="single" w:color="auto" w:sz="4" w:space="0"/>
                    <w:bottom w:val="single" w:color="auto" w:sz="4" w:space="0"/>
                    <w:right w:val="single" w:color="auto" w:sz="4" w:space="0"/>
                  </w:tcBorders>
                  <w:vAlign w:val="center"/>
                </w:tcPr>
                <w:p>
                  <w:pPr>
                    <w:suppressAutoHyphens/>
                    <w:topLinePunct/>
                    <w:jc w:val="center"/>
                    <w:rPr>
                      <w:rStyle w:val="44"/>
                      <w:rFonts w:eastAsia="宋体"/>
                      <w:b w:val="0"/>
                      <w:bCs/>
                      <w:sz w:val="21"/>
                      <w:szCs w:val="21"/>
                    </w:rPr>
                  </w:pPr>
                  <w:r>
                    <w:rPr>
                      <w:rStyle w:val="44"/>
                      <w:rFonts w:hint="eastAsia" w:eastAsia="宋体"/>
                      <w:b w:val="0"/>
                      <w:bCs/>
                      <w:sz w:val="21"/>
                      <w:szCs w:val="21"/>
                    </w:rPr>
                    <w:t>噪声污染防治</w:t>
                  </w:r>
                </w:p>
              </w:tc>
              <w:tc>
                <w:tcPr>
                  <w:tcW w:w="2584" w:type="dxa"/>
                  <w:tcBorders>
                    <w:top w:val="single" w:color="auto" w:sz="4" w:space="0"/>
                    <w:left w:val="single" w:color="auto" w:sz="4" w:space="0"/>
                    <w:bottom w:val="single" w:color="auto" w:sz="4" w:space="0"/>
                    <w:right w:val="single" w:color="auto" w:sz="4" w:space="0"/>
                  </w:tcBorders>
                  <w:vAlign w:val="center"/>
                </w:tcPr>
                <w:p>
                  <w:pPr>
                    <w:suppressAutoHyphens/>
                    <w:topLinePunct/>
                    <w:rPr>
                      <w:rStyle w:val="44"/>
                      <w:rFonts w:eastAsia="宋体"/>
                      <w:b w:val="0"/>
                      <w:bCs/>
                      <w:sz w:val="21"/>
                      <w:szCs w:val="21"/>
                    </w:rPr>
                  </w:pPr>
                  <w:r>
                    <w:rPr>
                      <w:rStyle w:val="44"/>
                      <w:rFonts w:hint="eastAsia" w:eastAsia="宋体"/>
                      <w:b w:val="0"/>
                      <w:bCs/>
                      <w:sz w:val="21"/>
                      <w:szCs w:val="21"/>
                    </w:rPr>
                    <w:t>隔声、减震措施</w:t>
                  </w:r>
                </w:p>
              </w:tc>
              <w:tc>
                <w:tcPr>
                  <w:tcW w:w="1596" w:type="dxa"/>
                  <w:tcBorders>
                    <w:top w:val="single" w:color="auto" w:sz="4" w:space="0"/>
                    <w:left w:val="single" w:color="auto" w:sz="4" w:space="0"/>
                    <w:bottom w:val="single" w:color="auto" w:sz="4" w:space="0"/>
                    <w:right w:val="single" w:color="auto" w:sz="4" w:space="0"/>
                  </w:tcBorders>
                  <w:vAlign w:val="center"/>
                </w:tcPr>
                <w:p>
                  <w:pPr>
                    <w:suppressAutoHyphens/>
                    <w:topLinePunct/>
                    <w:jc w:val="center"/>
                    <w:rPr>
                      <w:rStyle w:val="44"/>
                      <w:rFonts w:eastAsia="宋体"/>
                      <w:b w:val="0"/>
                      <w:bCs/>
                      <w:sz w:val="21"/>
                      <w:szCs w:val="21"/>
                    </w:rPr>
                  </w:pPr>
                  <w:r>
                    <w:rPr>
                      <w:rStyle w:val="44"/>
                      <w:rFonts w:hint="eastAsia" w:eastAsia="宋体"/>
                      <w:b w:val="0"/>
                      <w:bCs/>
                      <w:sz w:val="21"/>
                      <w:szCs w:val="21"/>
                    </w:rPr>
                    <w:t>厂界噪声值是否达标</w:t>
                  </w:r>
                </w:p>
              </w:tc>
              <w:tc>
                <w:tcPr>
                  <w:tcW w:w="1248" w:type="dxa"/>
                  <w:tcBorders>
                    <w:top w:val="single" w:color="auto" w:sz="4" w:space="0"/>
                    <w:left w:val="single" w:color="auto" w:sz="4" w:space="0"/>
                    <w:bottom w:val="single" w:color="auto" w:sz="4" w:space="0"/>
                    <w:right w:val="single" w:color="auto" w:sz="4" w:space="0"/>
                  </w:tcBorders>
                  <w:vAlign w:val="center"/>
                </w:tcPr>
                <w:p>
                  <w:pPr>
                    <w:suppressAutoHyphens/>
                    <w:topLinePunct/>
                    <w:jc w:val="center"/>
                    <w:rPr>
                      <w:rStyle w:val="44"/>
                      <w:rFonts w:eastAsia="宋体"/>
                      <w:b w:val="0"/>
                      <w:bCs/>
                      <w:sz w:val="21"/>
                      <w:szCs w:val="21"/>
                    </w:rPr>
                  </w:pPr>
                  <w:r>
                    <w:rPr>
                      <w:rStyle w:val="44"/>
                      <w:rFonts w:hint="eastAsia" w:eastAsia="宋体"/>
                      <w:b w:val="0"/>
                      <w:bCs/>
                      <w:sz w:val="21"/>
                      <w:szCs w:val="21"/>
                    </w:rPr>
                    <w:t>等效连续</w:t>
                  </w:r>
                  <w:r>
                    <w:rPr>
                      <w:rStyle w:val="44"/>
                      <w:rFonts w:eastAsia="宋体"/>
                      <w:b w:val="0"/>
                      <w:bCs/>
                      <w:sz w:val="21"/>
                      <w:szCs w:val="21"/>
                    </w:rPr>
                    <w:t>A</w:t>
                  </w:r>
                  <w:r>
                    <w:rPr>
                      <w:rStyle w:val="44"/>
                      <w:rFonts w:hint="eastAsia" w:eastAsia="宋体"/>
                      <w:b w:val="0"/>
                      <w:bCs/>
                      <w:sz w:val="21"/>
                      <w:szCs w:val="21"/>
                    </w:rPr>
                    <w:t>声级</w:t>
                  </w:r>
                </w:p>
              </w:tc>
              <w:tc>
                <w:tcPr>
                  <w:tcW w:w="1665" w:type="dxa"/>
                  <w:tcBorders>
                    <w:top w:val="single" w:color="auto" w:sz="4" w:space="0"/>
                    <w:left w:val="single" w:color="auto" w:sz="4" w:space="0"/>
                    <w:bottom w:val="single" w:color="auto" w:sz="4" w:space="0"/>
                    <w:right w:val="single" w:color="auto" w:sz="4" w:space="0"/>
                  </w:tcBorders>
                </w:tcPr>
                <w:p>
                  <w:pPr>
                    <w:suppressAutoHyphens/>
                    <w:topLinePunct/>
                    <w:jc w:val="center"/>
                    <w:rPr>
                      <w:rStyle w:val="44"/>
                      <w:rFonts w:eastAsia="宋体"/>
                      <w:b w:val="0"/>
                      <w:bCs/>
                      <w:sz w:val="21"/>
                      <w:szCs w:val="21"/>
                    </w:rPr>
                  </w:pPr>
                  <w:r>
                    <w:rPr>
                      <w:rStyle w:val="44"/>
                      <w:rFonts w:hint="eastAsia" w:eastAsia="宋体"/>
                      <w:b w:val="0"/>
                      <w:bCs/>
                      <w:sz w:val="21"/>
                      <w:szCs w:val="21"/>
                    </w:rPr>
                    <w:t>《工业企业厂界环境噪声排放标准》</w:t>
                  </w:r>
                  <w:r>
                    <w:rPr>
                      <w:rStyle w:val="44"/>
                      <w:rFonts w:eastAsia="宋体"/>
                      <w:b w:val="0"/>
                      <w:bCs/>
                      <w:sz w:val="21"/>
                      <w:szCs w:val="21"/>
                    </w:rPr>
                    <w:t>3</w:t>
                  </w:r>
                  <w:r>
                    <w:rPr>
                      <w:rStyle w:val="44"/>
                      <w:rFonts w:hint="eastAsia" w:eastAsia="宋体"/>
                      <w:b w:val="0"/>
                      <w:bCs/>
                      <w:sz w:val="21"/>
                      <w:szCs w:val="21"/>
                    </w:rPr>
                    <w:t>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restart"/>
                  <w:tcBorders>
                    <w:top w:val="single" w:color="auto" w:sz="4" w:space="0"/>
                    <w:left w:val="single" w:color="auto" w:sz="4" w:space="0"/>
                    <w:right w:val="single" w:color="auto" w:sz="4" w:space="0"/>
                  </w:tcBorders>
                  <w:vAlign w:val="center"/>
                </w:tcPr>
                <w:p>
                  <w:pPr>
                    <w:suppressAutoHyphens/>
                    <w:topLinePunct/>
                    <w:jc w:val="center"/>
                    <w:rPr>
                      <w:rStyle w:val="44"/>
                      <w:rFonts w:eastAsia="宋体"/>
                      <w:b w:val="0"/>
                      <w:bCs/>
                      <w:sz w:val="21"/>
                      <w:szCs w:val="21"/>
                    </w:rPr>
                  </w:pPr>
                  <w:r>
                    <w:rPr>
                      <w:rStyle w:val="44"/>
                      <w:rFonts w:hint="eastAsia" w:eastAsia="宋体"/>
                      <w:b w:val="0"/>
                      <w:bCs/>
                      <w:sz w:val="21"/>
                      <w:szCs w:val="21"/>
                    </w:rPr>
                    <w:t>固废处理</w:t>
                  </w:r>
                </w:p>
              </w:tc>
              <w:tc>
                <w:tcPr>
                  <w:tcW w:w="2584" w:type="dxa"/>
                  <w:tcBorders>
                    <w:top w:val="single" w:color="auto" w:sz="4" w:space="0"/>
                    <w:left w:val="single" w:color="auto" w:sz="4" w:space="0"/>
                    <w:bottom w:val="single" w:color="auto" w:sz="4" w:space="0"/>
                    <w:right w:val="single" w:color="auto" w:sz="4" w:space="0"/>
                  </w:tcBorders>
                  <w:vAlign w:val="center"/>
                </w:tcPr>
                <w:p>
                  <w:pPr>
                    <w:pStyle w:val="55"/>
                    <w:spacing w:before="137"/>
                    <w:ind w:right="73"/>
                    <w:jc w:val="both"/>
                    <w:rPr>
                      <w:rStyle w:val="44"/>
                      <w:rFonts w:eastAsia="宋体"/>
                      <w:b w:val="0"/>
                      <w:bCs/>
                      <w:sz w:val="21"/>
                      <w:szCs w:val="21"/>
                    </w:rPr>
                  </w:pPr>
                  <w:r>
                    <w:rPr>
                      <w:sz w:val="21"/>
                    </w:rPr>
                    <w:t>废包装物</w:t>
                  </w:r>
                </w:p>
              </w:tc>
              <w:tc>
                <w:tcPr>
                  <w:tcW w:w="1596" w:type="dxa"/>
                  <w:vMerge w:val="restart"/>
                  <w:tcBorders>
                    <w:top w:val="single" w:color="auto" w:sz="4" w:space="0"/>
                    <w:left w:val="single" w:color="auto" w:sz="4" w:space="0"/>
                    <w:right w:val="single" w:color="auto" w:sz="4" w:space="0"/>
                  </w:tcBorders>
                  <w:vAlign w:val="center"/>
                </w:tcPr>
                <w:p>
                  <w:pPr>
                    <w:pStyle w:val="55"/>
                    <w:ind w:left="116" w:right="83"/>
                    <w:rPr>
                      <w:rStyle w:val="44"/>
                      <w:rFonts w:eastAsia="宋体"/>
                      <w:b w:val="0"/>
                      <w:bCs/>
                      <w:sz w:val="21"/>
                      <w:szCs w:val="21"/>
                    </w:rPr>
                  </w:pPr>
                  <w:r>
                    <w:rPr>
                      <w:sz w:val="21"/>
                    </w:rPr>
                    <w:t>一般固废暂存间（</w:t>
                  </w:r>
                  <w:r>
                    <w:rPr>
                      <w:rFonts w:hint="eastAsia"/>
                      <w:sz w:val="21"/>
                      <w:lang w:val="en-US" w:eastAsia="zh-CN"/>
                    </w:rPr>
                    <w:t>20</w:t>
                  </w:r>
                  <w:r>
                    <w:rPr>
                      <w:rFonts w:ascii="Times New Roman" w:eastAsia="Times New Roman"/>
                      <w:sz w:val="21"/>
                    </w:rPr>
                    <w:t xml:space="preserve"> </w:t>
                  </w:r>
                  <w:r>
                    <w:rPr>
                      <w:sz w:val="21"/>
                    </w:rPr>
                    <w:t>㎡）</w:t>
                  </w:r>
                </w:p>
              </w:tc>
              <w:tc>
                <w:tcPr>
                  <w:tcW w:w="2913" w:type="dxa"/>
                  <w:gridSpan w:val="2"/>
                  <w:tcBorders>
                    <w:top w:val="single" w:color="auto" w:sz="4" w:space="0"/>
                    <w:left w:val="single" w:color="auto" w:sz="4" w:space="0"/>
                    <w:bottom w:val="single" w:color="auto" w:sz="4" w:space="0"/>
                    <w:right w:val="single" w:color="auto" w:sz="4" w:space="0"/>
                  </w:tcBorders>
                  <w:vAlign w:val="center"/>
                </w:tcPr>
                <w:p>
                  <w:pPr>
                    <w:suppressAutoHyphens/>
                    <w:topLinePunct/>
                    <w:jc w:val="center"/>
                    <w:rPr>
                      <w:rStyle w:val="44"/>
                      <w:rFonts w:eastAsia="宋体"/>
                      <w:b w:val="0"/>
                      <w:bCs/>
                      <w:sz w:val="21"/>
                      <w:szCs w:val="21"/>
                    </w:rPr>
                  </w:pPr>
                  <w:r>
                    <w:t>定期交废品回收单位回收处理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tcBorders>
                    <w:left w:val="single" w:color="auto" w:sz="4" w:space="0"/>
                    <w:right w:val="single" w:color="auto" w:sz="4" w:space="0"/>
                  </w:tcBorders>
                  <w:vAlign w:val="center"/>
                </w:tcPr>
                <w:p>
                  <w:pPr>
                    <w:suppressAutoHyphens/>
                    <w:topLinePunct/>
                    <w:jc w:val="center"/>
                    <w:rPr>
                      <w:rStyle w:val="44"/>
                      <w:rFonts w:eastAsia="宋体"/>
                      <w:b w:val="0"/>
                      <w:bCs/>
                      <w:sz w:val="21"/>
                      <w:szCs w:val="21"/>
                    </w:rPr>
                  </w:pPr>
                </w:p>
              </w:tc>
              <w:tc>
                <w:tcPr>
                  <w:tcW w:w="2584" w:type="dxa"/>
                  <w:tcBorders>
                    <w:top w:val="single" w:color="auto" w:sz="4" w:space="0"/>
                    <w:left w:val="single" w:color="auto" w:sz="4" w:space="0"/>
                    <w:bottom w:val="single" w:color="auto" w:sz="4" w:space="0"/>
                    <w:right w:val="single" w:color="auto" w:sz="4" w:space="0"/>
                  </w:tcBorders>
                  <w:vAlign w:val="center"/>
                </w:tcPr>
                <w:p>
                  <w:pPr>
                    <w:pStyle w:val="55"/>
                    <w:spacing w:before="1"/>
                    <w:ind w:right="73"/>
                    <w:jc w:val="both"/>
                    <w:rPr>
                      <w:rStyle w:val="44"/>
                      <w:rFonts w:eastAsia="宋体"/>
                      <w:b w:val="0"/>
                      <w:bCs/>
                      <w:sz w:val="21"/>
                      <w:szCs w:val="21"/>
                    </w:rPr>
                  </w:pPr>
                  <w:r>
                    <w:rPr>
                      <w:sz w:val="21"/>
                    </w:rPr>
                    <w:t>不合格</w:t>
                  </w:r>
                  <w:r>
                    <w:rPr>
                      <w:rFonts w:hint="eastAsia"/>
                      <w:sz w:val="21"/>
                      <w:lang w:eastAsia="zh-CN"/>
                    </w:rPr>
                    <w:t>原材料</w:t>
                  </w:r>
                </w:p>
              </w:tc>
              <w:tc>
                <w:tcPr>
                  <w:tcW w:w="1596" w:type="dxa"/>
                  <w:vMerge w:val="continue"/>
                  <w:tcBorders>
                    <w:left w:val="single" w:color="auto" w:sz="4" w:space="0"/>
                    <w:right w:val="single" w:color="auto" w:sz="4" w:space="0"/>
                  </w:tcBorders>
                  <w:vAlign w:val="center"/>
                </w:tcPr>
                <w:p>
                  <w:pPr>
                    <w:pStyle w:val="55"/>
                    <w:spacing w:before="147"/>
                    <w:ind w:left="154" w:right="130"/>
                    <w:jc w:val="both"/>
                    <w:rPr>
                      <w:rStyle w:val="44"/>
                      <w:rFonts w:eastAsia="宋体"/>
                      <w:b w:val="0"/>
                      <w:bCs/>
                      <w:sz w:val="21"/>
                      <w:szCs w:val="21"/>
                    </w:rPr>
                  </w:pPr>
                </w:p>
              </w:tc>
              <w:tc>
                <w:tcPr>
                  <w:tcW w:w="2913" w:type="dxa"/>
                  <w:gridSpan w:val="2"/>
                  <w:tcBorders>
                    <w:top w:val="single" w:color="auto" w:sz="4" w:space="0"/>
                    <w:left w:val="single" w:color="auto" w:sz="4" w:space="0"/>
                    <w:bottom w:val="single" w:color="auto" w:sz="4" w:space="0"/>
                    <w:right w:val="single" w:color="auto" w:sz="4" w:space="0"/>
                  </w:tcBorders>
                  <w:vAlign w:val="center"/>
                </w:tcPr>
                <w:p>
                  <w:pPr>
                    <w:suppressAutoHyphens/>
                    <w:topLinePunct/>
                    <w:jc w:val="center"/>
                    <w:rPr>
                      <w:rStyle w:val="44"/>
                      <w:rFonts w:eastAsia="宋体"/>
                      <w:b w:val="0"/>
                      <w:bCs/>
                      <w:sz w:val="21"/>
                      <w:szCs w:val="21"/>
                    </w:rPr>
                  </w:pPr>
                  <w:r>
                    <w:t>定期交由原材料供应商回收处理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tcBorders>
                    <w:left w:val="single" w:color="auto" w:sz="4" w:space="0"/>
                    <w:right w:val="single" w:color="auto" w:sz="4" w:space="0"/>
                  </w:tcBorders>
                  <w:vAlign w:val="center"/>
                </w:tcPr>
                <w:p>
                  <w:pPr>
                    <w:suppressAutoHyphens/>
                    <w:topLinePunct/>
                    <w:jc w:val="center"/>
                    <w:rPr>
                      <w:rStyle w:val="44"/>
                      <w:rFonts w:eastAsia="宋体"/>
                      <w:b w:val="0"/>
                      <w:bCs/>
                      <w:sz w:val="21"/>
                      <w:szCs w:val="21"/>
                    </w:rPr>
                  </w:pPr>
                </w:p>
              </w:tc>
              <w:tc>
                <w:tcPr>
                  <w:tcW w:w="2584" w:type="dxa"/>
                  <w:tcBorders>
                    <w:top w:val="single" w:color="auto" w:sz="4" w:space="0"/>
                    <w:left w:val="single" w:color="auto" w:sz="4" w:space="0"/>
                    <w:bottom w:val="single" w:color="auto" w:sz="4" w:space="0"/>
                    <w:right w:val="single" w:color="auto" w:sz="4" w:space="0"/>
                  </w:tcBorders>
                  <w:vAlign w:val="center"/>
                </w:tcPr>
                <w:p>
                  <w:pPr>
                    <w:pStyle w:val="55"/>
                    <w:spacing w:before="34"/>
                    <w:ind w:right="73"/>
                    <w:jc w:val="both"/>
                    <w:rPr>
                      <w:rStyle w:val="44"/>
                      <w:rFonts w:eastAsia="宋体"/>
                      <w:b w:val="0"/>
                      <w:bCs/>
                      <w:sz w:val="21"/>
                      <w:szCs w:val="21"/>
                    </w:rPr>
                  </w:pPr>
                  <w:r>
                    <w:rPr>
                      <w:rFonts w:hint="eastAsia"/>
                      <w:sz w:val="21"/>
                      <w:lang w:eastAsia="zh-CN"/>
                    </w:rPr>
                    <w:t>废边角料</w:t>
                  </w:r>
                </w:p>
              </w:tc>
              <w:tc>
                <w:tcPr>
                  <w:tcW w:w="1596" w:type="dxa"/>
                  <w:vMerge w:val="continue"/>
                  <w:tcBorders>
                    <w:left w:val="single" w:color="auto" w:sz="4" w:space="0"/>
                    <w:bottom w:val="single" w:color="auto" w:sz="4" w:space="0"/>
                    <w:right w:val="single" w:color="auto" w:sz="4" w:space="0"/>
                  </w:tcBorders>
                  <w:vAlign w:val="center"/>
                </w:tcPr>
                <w:p>
                  <w:pPr>
                    <w:pStyle w:val="55"/>
                    <w:spacing w:before="41"/>
                    <w:ind w:left="154" w:right="130"/>
                    <w:jc w:val="both"/>
                    <w:rPr>
                      <w:rStyle w:val="44"/>
                      <w:rFonts w:eastAsia="宋体"/>
                      <w:b w:val="0"/>
                      <w:bCs/>
                      <w:sz w:val="21"/>
                      <w:szCs w:val="21"/>
                    </w:rPr>
                  </w:pPr>
                </w:p>
              </w:tc>
              <w:tc>
                <w:tcPr>
                  <w:tcW w:w="2913" w:type="dxa"/>
                  <w:gridSpan w:val="2"/>
                  <w:tcBorders>
                    <w:top w:val="single" w:color="auto" w:sz="4" w:space="0"/>
                    <w:left w:val="single" w:color="auto" w:sz="4" w:space="0"/>
                    <w:bottom w:val="single" w:color="auto" w:sz="4" w:space="0"/>
                    <w:right w:val="single" w:color="auto" w:sz="4" w:space="0"/>
                  </w:tcBorders>
                  <w:vAlign w:val="center"/>
                </w:tcPr>
                <w:p>
                  <w:pPr>
                    <w:suppressAutoHyphens/>
                    <w:topLinePunct/>
                    <w:jc w:val="center"/>
                    <w:rPr>
                      <w:rStyle w:val="44"/>
                      <w:rFonts w:eastAsia="宋体"/>
                      <w:b w:val="0"/>
                      <w:bCs/>
                      <w:sz w:val="21"/>
                      <w:szCs w:val="21"/>
                    </w:rPr>
                  </w:pPr>
                  <w:r>
                    <w:rPr>
                      <w:rFonts w:hint="eastAsia"/>
                    </w:rPr>
                    <w:t>五金废边角料外售、注塑废料破碎后回用于生产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tcBorders>
                    <w:left w:val="single" w:color="auto" w:sz="4" w:space="0"/>
                    <w:right w:val="single" w:color="auto" w:sz="4" w:space="0"/>
                  </w:tcBorders>
                  <w:vAlign w:val="center"/>
                </w:tcPr>
                <w:p>
                  <w:pPr>
                    <w:suppressAutoHyphens/>
                    <w:topLinePunct/>
                    <w:jc w:val="center"/>
                    <w:rPr>
                      <w:rStyle w:val="44"/>
                      <w:rFonts w:eastAsia="宋体"/>
                      <w:b w:val="0"/>
                      <w:bCs/>
                      <w:sz w:val="21"/>
                      <w:szCs w:val="21"/>
                    </w:rPr>
                  </w:pPr>
                </w:p>
              </w:tc>
              <w:tc>
                <w:tcPr>
                  <w:tcW w:w="2584" w:type="dxa"/>
                  <w:tcBorders>
                    <w:top w:val="single" w:color="auto" w:sz="4" w:space="0"/>
                    <w:left w:val="single" w:color="auto" w:sz="4" w:space="0"/>
                    <w:bottom w:val="single" w:color="auto" w:sz="4" w:space="0"/>
                    <w:right w:val="single" w:color="auto" w:sz="4" w:space="0"/>
                  </w:tcBorders>
                  <w:vAlign w:val="center"/>
                </w:tcPr>
                <w:p>
                  <w:pPr>
                    <w:pStyle w:val="55"/>
                    <w:spacing w:before="152"/>
                    <w:ind w:right="73"/>
                    <w:jc w:val="both"/>
                    <w:rPr>
                      <w:rStyle w:val="44"/>
                      <w:rFonts w:eastAsia="宋体"/>
                      <w:b w:val="0"/>
                      <w:bCs/>
                      <w:sz w:val="21"/>
                      <w:szCs w:val="21"/>
                    </w:rPr>
                  </w:pPr>
                  <w:r>
                    <w:rPr>
                      <w:sz w:val="21"/>
                    </w:rPr>
                    <w:t>废无尘布</w:t>
                  </w:r>
                </w:p>
              </w:tc>
              <w:tc>
                <w:tcPr>
                  <w:tcW w:w="1596" w:type="dxa"/>
                  <w:vMerge w:val="restart"/>
                  <w:tcBorders>
                    <w:top w:val="single" w:color="auto" w:sz="4" w:space="0"/>
                    <w:left w:val="single" w:color="auto" w:sz="4" w:space="0"/>
                    <w:right w:val="single" w:color="auto" w:sz="4" w:space="0"/>
                  </w:tcBorders>
                  <w:vAlign w:val="center"/>
                </w:tcPr>
                <w:p>
                  <w:pPr>
                    <w:pStyle w:val="55"/>
                    <w:spacing w:before="159"/>
                    <w:ind w:left="154" w:right="130"/>
                    <w:jc w:val="both"/>
                    <w:rPr>
                      <w:rStyle w:val="44"/>
                      <w:rFonts w:eastAsia="宋体"/>
                      <w:b w:val="0"/>
                      <w:bCs/>
                      <w:sz w:val="21"/>
                      <w:szCs w:val="21"/>
                      <w:lang w:eastAsia="zh-CN"/>
                    </w:rPr>
                  </w:pPr>
                  <w:r>
                    <w:rPr>
                      <w:rStyle w:val="44"/>
                      <w:rFonts w:hint="eastAsia" w:asciiTheme="minorEastAsia" w:hAnsiTheme="minorEastAsia" w:eastAsiaTheme="minorEastAsia" w:cstheme="minorEastAsia"/>
                      <w:b w:val="0"/>
                      <w:bCs/>
                      <w:sz w:val="21"/>
                      <w:szCs w:val="21"/>
                      <w:lang w:eastAsia="zh-CN"/>
                    </w:rPr>
                    <w:t>规范要求设置危废贮存间</w:t>
                  </w:r>
                  <w:r>
                    <w:rPr>
                      <w:rFonts w:hint="eastAsia" w:asciiTheme="minorEastAsia" w:hAnsiTheme="minorEastAsia" w:eastAsiaTheme="minorEastAsia" w:cstheme="minorEastAsia"/>
                      <w:bCs/>
                      <w:sz w:val="21"/>
                    </w:rPr>
                    <w:t>（</w:t>
                  </w:r>
                  <w:r>
                    <w:rPr>
                      <w:rFonts w:hint="eastAsia" w:asciiTheme="minorEastAsia" w:hAnsiTheme="minorEastAsia" w:eastAsiaTheme="minorEastAsia" w:cstheme="minorEastAsia"/>
                      <w:bCs/>
                      <w:sz w:val="21"/>
                      <w:lang w:val="en-US" w:eastAsia="zh-CN"/>
                    </w:rPr>
                    <w:t>10</w:t>
                  </w:r>
                  <w:r>
                    <w:rPr>
                      <w:rFonts w:hint="eastAsia" w:asciiTheme="minorEastAsia" w:hAnsiTheme="minorEastAsia" w:eastAsiaTheme="minorEastAsia" w:cstheme="minorEastAsia"/>
                      <w:bCs/>
                      <w:sz w:val="21"/>
                    </w:rPr>
                    <w:t xml:space="preserve"> ㎡）</w:t>
                  </w:r>
                </w:p>
              </w:tc>
              <w:tc>
                <w:tcPr>
                  <w:tcW w:w="2913" w:type="dxa"/>
                  <w:gridSpan w:val="2"/>
                  <w:vMerge w:val="restart"/>
                  <w:tcBorders>
                    <w:top w:val="single" w:color="auto" w:sz="4" w:space="0"/>
                    <w:left w:val="single" w:color="auto" w:sz="4" w:space="0"/>
                    <w:right w:val="single" w:color="auto" w:sz="4" w:space="0"/>
                  </w:tcBorders>
                  <w:vAlign w:val="center"/>
                </w:tcPr>
                <w:p>
                  <w:pPr>
                    <w:suppressAutoHyphens/>
                    <w:topLinePunct/>
                    <w:jc w:val="center"/>
                    <w:rPr>
                      <w:rStyle w:val="44"/>
                      <w:rFonts w:eastAsia="宋体"/>
                      <w:b w:val="0"/>
                      <w:bCs/>
                      <w:sz w:val="21"/>
                      <w:szCs w:val="21"/>
                    </w:rPr>
                  </w:pPr>
                  <w:r>
                    <w:t>定期交给有资质的单位进行处理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tcBorders>
                    <w:left w:val="single" w:color="auto" w:sz="4" w:space="0"/>
                    <w:right w:val="single" w:color="auto" w:sz="4" w:space="0"/>
                  </w:tcBorders>
                  <w:vAlign w:val="center"/>
                </w:tcPr>
                <w:p>
                  <w:pPr>
                    <w:suppressAutoHyphens/>
                    <w:topLinePunct/>
                    <w:jc w:val="center"/>
                    <w:rPr>
                      <w:rStyle w:val="44"/>
                      <w:rFonts w:eastAsia="宋体"/>
                      <w:b w:val="0"/>
                      <w:bCs/>
                      <w:sz w:val="21"/>
                      <w:szCs w:val="21"/>
                    </w:rPr>
                  </w:pPr>
                </w:p>
              </w:tc>
              <w:tc>
                <w:tcPr>
                  <w:tcW w:w="2584" w:type="dxa"/>
                  <w:tcBorders>
                    <w:top w:val="single" w:color="auto" w:sz="4" w:space="0"/>
                    <w:left w:val="single" w:color="auto" w:sz="4" w:space="0"/>
                    <w:bottom w:val="single" w:color="auto" w:sz="4" w:space="0"/>
                    <w:right w:val="single" w:color="auto" w:sz="4" w:space="0"/>
                  </w:tcBorders>
                  <w:vAlign w:val="center"/>
                </w:tcPr>
                <w:p>
                  <w:pPr>
                    <w:pStyle w:val="55"/>
                    <w:spacing w:before="14"/>
                    <w:ind w:right="90"/>
                    <w:jc w:val="both"/>
                    <w:rPr>
                      <w:rStyle w:val="44"/>
                      <w:rFonts w:eastAsia="宋体"/>
                      <w:b w:val="0"/>
                      <w:bCs/>
                      <w:sz w:val="21"/>
                      <w:szCs w:val="21"/>
                    </w:rPr>
                  </w:pPr>
                  <w:r>
                    <w:rPr>
                      <w:sz w:val="21"/>
                    </w:rPr>
                    <w:t>乙醇包装桶</w:t>
                  </w:r>
                </w:p>
              </w:tc>
              <w:tc>
                <w:tcPr>
                  <w:tcW w:w="1596" w:type="dxa"/>
                  <w:vMerge w:val="continue"/>
                  <w:tcBorders>
                    <w:left w:val="single" w:color="auto" w:sz="4" w:space="0"/>
                    <w:right w:val="single" w:color="auto" w:sz="4" w:space="0"/>
                  </w:tcBorders>
                  <w:vAlign w:val="center"/>
                </w:tcPr>
                <w:p>
                  <w:pPr>
                    <w:pStyle w:val="55"/>
                    <w:spacing w:before="159"/>
                    <w:ind w:left="154" w:right="130"/>
                    <w:jc w:val="both"/>
                    <w:rPr>
                      <w:rStyle w:val="44"/>
                      <w:rFonts w:eastAsia="宋体"/>
                      <w:b w:val="0"/>
                      <w:bCs/>
                      <w:sz w:val="21"/>
                      <w:szCs w:val="21"/>
                    </w:rPr>
                  </w:pPr>
                </w:p>
              </w:tc>
              <w:tc>
                <w:tcPr>
                  <w:tcW w:w="2913" w:type="dxa"/>
                  <w:gridSpan w:val="2"/>
                  <w:vMerge w:val="continue"/>
                  <w:tcBorders>
                    <w:left w:val="single" w:color="auto" w:sz="4" w:space="0"/>
                    <w:right w:val="single" w:color="auto" w:sz="4" w:space="0"/>
                  </w:tcBorders>
                  <w:vAlign w:val="center"/>
                </w:tcPr>
                <w:p>
                  <w:pPr>
                    <w:suppressAutoHyphens/>
                    <w:topLinePunct/>
                    <w:jc w:val="center"/>
                    <w:rPr>
                      <w:rStyle w:val="44"/>
                      <w:rFonts w:eastAsia="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tcBorders>
                    <w:left w:val="single" w:color="auto" w:sz="4" w:space="0"/>
                    <w:right w:val="single" w:color="auto" w:sz="4" w:space="0"/>
                  </w:tcBorders>
                  <w:vAlign w:val="center"/>
                </w:tcPr>
                <w:p>
                  <w:pPr>
                    <w:suppressAutoHyphens/>
                    <w:topLinePunct/>
                    <w:jc w:val="center"/>
                    <w:rPr>
                      <w:rStyle w:val="44"/>
                      <w:rFonts w:eastAsia="宋体"/>
                      <w:b w:val="0"/>
                      <w:bCs/>
                      <w:sz w:val="21"/>
                      <w:szCs w:val="21"/>
                    </w:rPr>
                  </w:pPr>
                </w:p>
              </w:tc>
              <w:tc>
                <w:tcPr>
                  <w:tcW w:w="2584" w:type="dxa"/>
                  <w:tcBorders>
                    <w:top w:val="single" w:color="auto" w:sz="4" w:space="0"/>
                    <w:left w:val="single" w:color="auto" w:sz="4" w:space="0"/>
                    <w:bottom w:val="single" w:color="auto" w:sz="4" w:space="0"/>
                    <w:right w:val="single" w:color="auto" w:sz="4" w:space="0"/>
                  </w:tcBorders>
                  <w:vAlign w:val="center"/>
                </w:tcPr>
                <w:p>
                  <w:pPr>
                    <w:pStyle w:val="55"/>
                    <w:spacing w:before="150"/>
                    <w:ind w:right="73"/>
                    <w:jc w:val="both"/>
                    <w:rPr>
                      <w:rStyle w:val="44"/>
                      <w:rFonts w:eastAsia="宋体"/>
                      <w:b w:val="0"/>
                      <w:bCs/>
                      <w:sz w:val="21"/>
                      <w:szCs w:val="21"/>
                    </w:rPr>
                  </w:pPr>
                  <w:r>
                    <w:rPr>
                      <w:sz w:val="21"/>
                    </w:rPr>
                    <w:t>废活性炭</w:t>
                  </w:r>
                </w:p>
              </w:tc>
              <w:tc>
                <w:tcPr>
                  <w:tcW w:w="1596" w:type="dxa"/>
                  <w:vMerge w:val="continue"/>
                  <w:tcBorders>
                    <w:left w:val="single" w:color="auto" w:sz="4" w:space="0"/>
                    <w:right w:val="single" w:color="auto" w:sz="4" w:space="0"/>
                  </w:tcBorders>
                  <w:vAlign w:val="center"/>
                </w:tcPr>
                <w:p>
                  <w:pPr>
                    <w:pStyle w:val="55"/>
                    <w:spacing w:before="157"/>
                    <w:ind w:left="154" w:right="130"/>
                    <w:jc w:val="both"/>
                    <w:rPr>
                      <w:rStyle w:val="44"/>
                      <w:rFonts w:eastAsia="宋体"/>
                      <w:b w:val="0"/>
                      <w:bCs/>
                      <w:sz w:val="21"/>
                      <w:szCs w:val="21"/>
                    </w:rPr>
                  </w:pPr>
                </w:p>
              </w:tc>
              <w:tc>
                <w:tcPr>
                  <w:tcW w:w="2913" w:type="dxa"/>
                  <w:gridSpan w:val="2"/>
                  <w:vMerge w:val="continue"/>
                  <w:tcBorders>
                    <w:left w:val="single" w:color="auto" w:sz="4" w:space="0"/>
                    <w:right w:val="single" w:color="auto" w:sz="4" w:space="0"/>
                  </w:tcBorders>
                  <w:vAlign w:val="center"/>
                </w:tcPr>
                <w:p>
                  <w:pPr>
                    <w:suppressAutoHyphens/>
                    <w:topLinePunct/>
                    <w:jc w:val="center"/>
                    <w:rPr>
                      <w:rStyle w:val="44"/>
                      <w:rFonts w:eastAsia="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1" w:type="dxa"/>
                  <w:vMerge w:val="continue"/>
                  <w:tcBorders>
                    <w:left w:val="single" w:color="auto" w:sz="4" w:space="0"/>
                    <w:right w:val="single" w:color="auto" w:sz="4" w:space="0"/>
                  </w:tcBorders>
                  <w:vAlign w:val="center"/>
                </w:tcPr>
                <w:p>
                  <w:pPr>
                    <w:suppressAutoHyphens/>
                    <w:topLinePunct/>
                    <w:jc w:val="center"/>
                    <w:rPr>
                      <w:rStyle w:val="44"/>
                      <w:rFonts w:eastAsia="宋体"/>
                      <w:b w:val="0"/>
                      <w:bCs/>
                      <w:sz w:val="21"/>
                      <w:szCs w:val="21"/>
                    </w:rPr>
                  </w:pPr>
                </w:p>
              </w:tc>
              <w:tc>
                <w:tcPr>
                  <w:tcW w:w="2584" w:type="dxa"/>
                  <w:tcBorders>
                    <w:top w:val="single" w:color="auto" w:sz="4" w:space="0"/>
                    <w:left w:val="single" w:color="auto" w:sz="4" w:space="0"/>
                    <w:bottom w:val="single" w:color="auto" w:sz="4" w:space="0"/>
                    <w:right w:val="single" w:color="auto" w:sz="4" w:space="0"/>
                  </w:tcBorders>
                  <w:vAlign w:val="center"/>
                </w:tcPr>
                <w:p>
                  <w:pPr>
                    <w:pStyle w:val="55"/>
                    <w:spacing w:before="152"/>
                    <w:ind w:right="73"/>
                    <w:jc w:val="both"/>
                    <w:rPr>
                      <w:rStyle w:val="44"/>
                      <w:rFonts w:eastAsia="宋体"/>
                      <w:b w:val="0"/>
                      <w:bCs/>
                      <w:sz w:val="21"/>
                      <w:szCs w:val="21"/>
                    </w:rPr>
                  </w:pPr>
                  <w:r>
                    <w:rPr>
                      <w:sz w:val="21"/>
                    </w:rPr>
                    <w:t>废机油</w:t>
                  </w:r>
                </w:p>
              </w:tc>
              <w:tc>
                <w:tcPr>
                  <w:tcW w:w="1596" w:type="dxa"/>
                  <w:vMerge w:val="continue"/>
                  <w:tcBorders>
                    <w:left w:val="single" w:color="auto" w:sz="4" w:space="0"/>
                    <w:right w:val="single" w:color="auto" w:sz="4" w:space="0"/>
                  </w:tcBorders>
                  <w:vAlign w:val="center"/>
                </w:tcPr>
                <w:p>
                  <w:pPr>
                    <w:pStyle w:val="55"/>
                    <w:spacing w:before="159"/>
                    <w:ind w:left="154" w:right="130"/>
                    <w:jc w:val="both"/>
                    <w:rPr>
                      <w:rStyle w:val="44"/>
                      <w:rFonts w:eastAsia="宋体"/>
                      <w:b w:val="0"/>
                      <w:bCs/>
                      <w:sz w:val="21"/>
                      <w:szCs w:val="21"/>
                      <w:vertAlign w:val="subscript"/>
                    </w:rPr>
                  </w:pPr>
                </w:p>
              </w:tc>
              <w:tc>
                <w:tcPr>
                  <w:tcW w:w="2913" w:type="dxa"/>
                  <w:gridSpan w:val="2"/>
                  <w:vMerge w:val="continue"/>
                  <w:tcBorders>
                    <w:left w:val="single" w:color="auto" w:sz="4" w:space="0"/>
                    <w:right w:val="single" w:color="auto" w:sz="4" w:space="0"/>
                  </w:tcBorders>
                  <w:vAlign w:val="center"/>
                </w:tcPr>
                <w:p>
                  <w:pPr>
                    <w:suppressAutoHyphens/>
                    <w:topLinePunct/>
                    <w:jc w:val="center"/>
                    <w:rPr>
                      <w:rStyle w:val="44"/>
                      <w:rFonts w:eastAsia="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tcBorders>
                    <w:left w:val="single" w:color="auto" w:sz="4" w:space="0"/>
                    <w:right w:val="single" w:color="auto" w:sz="4" w:space="0"/>
                  </w:tcBorders>
                  <w:vAlign w:val="center"/>
                </w:tcPr>
                <w:p>
                  <w:pPr>
                    <w:suppressAutoHyphens/>
                    <w:topLinePunct/>
                    <w:jc w:val="center"/>
                    <w:rPr>
                      <w:rStyle w:val="44"/>
                      <w:rFonts w:eastAsia="宋体"/>
                      <w:b w:val="0"/>
                      <w:bCs/>
                      <w:sz w:val="21"/>
                      <w:szCs w:val="21"/>
                    </w:rPr>
                  </w:pPr>
                </w:p>
              </w:tc>
              <w:tc>
                <w:tcPr>
                  <w:tcW w:w="2584" w:type="dxa"/>
                  <w:tcBorders>
                    <w:top w:val="single" w:color="auto" w:sz="4" w:space="0"/>
                    <w:left w:val="single" w:color="auto" w:sz="4" w:space="0"/>
                    <w:bottom w:val="single" w:color="auto" w:sz="4" w:space="0"/>
                    <w:right w:val="single" w:color="auto" w:sz="4" w:space="0"/>
                  </w:tcBorders>
                  <w:vAlign w:val="center"/>
                </w:tcPr>
                <w:p>
                  <w:pPr>
                    <w:pStyle w:val="55"/>
                    <w:spacing w:before="149"/>
                    <w:ind w:right="73"/>
                    <w:jc w:val="both"/>
                    <w:rPr>
                      <w:rStyle w:val="44"/>
                      <w:rFonts w:eastAsia="宋体"/>
                      <w:b w:val="0"/>
                      <w:bCs/>
                      <w:sz w:val="21"/>
                      <w:szCs w:val="21"/>
                    </w:rPr>
                  </w:pPr>
                  <w:r>
                    <w:rPr>
                      <w:sz w:val="21"/>
                    </w:rPr>
                    <w:t>废电路板</w:t>
                  </w:r>
                </w:p>
              </w:tc>
              <w:tc>
                <w:tcPr>
                  <w:tcW w:w="1596" w:type="dxa"/>
                  <w:vMerge w:val="continue"/>
                  <w:tcBorders>
                    <w:left w:val="single" w:color="auto" w:sz="4" w:space="0"/>
                    <w:right w:val="single" w:color="auto" w:sz="4" w:space="0"/>
                  </w:tcBorders>
                  <w:vAlign w:val="center"/>
                </w:tcPr>
                <w:p>
                  <w:pPr>
                    <w:pStyle w:val="55"/>
                    <w:spacing w:before="159"/>
                    <w:ind w:left="154" w:right="130"/>
                    <w:jc w:val="both"/>
                    <w:rPr>
                      <w:rStyle w:val="44"/>
                      <w:rFonts w:eastAsia="宋体"/>
                      <w:b w:val="0"/>
                      <w:bCs/>
                      <w:sz w:val="21"/>
                      <w:szCs w:val="21"/>
                      <w:vertAlign w:val="subscript"/>
                    </w:rPr>
                  </w:pPr>
                </w:p>
              </w:tc>
              <w:tc>
                <w:tcPr>
                  <w:tcW w:w="2913" w:type="dxa"/>
                  <w:gridSpan w:val="2"/>
                  <w:vMerge w:val="continue"/>
                  <w:tcBorders>
                    <w:left w:val="single" w:color="auto" w:sz="4" w:space="0"/>
                    <w:right w:val="single" w:color="auto" w:sz="4" w:space="0"/>
                  </w:tcBorders>
                  <w:vAlign w:val="center"/>
                </w:tcPr>
                <w:p>
                  <w:pPr>
                    <w:suppressAutoHyphens/>
                    <w:topLinePunct/>
                    <w:jc w:val="center"/>
                    <w:rPr>
                      <w:rStyle w:val="44"/>
                      <w:rFonts w:eastAsia="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tcBorders>
                    <w:left w:val="single" w:color="auto" w:sz="4" w:space="0"/>
                    <w:right w:val="single" w:color="auto" w:sz="4" w:space="0"/>
                  </w:tcBorders>
                  <w:vAlign w:val="center"/>
                </w:tcPr>
                <w:p>
                  <w:pPr>
                    <w:suppressAutoHyphens/>
                    <w:topLinePunct/>
                    <w:jc w:val="center"/>
                    <w:rPr>
                      <w:rStyle w:val="44"/>
                      <w:rFonts w:eastAsia="宋体"/>
                      <w:b w:val="0"/>
                      <w:bCs/>
                      <w:sz w:val="21"/>
                      <w:szCs w:val="21"/>
                    </w:rPr>
                  </w:pPr>
                </w:p>
              </w:tc>
              <w:tc>
                <w:tcPr>
                  <w:tcW w:w="2584" w:type="dxa"/>
                  <w:tcBorders>
                    <w:top w:val="single" w:color="auto" w:sz="4" w:space="0"/>
                    <w:left w:val="single" w:color="auto" w:sz="4" w:space="0"/>
                    <w:bottom w:val="single" w:color="auto" w:sz="4" w:space="0"/>
                    <w:right w:val="single" w:color="auto" w:sz="4" w:space="0"/>
                  </w:tcBorders>
                  <w:vAlign w:val="center"/>
                </w:tcPr>
                <w:p>
                  <w:pPr>
                    <w:pStyle w:val="55"/>
                    <w:spacing w:before="34"/>
                    <w:ind w:right="73"/>
                    <w:jc w:val="both"/>
                    <w:rPr>
                      <w:rStyle w:val="44"/>
                      <w:rFonts w:eastAsia="宋体"/>
                      <w:b w:val="0"/>
                      <w:bCs/>
                      <w:sz w:val="21"/>
                      <w:szCs w:val="21"/>
                    </w:rPr>
                  </w:pPr>
                  <w:r>
                    <w:rPr>
                      <w:rFonts w:hint="eastAsia"/>
                      <w:sz w:val="21"/>
                      <w:lang w:eastAsia="zh-CN"/>
                    </w:rPr>
                    <w:t>液压油废油</w:t>
                  </w:r>
                </w:p>
              </w:tc>
              <w:tc>
                <w:tcPr>
                  <w:tcW w:w="1596" w:type="dxa"/>
                  <w:vMerge w:val="continue"/>
                  <w:tcBorders>
                    <w:left w:val="single" w:color="auto" w:sz="4" w:space="0"/>
                    <w:bottom w:val="single" w:color="auto" w:sz="4" w:space="0"/>
                    <w:right w:val="single" w:color="auto" w:sz="4" w:space="0"/>
                  </w:tcBorders>
                  <w:vAlign w:val="center"/>
                </w:tcPr>
                <w:p>
                  <w:pPr>
                    <w:pStyle w:val="55"/>
                    <w:spacing w:before="41"/>
                    <w:ind w:left="154" w:right="130"/>
                    <w:jc w:val="both"/>
                    <w:rPr>
                      <w:rStyle w:val="44"/>
                      <w:rFonts w:eastAsia="宋体"/>
                      <w:b w:val="0"/>
                      <w:bCs/>
                      <w:sz w:val="21"/>
                      <w:szCs w:val="21"/>
                      <w:vertAlign w:val="subscript"/>
                    </w:rPr>
                  </w:pPr>
                </w:p>
              </w:tc>
              <w:tc>
                <w:tcPr>
                  <w:tcW w:w="2913" w:type="dxa"/>
                  <w:gridSpan w:val="2"/>
                  <w:vMerge w:val="continue"/>
                  <w:tcBorders>
                    <w:left w:val="single" w:color="auto" w:sz="4" w:space="0"/>
                    <w:bottom w:val="single" w:color="auto" w:sz="4" w:space="0"/>
                    <w:right w:val="single" w:color="auto" w:sz="4" w:space="0"/>
                  </w:tcBorders>
                  <w:vAlign w:val="center"/>
                </w:tcPr>
                <w:p>
                  <w:pPr>
                    <w:suppressAutoHyphens/>
                    <w:topLinePunct/>
                    <w:jc w:val="center"/>
                    <w:rPr>
                      <w:rStyle w:val="44"/>
                      <w:rFonts w:eastAsia="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tcBorders>
                    <w:left w:val="single" w:color="auto" w:sz="4" w:space="0"/>
                    <w:bottom w:val="single" w:color="auto" w:sz="4" w:space="0"/>
                    <w:right w:val="single" w:color="auto" w:sz="4" w:space="0"/>
                  </w:tcBorders>
                  <w:vAlign w:val="center"/>
                </w:tcPr>
                <w:p>
                  <w:pPr>
                    <w:suppressAutoHyphens/>
                    <w:topLinePunct/>
                    <w:jc w:val="center"/>
                    <w:rPr>
                      <w:rStyle w:val="44"/>
                      <w:rFonts w:eastAsia="宋体"/>
                      <w:b w:val="0"/>
                      <w:bCs/>
                      <w:sz w:val="21"/>
                      <w:szCs w:val="21"/>
                    </w:rPr>
                  </w:pPr>
                </w:p>
              </w:tc>
              <w:tc>
                <w:tcPr>
                  <w:tcW w:w="2584" w:type="dxa"/>
                  <w:tcBorders>
                    <w:top w:val="single" w:color="auto" w:sz="4" w:space="0"/>
                    <w:left w:val="single" w:color="auto" w:sz="4" w:space="0"/>
                    <w:bottom w:val="single" w:color="auto" w:sz="4" w:space="0"/>
                    <w:right w:val="single" w:color="auto" w:sz="4" w:space="0"/>
                  </w:tcBorders>
                  <w:vAlign w:val="center"/>
                </w:tcPr>
                <w:p>
                  <w:pPr>
                    <w:pStyle w:val="55"/>
                    <w:spacing w:before="34"/>
                    <w:ind w:right="73"/>
                    <w:jc w:val="both"/>
                    <w:rPr>
                      <w:rStyle w:val="44"/>
                      <w:rFonts w:eastAsia="宋体"/>
                      <w:b w:val="0"/>
                      <w:bCs/>
                      <w:sz w:val="21"/>
                      <w:szCs w:val="21"/>
                    </w:rPr>
                  </w:pPr>
                  <w:r>
                    <w:rPr>
                      <w:sz w:val="21"/>
                    </w:rPr>
                    <w:t>生活垃圾</w:t>
                  </w:r>
                </w:p>
              </w:tc>
              <w:tc>
                <w:tcPr>
                  <w:tcW w:w="1596" w:type="dxa"/>
                  <w:tcBorders>
                    <w:top w:val="single" w:color="auto" w:sz="4" w:space="0"/>
                    <w:left w:val="single" w:color="auto" w:sz="4" w:space="0"/>
                    <w:bottom w:val="single" w:color="auto" w:sz="4" w:space="0"/>
                    <w:right w:val="single" w:color="auto" w:sz="4" w:space="0"/>
                  </w:tcBorders>
                  <w:vAlign w:val="center"/>
                </w:tcPr>
                <w:p>
                  <w:pPr>
                    <w:pStyle w:val="55"/>
                    <w:spacing w:before="41"/>
                    <w:ind w:left="154" w:right="130"/>
                    <w:jc w:val="both"/>
                    <w:rPr>
                      <w:rStyle w:val="44"/>
                      <w:rFonts w:eastAsia="宋体"/>
                      <w:b w:val="0"/>
                      <w:bCs/>
                      <w:sz w:val="21"/>
                      <w:szCs w:val="21"/>
                      <w:vertAlign w:val="subscript"/>
                      <w:lang w:eastAsia="zh-CN"/>
                    </w:rPr>
                  </w:pPr>
                  <w:r>
                    <w:rPr>
                      <w:rFonts w:hint="eastAsia"/>
                      <w:sz w:val="21"/>
                      <w:lang w:eastAsia="zh-CN"/>
                    </w:rPr>
                    <w:t xml:space="preserve">   垃圾桶</w:t>
                  </w:r>
                </w:p>
              </w:tc>
              <w:tc>
                <w:tcPr>
                  <w:tcW w:w="2913" w:type="dxa"/>
                  <w:gridSpan w:val="2"/>
                  <w:tcBorders>
                    <w:top w:val="single" w:color="auto" w:sz="4" w:space="0"/>
                    <w:left w:val="single" w:color="auto" w:sz="4" w:space="0"/>
                    <w:bottom w:val="single" w:color="auto" w:sz="4" w:space="0"/>
                    <w:right w:val="single" w:color="auto" w:sz="4" w:space="0"/>
                  </w:tcBorders>
                  <w:vAlign w:val="center"/>
                </w:tcPr>
                <w:p>
                  <w:pPr>
                    <w:suppressAutoHyphens/>
                    <w:topLinePunct/>
                    <w:jc w:val="center"/>
                    <w:rPr>
                      <w:rStyle w:val="44"/>
                      <w:rFonts w:eastAsia="宋体"/>
                      <w:b w:val="0"/>
                      <w:bCs/>
                      <w:sz w:val="21"/>
                      <w:szCs w:val="21"/>
                    </w:rPr>
                  </w:pPr>
                  <w:r>
                    <w:rPr>
                      <w:rFonts w:hint="eastAsia"/>
                    </w:rPr>
                    <w:t>环卫部门处理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05" w:type="dxa"/>
                  <w:gridSpan w:val="2"/>
                  <w:tcBorders>
                    <w:top w:val="single" w:color="auto" w:sz="4" w:space="0"/>
                    <w:left w:val="single" w:color="auto" w:sz="4" w:space="0"/>
                    <w:bottom w:val="single" w:color="auto" w:sz="4" w:space="0"/>
                    <w:right w:val="single" w:color="auto" w:sz="4" w:space="0"/>
                  </w:tcBorders>
                  <w:vAlign w:val="center"/>
                </w:tcPr>
                <w:p>
                  <w:pPr>
                    <w:suppressAutoHyphens/>
                    <w:topLinePunct/>
                    <w:jc w:val="center"/>
                    <w:rPr>
                      <w:rStyle w:val="44"/>
                      <w:rFonts w:eastAsia="宋体"/>
                      <w:b w:val="0"/>
                      <w:bCs/>
                      <w:sz w:val="21"/>
                      <w:szCs w:val="21"/>
                    </w:rPr>
                  </w:pPr>
                  <w:r>
                    <w:rPr>
                      <w:rStyle w:val="44"/>
                      <w:rFonts w:hint="eastAsia" w:eastAsia="宋体"/>
                      <w:b w:val="0"/>
                      <w:bCs/>
                      <w:sz w:val="21"/>
                      <w:szCs w:val="21"/>
                    </w:rPr>
                    <w:t>环境风险</w:t>
                  </w:r>
                </w:p>
              </w:tc>
              <w:tc>
                <w:tcPr>
                  <w:tcW w:w="4509" w:type="dxa"/>
                  <w:gridSpan w:val="3"/>
                  <w:tcBorders>
                    <w:top w:val="single" w:color="auto" w:sz="4" w:space="0"/>
                    <w:left w:val="single" w:color="auto" w:sz="4" w:space="0"/>
                    <w:bottom w:val="single" w:color="auto" w:sz="4" w:space="0"/>
                    <w:right w:val="single" w:color="auto" w:sz="4" w:space="0"/>
                  </w:tcBorders>
                  <w:vAlign w:val="center"/>
                </w:tcPr>
                <w:p>
                  <w:pPr>
                    <w:suppressAutoHyphens/>
                    <w:topLinePunct/>
                    <w:jc w:val="center"/>
                    <w:rPr>
                      <w:rStyle w:val="44"/>
                      <w:rFonts w:eastAsia="宋体"/>
                      <w:b w:val="0"/>
                      <w:bCs/>
                      <w:sz w:val="21"/>
                      <w:szCs w:val="21"/>
                    </w:rPr>
                  </w:pPr>
                  <w:r>
                    <w:rPr>
                      <w:rStyle w:val="44"/>
                      <w:rFonts w:hint="eastAsia" w:eastAsia="宋体"/>
                      <w:b w:val="0"/>
                      <w:bCs/>
                      <w:sz w:val="21"/>
                      <w:szCs w:val="21"/>
                    </w:rPr>
                    <w:t>环境风险应急预案备案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5" w:type="dxa"/>
                  <w:gridSpan w:val="2"/>
                  <w:tcBorders>
                    <w:top w:val="single" w:color="auto" w:sz="4" w:space="0"/>
                    <w:left w:val="single" w:color="auto" w:sz="4" w:space="0"/>
                    <w:bottom w:val="single" w:color="auto" w:sz="4" w:space="0"/>
                    <w:right w:val="single" w:color="auto" w:sz="4" w:space="0"/>
                  </w:tcBorders>
                  <w:vAlign w:val="center"/>
                </w:tcPr>
                <w:p>
                  <w:pPr>
                    <w:suppressAutoHyphens/>
                    <w:topLinePunct/>
                    <w:jc w:val="center"/>
                    <w:rPr>
                      <w:rStyle w:val="44"/>
                      <w:rFonts w:hint="default" w:eastAsia="宋体"/>
                      <w:b w:val="0"/>
                      <w:bCs/>
                      <w:sz w:val="21"/>
                      <w:szCs w:val="21"/>
                      <w:lang w:val="en-US" w:eastAsia="zh-CN"/>
                    </w:rPr>
                  </w:pPr>
                  <w:r>
                    <w:rPr>
                      <w:rStyle w:val="44"/>
                      <w:rFonts w:hint="eastAsia"/>
                      <w:b w:val="0"/>
                      <w:bCs/>
                      <w:sz w:val="21"/>
                      <w:szCs w:val="21"/>
                      <w:lang w:val="en-US" w:eastAsia="zh-CN"/>
                    </w:rPr>
                    <w:t>排污许可</w:t>
                  </w:r>
                </w:p>
              </w:tc>
              <w:tc>
                <w:tcPr>
                  <w:tcW w:w="4509" w:type="dxa"/>
                  <w:gridSpan w:val="3"/>
                  <w:tcBorders>
                    <w:top w:val="single" w:color="auto" w:sz="4" w:space="0"/>
                    <w:left w:val="single" w:color="auto" w:sz="4" w:space="0"/>
                    <w:bottom w:val="single" w:color="auto" w:sz="4" w:space="0"/>
                    <w:right w:val="single" w:color="auto" w:sz="4" w:space="0"/>
                  </w:tcBorders>
                  <w:vAlign w:val="center"/>
                </w:tcPr>
                <w:p>
                  <w:pPr>
                    <w:suppressAutoHyphens/>
                    <w:topLinePunct/>
                    <w:jc w:val="center"/>
                    <w:rPr>
                      <w:rStyle w:val="44"/>
                      <w:rFonts w:hint="eastAsia" w:eastAsia="宋体"/>
                      <w:b w:val="0"/>
                      <w:bCs/>
                      <w:sz w:val="21"/>
                      <w:szCs w:val="21"/>
                    </w:rPr>
                  </w:pPr>
                  <w:r>
                    <w:rPr>
                      <w:rFonts w:hint="eastAsia"/>
                      <w:u w:val="single"/>
                      <w:lang w:eastAsia="zh-CN"/>
                    </w:rPr>
                    <w:t>办理排污许可证</w:t>
                  </w:r>
                </w:p>
              </w:tc>
            </w:tr>
          </w:tbl>
          <w:p>
            <w:pPr>
              <w:rPr>
                <w:lang w:val="zh-CN"/>
              </w:rPr>
            </w:pPr>
          </w:p>
        </w:tc>
      </w:tr>
    </w:tbl>
    <w:p>
      <w:pPr>
        <w:widowControl/>
        <w:jc w:val="left"/>
        <w:rPr>
          <w:rFonts w:ascii="Times New Roman" w:hAnsi="Times New Roman"/>
          <w:b/>
          <w:kern w:val="0"/>
          <w:sz w:val="28"/>
          <w:szCs w:val="28"/>
          <w:lang w:val="zh-CN"/>
        </w:rPr>
      </w:pPr>
      <w:bookmarkStart w:id="24" w:name="_Toc470801681"/>
      <w:r>
        <w:rPr>
          <w:rFonts w:ascii="Times New Roman" w:hAnsi="Times New Roman"/>
          <w:bCs/>
          <w:kern w:val="0"/>
          <w:sz w:val="28"/>
          <w:szCs w:val="28"/>
          <w:lang w:val="zh-CN"/>
        </w:rPr>
        <w:br w:type="page"/>
      </w:r>
      <w:bookmarkStart w:id="25" w:name="_Toc480818338"/>
      <w:r>
        <w:rPr>
          <w:rFonts w:hint="eastAsia" w:ascii="Times New Roman" w:hAnsi="Times New Roman"/>
          <w:b/>
          <w:kern w:val="0"/>
          <w:sz w:val="28"/>
          <w:szCs w:val="28"/>
          <w:lang w:val="zh-CN"/>
        </w:rPr>
        <w:t>八、建设项目采取的防治措施及预期治理效果</w:t>
      </w:r>
      <w:bookmarkEnd w:id="24"/>
      <w:bookmarkEnd w:id="25"/>
    </w:p>
    <w:tbl>
      <w:tblPr>
        <w:tblStyle w:val="2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780"/>
        <w:gridCol w:w="650"/>
        <w:gridCol w:w="1666"/>
        <w:gridCol w:w="2729"/>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46" w:type="dxa"/>
            <w:tcBorders>
              <w:tl2br w:val="single" w:color="auto" w:sz="12" w:space="0"/>
            </w:tcBorders>
            <w:vAlign w:val="center"/>
          </w:tcPr>
          <w:p>
            <w:pPr>
              <w:jc w:val="right"/>
              <w:rPr>
                <w:rFonts w:ascii="Times New Roman" w:hAnsi="Times New Roman"/>
                <w:lang w:val="zh-CN"/>
              </w:rPr>
            </w:pPr>
            <w:r>
              <w:rPr>
                <w:rFonts w:hint="eastAsia" w:ascii="Times New Roman" w:hAnsi="Times New Roman"/>
                <w:lang w:val="zh-CN"/>
              </w:rPr>
              <w:t>类型</w:t>
            </w:r>
          </w:p>
          <w:p>
            <w:pPr>
              <w:jc w:val="left"/>
              <w:rPr>
                <w:rFonts w:ascii="Times New Roman" w:hAnsi="Times New Roman"/>
                <w:lang w:val="zh-CN"/>
              </w:rPr>
            </w:pPr>
            <w:r>
              <w:rPr>
                <w:rFonts w:hint="eastAsia" w:ascii="Times New Roman" w:hAnsi="Times New Roman"/>
                <w:lang w:val="zh-CN"/>
              </w:rPr>
              <w:t>内容</w:t>
            </w:r>
          </w:p>
        </w:tc>
        <w:tc>
          <w:tcPr>
            <w:tcW w:w="1430" w:type="dxa"/>
            <w:gridSpan w:val="2"/>
            <w:vAlign w:val="center"/>
          </w:tcPr>
          <w:p>
            <w:pPr>
              <w:jc w:val="center"/>
              <w:rPr>
                <w:rFonts w:ascii="Times New Roman" w:hAnsi="Times New Roman"/>
                <w:lang w:val="zh-CN"/>
              </w:rPr>
            </w:pPr>
            <w:r>
              <w:rPr>
                <w:rFonts w:hint="eastAsia" w:ascii="Times New Roman" w:hAnsi="Times New Roman"/>
                <w:lang w:val="zh-CN"/>
              </w:rPr>
              <w:t>排放源</w:t>
            </w:r>
          </w:p>
        </w:tc>
        <w:tc>
          <w:tcPr>
            <w:tcW w:w="1666" w:type="dxa"/>
            <w:vAlign w:val="center"/>
          </w:tcPr>
          <w:p>
            <w:pPr>
              <w:jc w:val="center"/>
              <w:rPr>
                <w:rFonts w:ascii="Times New Roman" w:hAnsi="Times New Roman"/>
                <w:lang w:val="zh-CN"/>
              </w:rPr>
            </w:pPr>
            <w:r>
              <w:rPr>
                <w:rFonts w:hint="eastAsia" w:ascii="Times New Roman" w:hAnsi="Times New Roman"/>
                <w:lang w:val="zh-CN"/>
              </w:rPr>
              <w:t>污染物名称</w:t>
            </w:r>
          </w:p>
        </w:tc>
        <w:tc>
          <w:tcPr>
            <w:tcW w:w="2729" w:type="dxa"/>
            <w:vAlign w:val="center"/>
          </w:tcPr>
          <w:p>
            <w:pPr>
              <w:jc w:val="center"/>
              <w:rPr>
                <w:rFonts w:ascii="Times New Roman" w:hAnsi="Times New Roman"/>
                <w:lang w:val="zh-CN"/>
              </w:rPr>
            </w:pPr>
            <w:r>
              <w:rPr>
                <w:rFonts w:hint="eastAsia" w:ascii="Times New Roman" w:hAnsi="Times New Roman"/>
                <w:lang w:val="zh-CN"/>
              </w:rPr>
              <w:t>预防措施</w:t>
            </w:r>
          </w:p>
        </w:tc>
        <w:tc>
          <w:tcPr>
            <w:tcW w:w="1757" w:type="dxa"/>
            <w:vAlign w:val="center"/>
          </w:tcPr>
          <w:p>
            <w:pPr>
              <w:jc w:val="center"/>
              <w:rPr>
                <w:rFonts w:ascii="Times New Roman" w:hAnsi="Times New Roman"/>
                <w:lang w:val="zh-CN"/>
              </w:rPr>
            </w:pPr>
            <w:r>
              <w:rPr>
                <w:rFonts w:hint="eastAsia" w:ascii="Times New Roman" w:hAnsi="Times New Roman"/>
                <w:lang w:val="zh-CN"/>
              </w:rPr>
              <w:t>预期治理措施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Times New Roman" w:hAnsi="Times New Roman"/>
                <w:lang w:val="zh-CN"/>
              </w:rPr>
            </w:pPr>
            <w:r>
              <w:rPr>
                <w:rFonts w:hint="eastAsia" w:ascii="Times New Roman" w:hAnsi="Times New Roman"/>
                <w:lang w:val="zh-CN"/>
              </w:rPr>
              <w:t>大气污染物</w:t>
            </w:r>
          </w:p>
        </w:tc>
        <w:tc>
          <w:tcPr>
            <w:tcW w:w="1430" w:type="dxa"/>
            <w:gridSpan w:val="2"/>
            <w:vAlign w:val="center"/>
          </w:tcPr>
          <w:p>
            <w:pPr>
              <w:jc w:val="center"/>
              <w:rPr>
                <w:rFonts w:ascii="Times New Roman" w:hAnsi="Times New Roman"/>
                <w:lang w:val="zh-CN"/>
              </w:rPr>
            </w:pPr>
            <w:r>
              <w:rPr>
                <w:rFonts w:hint="eastAsia" w:ascii="Times New Roman" w:hAnsi="Times New Roman"/>
                <w:lang w:val="zh-CN"/>
              </w:rPr>
              <w:t>施工期</w:t>
            </w:r>
          </w:p>
        </w:tc>
        <w:tc>
          <w:tcPr>
            <w:tcW w:w="1666" w:type="dxa"/>
            <w:vAlign w:val="center"/>
          </w:tcPr>
          <w:p>
            <w:pPr>
              <w:jc w:val="center"/>
              <w:rPr>
                <w:rFonts w:ascii="Times New Roman" w:hAnsi="Times New Roman"/>
                <w:lang w:val="zh-CN"/>
              </w:rPr>
            </w:pPr>
            <w:r>
              <w:rPr>
                <w:rFonts w:hint="eastAsia" w:ascii="Times New Roman" w:hAnsi="Times New Roman"/>
                <w:lang w:val="zh-CN"/>
              </w:rPr>
              <w:t>扬尘等</w:t>
            </w:r>
          </w:p>
        </w:tc>
        <w:tc>
          <w:tcPr>
            <w:tcW w:w="2729" w:type="dxa"/>
            <w:vAlign w:val="center"/>
          </w:tcPr>
          <w:p>
            <w:pPr>
              <w:jc w:val="center"/>
              <w:rPr>
                <w:rFonts w:ascii="Times New Roman" w:hAnsi="Times New Roman"/>
                <w:szCs w:val="21"/>
                <w:lang w:val="zh-CN"/>
              </w:rPr>
            </w:pPr>
            <w:r>
              <w:rPr>
                <w:rFonts w:hint="eastAsia" w:ascii="Times New Roman" w:hAnsi="Times New Roman"/>
                <w:szCs w:val="21"/>
                <w:lang w:val="zh-CN"/>
              </w:rPr>
              <w:t>文明施工、采用洒水、运输车辆配备帆布等</w:t>
            </w:r>
          </w:p>
        </w:tc>
        <w:tc>
          <w:tcPr>
            <w:tcW w:w="1757" w:type="dxa"/>
            <w:vAlign w:val="center"/>
          </w:tcPr>
          <w:p>
            <w:pPr>
              <w:jc w:val="center"/>
              <w:rPr>
                <w:rFonts w:ascii="Times New Roman" w:hAnsi="Times New Roman"/>
                <w:lang w:val="zh-CN"/>
              </w:rPr>
            </w:pPr>
            <w:r>
              <w:rPr>
                <w:rFonts w:hint="eastAsia" w:ascii="Times New Roman" w:hAnsi="Times New Roman"/>
                <w:lang w:val="zh-CN"/>
              </w:rPr>
              <w:t>确保扬尘污染减到最小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Times New Roman" w:hAnsi="Times New Roman"/>
                <w:lang w:val="zh-CN"/>
              </w:rPr>
            </w:pPr>
          </w:p>
        </w:tc>
        <w:tc>
          <w:tcPr>
            <w:tcW w:w="1430" w:type="dxa"/>
            <w:gridSpan w:val="2"/>
            <w:vMerge w:val="restart"/>
            <w:vAlign w:val="center"/>
          </w:tcPr>
          <w:p>
            <w:pPr>
              <w:jc w:val="center"/>
              <w:rPr>
                <w:rFonts w:ascii="Times New Roman" w:hAnsi="Times New Roman"/>
                <w:lang w:val="zh-CN"/>
              </w:rPr>
            </w:pPr>
            <w:r>
              <w:rPr>
                <w:rFonts w:hint="eastAsia" w:ascii="Times New Roman" w:hAnsi="Times New Roman"/>
                <w:lang w:val="zh-CN"/>
              </w:rPr>
              <w:t>营运期</w:t>
            </w:r>
          </w:p>
        </w:tc>
        <w:tc>
          <w:tcPr>
            <w:tcW w:w="1666" w:type="dxa"/>
            <w:vAlign w:val="center"/>
          </w:tcPr>
          <w:p>
            <w:pPr>
              <w:jc w:val="center"/>
              <w:rPr>
                <w:rFonts w:ascii="Times New Roman" w:hAnsi="Times New Roman"/>
              </w:rPr>
            </w:pPr>
            <w:r>
              <w:rPr>
                <w:rFonts w:hint="eastAsia" w:ascii="Times New Roman" w:hAnsi="Times New Roman"/>
              </w:rPr>
              <w:t>有机废气</w:t>
            </w:r>
          </w:p>
        </w:tc>
        <w:tc>
          <w:tcPr>
            <w:tcW w:w="2729" w:type="dxa"/>
            <w:vAlign w:val="center"/>
          </w:tcPr>
          <w:p>
            <w:pPr>
              <w:pStyle w:val="55"/>
              <w:rPr>
                <w:rFonts w:ascii="Times New Roman" w:hAnsi="Times New Roman"/>
                <w:sz w:val="21"/>
                <w:szCs w:val="21"/>
                <w:lang w:val="zh-CN"/>
              </w:rPr>
            </w:pPr>
            <w:r>
              <w:rPr>
                <w:rFonts w:hint="eastAsia"/>
                <w:sz w:val="21"/>
                <w:szCs w:val="21"/>
                <w:lang w:eastAsia="zh-CN"/>
              </w:rPr>
              <w:t>乙醇</w:t>
            </w:r>
            <w:r>
              <w:rPr>
                <w:sz w:val="21"/>
                <w:szCs w:val="21"/>
              </w:rPr>
              <w:t>有机废气经车间空气净化系统采用活性炭过滤网处理</w:t>
            </w:r>
            <w:r>
              <w:rPr>
                <w:rFonts w:hint="eastAsia"/>
                <w:sz w:val="21"/>
                <w:szCs w:val="21"/>
                <w:lang w:eastAsia="zh-CN"/>
              </w:rPr>
              <w:t>，注塑有机废气</w:t>
            </w:r>
            <w:r>
              <w:rPr>
                <w:rFonts w:hint="eastAsia" w:ascii="Times New Roman" w:hAnsi="Times New Roman"/>
                <w:sz w:val="21"/>
                <w:szCs w:val="21"/>
              </w:rPr>
              <w:t>经集气罩收集后经“UV光解静电式等离子有机废气净化器”装置处理</w:t>
            </w:r>
            <w:r>
              <w:rPr>
                <w:rFonts w:hint="eastAsia" w:ascii="Times New Roman" w:hAnsi="Times New Roman"/>
                <w:sz w:val="21"/>
                <w:szCs w:val="21"/>
                <w:lang w:eastAsia="zh-CN"/>
              </w:rPr>
              <w:t>。经15m高排气筒排放</w:t>
            </w:r>
          </w:p>
        </w:tc>
        <w:tc>
          <w:tcPr>
            <w:tcW w:w="1757" w:type="dxa"/>
            <w:vMerge w:val="restart"/>
            <w:vAlign w:val="center"/>
          </w:tcPr>
          <w:p>
            <w:pPr>
              <w:jc w:val="center"/>
              <w:rPr>
                <w:rFonts w:hint="eastAsia" w:ascii="Times New Roman" w:hAnsi="Times New Roman" w:eastAsia="宋体"/>
                <w:lang w:val="en-US" w:eastAsia="zh-CN"/>
              </w:rPr>
            </w:pPr>
            <w:r>
              <w:t>《大气污染物综合排放标准》（</w:t>
            </w:r>
            <w:r>
              <w:rPr>
                <w:rFonts w:ascii="Times New Roman" w:eastAsia="Times New Roman"/>
              </w:rPr>
              <w:t>GB16297-1996</w:t>
            </w:r>
            <w:r>
              <w:t>）二级标准</w:t>
            </w:r>
            <w:r>
              <w:rPr>
                <w:rFonts w:hint="eastAsia"/>
                <w:lang w:eastAsia="zh-CN"/>
              </w:rPr>
              <w:t>、</w:t>
            </w:r>
            <w:r>
              <w:rPr>
                <w:rFonts w:hint="eastAsia" w:ascii="Times New Roman" w:hAnsi="Times New Roman"/>
                <w:szCs w:val="21"/>
                <w:lang w:val="zh-CN"/>
              </w:rPr>
              <w:t>《合成树脂工业污染物排放标准》相关要求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Times New Roman" w:hAnsi="Times New Roman"/>
                <w:lang w:val="zh-CN"/>
              </w:rPr>
            </w:pPr>
          </w:p>
        </w:tc>
        <w:tc>
          <w:tcPr>
            <w:tcW w:w="1430" w:type="dxa"/>
            <w:gridSpan w:val="2"/>
            <w:vMerge w:val="continue"/>
            <w:vAlign w:val="center"/>
          </w:tcPr>
          <w:p>
            <w:pPr>
              <w:jc w:val="center"/>
              <w:rPr>
                <w:rFonts w:ascii="Times New Roman" w:hAnsi="Times New Roman"/>
                <w:lang w:val="zh-CN"/>
              </w:rPr>
            </w:pPr>
          </w:p>
        </w:tc>
        <w:tc>
          <w:tcPr>
            <w:tcW w:w="1666" w:type="dxa"/>
            <w:vAlign w:val="center"/>
          </w:tcPr>
          <w:p>
            <w:pPr>
              <w:jc w:val="center"/>
              <w:rPr>
                <w:rFonts w:ascii="Times New Roman" w:hAnsi="Times New Roman"/>
              </w:rPr>
            </w:pPr>
            <w:r>
              <w:rPr>
                <w:rFonts w:hint="eastAsia" w:ascii="Times New Roman" w:hAnsi="Times New Roman"/>
              </w:rPr>
              <w:t>焊接废气</w:t>
            </w:r>
          </w:p>
        </w:tc>
        <w:tc>
          <w:tcPr>
            <w:tcW w:w="2729" w:type="dxa"/>
            <w:vAlign w:val="center"/>
          </w:tcPr>
          <w:p>
            <w:pPr>
              <w:jc w:val="center"/>
              <w:rPr>
                <w:rFonts w:ascii="Times New Roman" w:hAnsi="Times New Roman"/>
                <w:szCs w:val="21"/>
                <w:lang w:val="zh-CN"/>
              </w:rPr>
            </w:pPr>
            <w:r>
              <w:rPr>
                <w:spacing w:val="-10"/>
                <w:szCs w:val="21"/>
              </w:rPr>
              <w:t>焊接烟尘由集气罩收集</w:t>
            </w:r>
            <w:r>
              <w:rPr>
                <w:rFonts w:hint="eastAsia"/>
                <w:spacing w:val="-10"/>
                <w:szCs w:val="21"/>
              </w:rPr>
              <w:t>烟尘集器处理后</w:t>
            </w:r>
            <w:r>
              <w:rPr>
                <w:spacing w:val="-10"/>
                <w:szCs w:val="21"/>
              </w:rPr>
              <w:t xml:space="preserve">经 </w:t>
            </w:r>
            <w:r>
              <w:rPr>
                <w:rFonts w:ascii="Times New Roman" w:eastAsia="Times New Roman"/>
                <w:szCs w:val="21"/>
              </w:rPr>
              <w:t xml:space="preserve">15m </w:t>
            </w:r>
            <w:r>
              <w:rPr>
                <w:szCs w:val="21"/>
              </w:rPr>
              <w:t>高</w:t>
            </w:r>
            <w:r>
              <w:rPr>
                <w:spacing w:val="-2"/>
                <w:szCs w:val="21"/>
              </w:rPr>
              <w:t>排气筒</w:t>
            </w:r>
            <w:r>
              <w:rPr>
                <w:spacing w:val="-3"/>
                <w:szCs w:val="21"/>
              </w:rPr>
              <w:t>有组织排放</w:t>
            </w:r>
            <w:r>
              <w:rPr>
                <w:spacing w:val="-9"/>
                <w:szCs w:val="21"/>
              </w:rPr>
              <w:t>；</w:t>
            </w:r>
          </w:p>
        </w:tc>
        <w:tc>
          <w:tcPr>
            <w:tcW w:w="1757" w:type="dxa"/>
            <w:vMerge w:val="continue"/>
            <w:vAlign w:val="center"/>
          </w:tcPr>
          <w:p>
            <w:pPr>
              <w:jc w:val="center"/>
              <w:rPr>
                <w:rFonts w:ascii="Times New Roman" w:hAnsi="Times New Roman"/>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Times New Roman" w:hAnsi="Times New Roman"/>
                <w:lang w:val="zh-CN"/>
              </w:rPr>
            </w:pPr>
            <w:r>
              <w:rPr>
                <w:rFonts w:hint="eastAsia" w:ascii="Times New Roman" w:hAnsi="Times New Roman"/>
                <w:lang w:val="zh-CN"/>
              </w:rPr>
              <w:t>水污染物</w:t>
            </w:r>
          </w:p>
        </w:tc>
        <w:tc>
          <w:tcPr>
            <w:tcW w:w="780" w:type="dxa"/>
            <w:vAlign w:val="center"/>
          </w:tcPr>
          <w:p>
            <w:pPr>
              <w:jc w:val="center"/>
              <w:rPr>
                <w:rFonts w:ascii="Times New Roman" w:hAnsi="Times New Roman"/>
                <w:lang w:val="zh-CN"/>
              </w:rPr>
            </w:pPr>
            <w:r>
              <w:rPr>
                <w:rFonts w:hint="eastAsia" w:ascii="Times New Roman" w:hAnsi="Times New Roman"/>
                <w:lang w:val="zh-CN"/>
              </w:rPr>
              <w:t>施工期</w:t>
            </w:r>
          </w:p>
        </w:tc>
        <w:tc>
          <w:tcPr>
            <w:tcW w:w="650" w:type="dxa"/>
            <w:vAlign w:val="center"/>
          </w:tcPr>
          <w:p>
            <w:pPr>
              <w:jc w:val="center"/>
              <w:rPr>
                <w:rFonts w:ascii="Times New Roman" w:hAnsi="Times New Roman"/>
                <w:lang w:val="zh-CN"/>
              </w:rPr>
            </w:pPr>
            <w:r>
              <w:rPr>
                <w:rFonts w:hint="eastAsia" w:ascii="Times New Roman" w:hAnsi="Times New Roman"/>
                <w:lang w:val="zh-CN"/>
              </w:rPr>
              <w:t>生活污水</w:t>
            </w:r>
          </w:p>
        </w:tc>
        <w:tc>
          <w:tcPr>
            <w:tcW w:w="1666" w:type="dxa"/>
            <w:vAlign w:val="center"/>
          </w:tcPr>
          <w:p>
            <w:pPr>
              <w:jc w:val="center"/>
              <w:rPr>
                <w:rFonts w:ascii="Times New Roman" w:hAnsi="Times New Roman"/>
                <w:lang w:val="zh-CN"/>
              </w:rPr>
            </w:pPr>
            <w:r>
              <w:rPr>
                <w:rFonts w:hint="eastAsia" w:ascii="Times New Roman" w:hAnsi="Times New Roman"/>
              </w:rPr>
              <w:t>SS、</w:t>
            </w:r>
            <w:r>
              <w:rPr>
                <w:rFonts w:ascii="Times New Roman" w:hAnsi="Times New Roman"/>
                <w:lang w:val="zh-CN"/>
              </w:rPr>
              <w:t>COD</w:t>
            </w:r>
          </w:p>
          <w:p>
            <w:pPr>
              <w:jc w:val="center"/>
              <w:rPr>
                <w:rFonts w:ascii="Times New Roman" w:hAnsi="Times New Roman"/>
                <w:lang w:val="zh-CN"/>
              </w:rPr>
            </w:pPr>
            <w:r>
              <w:rPr>
                <w:rFonts w:ascii="Times New Roman" w:hAnsi="Times New Roman"/>
                <w:lang w:val="zh-CN"/>
              </w:rPr>
              <w:t>NH</w:t>
            </w:r>
            <w:r>
              <w:rPr>
                <w:rFonts w:ascii="Times New Roman" w:hAnsi="Times New Roman"/>
                <w:vertAlign w:val="subscript"/>
                <w:lang w:val="zh-CN"/>
              </w:rPr>
              <w:t>3</w:t>
            </w:r>
            <w:r>
              <w:rPr>
                <w:rFonts w:ascii="Times New Roman" w:hAnsi="Times New Roman"/>
                <w:lang w:val="zh-CN"/>
              </w:rPr>
              <w:t>-N</w:t>
            </w:r>
          </w:p>
        </w:tc>
        <w:tc>
          <w:tcPr>
            <w:tcW w:w="4486" w:type="dxa"/>
            <w:gridSpan w:val="2"/>
            <w:vMerge w:val="restart"/>
            <w:vAlign w:val="center"/>
          </w:tcPr>
          <w:p>
            <w:pPr>
              <w:jc w:val="center"/>
              <w:rPr>
                <w:rFonts w:ascii="Times New Roman" w:hAnsi="Times New Roman"/>
                <w:lang w:val="zh-CN"/>
              </w:rPr>
            </w:pPr>
            <w:r>
              <w:rPr>
                <w:rFonts w:hint="eastAsia" w:ascii="Times New Roman" w:hAnsi="Times New Roman"/>
                <w:lang w:val="zh-CN"/>
              </w:rPr>
              <w:t>生活污水化粪池处理，达《污水综合排放标准》表</w:t>
            </w:r>
            <w:r>
              <w:rPr>
                <w:rFonts w:ascii="Times New Roman" w:hAnsi="Times New Roman"/>
                <w:lang w:val="zh-CN"/>
              </w:rPr>
              <w:t>4</w:t>
            </w:r>
            <w:r>
              <w:rPr>
                <w:rFonts w:hint="eastAsia" w:ascii="Times New Roman" w:hAnsi="Times New Roman"/>
                <w:lang w:val="zh-CN"/>
              </w:rPr>
              <w:t>中三级</w:t>
            </w:r>
            <w:r>
              <w:rPr>
                <w:rFonts w:hint="eastAsia" w:ascii="Times New Roman" w:hAnsi="Times New Roman"/>
              </w:rPr>
              <w:t>标准，</w:t>
            </w:r>
            <w:r>
              <w:rPr>
                <w:rFonts w:hint="eastAsia" w:ascii="Times New Roman" w:hAnsi="Times New Roman"/>
                <w:lang w:val="zh-CN"/>
              </w:rPr>
              <w:t>引入污水管网，进入洪江市城市污水厂，最终进入沅江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946" w:type="dxa"/>
            <w:vMerge w:val="continue"/>
            <w:vAlign w:val="center"/>
          </w:tcPr>
          <w:p>
            <w:pPr>
              <w:jc w:val="center"/>
              <w:rPr>
                <w:rFonts w:ascii="Times New Roman" w:hAnsi="Times New Roman"/>
                <w:lang w:val="zh-CN"/>
              </w:rPr>
            </w:pPr>
          </w:p>
        </w:tc>
        <w:tc>
          <w:tcPr>
            <w:tcW w:w="780" w:type="dxa"/>
            <w:vAlign w:val="center"/>
          </w:tcPr>
          <w:p>
            <w:pPr>
              <w:jc w:val="center"/>
              <w:rPr>
                <w:rFonts w:ascii="Times New Roman" w:hAnsi="Times New Roman"/>
              </w:rPr>
            </w:pPr>
            <w:r>
              <w:rPr>
                <w:rFonts w:hint="eastAsia" w:ascii="Times New Roman" w:hAnsi="Times New Roman"/>
              </w:rPr>
              <w:t>营运期</w:t>
            </w:r>
          </w:p>
        </w:tc>
        <w:tc>
          <w:tcPr>
            <w:tcW w:w="650" w:type="dxa"/>
            <w:vAlign w:val="center"/>
          </w:tcPr>
          <w:p>
            <w:pPr>
              <w:jc w:val="center"/>
              <w:rPr>
                <w:rFonts w:ascii="Times New Roman" w:hAnsi="Times New Roman"/>
                <w:lang w:val="zh-CN"/>
              </w:rPr>
            </w:pPr>
            <w:r>
              <w:rPr>
                <w:rFonts w:hint="eastAsia" w:ascii="Times New Roman" w:hAnsi="Times New Roman"/>
                <w:lang w:val="zh-CN"/>
              </w:rPr>
              <w:t>生活污水</w:t>
            </w:r>
          </w:p>
        </w:tc>
        <w:tc>
          <w:tcPr>
            <w:tcW w:w="1666" w:type="dxa"/>
            <w:vAlign w:val="center"/>
          </w:tcPr>
          <w:p>
            <w:pPr>
              <w:rPr>
                <w:rFonts w:ascii="Times New Roman" w:hAnsi="Times New Roman"/>
              </w:rPr>
            </w:pPr>
            <w:r>
              <w:rPr>
                <w:rFonts w:ascii="Times New Roman" w:hAnsi="Times New Roman"/>
              </w:rPr>
              <w:t>SS</w:t>
            </w:r>
            <w:r>
              <w:rPr>
                <w:rFonts w:hint="eastAsia" w:ascii="Times New Roman" w:hAnsi="Times New Roman"/>
              </w:rPr>
              <w:t>、</w:t>
            </w:r>
            <w:r>
              <w:rPr>
                <w:rFonts w:ascii="Times New Roman" w:hAnsi="Times New Roman"/>
              </w:rPr>
              <w:t>COD</w:t>
            </w:r>
          </w:p>
          <w:p>
            <w:pPr>
              <w:rPr>
                <w:rFonts w:ascii="Times New Roman" w:hAnsi="Times New Roman"/>
              </w:rPr>
            </w:pPr>
            <w:r>
              <w:rPr>
                <w:rFonts w:ascii="Times New Roman" w:hAnsi="Times New Roman"/>
              </w:rPr>
              <w:t>NH</w:t>
            </w:r>
            <w:r>
              <w:rPr>
                <w:rFonts w:ascii="Times New Roman" w:hAnsi="Times New Roman"/>
                <w:vertAlign w:val="subscript"/>
              </w:rPr>
              <w:t>3</w:t>
            </w:r>
            <w:r>
              <w:rPr>
                <w:rFonts w:ascii="Times New Roman" w:hAnsi="Times New Roman"/>
              </w:rPr>
              <w:t>-N</w:t>
            </w:r>
          </w:p>
        </w:tc>
        <w:tc>
          <w:tcPr>
            <w:tcW w:w="4486" w:type="dxa"/>
            <w:gridSpan w:val="2"/>
            <w:vMerge w:val="continue"/>
            <w:vAlign w:val="center"/>
          </w:tcPr>
          <w:p>
            <w:pPr>
              <w:jc w:val="center"/>
              <w:rPr>
                <w:rFonts w:ascii="Times New Roman" w:hAnsi="Times New Roman"/>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46" w:type="dxa"/>
            <w:vMerge w:val="restart"/>
            <w:vAlign w:val="center"/>
          </w:tcPr>
          <w:p>
            <w:pPr>
              <w:jc w:val="center"/>
              <w:rPr>
                <w:rFonts w:ascii="Times New Roman" w:hAnsi="Times New Roman"/>
                <w:lang w:val="zh-CN"/>
              </w:rPr>
            </w:pPr>
            <w:r>
              <w:rPr>
                <w:rFonts w:hint="eastAsia" w:ascii="Times New Roman" w:hAnsi="Times New Roman"/>
                <w:lang w:val="zh-CN"/>
              </w:rPr>
              <w:t>固体污染物</w:t>
            </w:r>
          </w:p>
        </w:tc>
        <w:tc>
          <w:tcPr>
            <w:tcW w:w="1430" w:type="dxa"/>
            <w:gridSpan w:val="2"/>
            <w:vAlign w:val="center"/>
          </w:tcPr>
          <w:p>
            <w:pPr>
              <w:jc w:val="center"/>
              <w:rPr>
                <w:rFonts w:ascii="Times New Roman" w:hAnsi="Times New Roman"/>
                <w:lang w:val="zh-CN"/>
              </w:rPr>
            </w:pPr>
            <w:r>
              <w:rPr>
                <w:rFonts w:hint="eastAsia" w:ascii="Times New Roman" w:hAnsi="Times New Roman"/>
                <w:lang w:val="zh-CN"/>
              </w:rPr>
              <w:t>施工期</w:t>
            </w:r>
          </w:p>
        </w:tc>
        <w:tc>
          <w:tcPr>
            <w:tcW w:w="1666" w:type="dxa"/>
            <w:vAlign w:val="center"/>
          </w:tcPr>
          <w:p>
            <w:pPr>
              <w:jc w:val="center"/>
              <w:rPr>
                <w:rFonts w:ascii="Times New Roman" w:hAnsi="Times New Roman"/>
                <w:lang w:val="zh-CN"/>
              </w:rPr>
            </w:pPr>
            <w:r>
              <w:rPr>
                <w:rFonts w:hint="eastAsia" w:ascii="Times New Roman" w:hAnsi="Times New Roman"/>
                <w:lang w:val="zh-CN"/>
              </w:rPr>
              <w:t>建筑垃圾</w:t>
            </w:r>
          </w:p>
          <w:p>
            <w:pPr>
              <w:jc w:val="center"/>
              <w:rPr>
                <w:rFonts w:ascii="Times New Roman" w:hAnsi="Times New Roman"/>
                <w:lang w:val="zh-CN"/>
              </w:rPr>
            </w:pPr>
            <w:r>
              <w:rPr>
                <w:rFonts w:hint="eastAsia" w:ascii="Times New Roman" w:hAnsi="Times New Roman"/>
                <w:lang w:val="zh-CN"/>
              </w:rPr>
              <w:t>生活垃圾</w:t>
            </w:r>
          </w:p>
        </w:tc>
        <w:tc>
          <w:tcPr>
            <w:tcW w:w="2729" w:type="dxa"/>
            <w:vAlign w:val="center"/>
          </w:tcPr>
          <w:p>
            <w:pPr>
              <w:jc w:val="center"/>
              <w:rPr>
                <w:rFonts w:ascii="Times New Roman" w:hAnsi="Times New Roman"/>
                <w:lang w:val="zh-CN"/>
              </w:rPr>
            </w:pPr>
            <w:r>
              <w:rPr>
                <w:rFonts w:hint="eastAsia" w:ascii="Times New Roman" w:hAnsi="Times New Roman"/>
                <w:lang w:val="zh-CN"/>
              </w:rPr>
              <w:t>建筑垃圾应运送至指定点进行填筑；生活垃圾集中收集交由环卫部门统一清理</w:t>
            </w:r>
          </w:p>
        </w:tc>
        <w:tc>
          <w:tcPr>
            <w:tcW w:w="1757" w:type="dxa"/>
            <w:vAlign w:val="center"/>
          </w:tcPr>
          <w:p>
            <w:pPr>
              <w:jc w:val="center"/>
              <w:rPr>
                <w:rFonts w:ascii="Times New Roman" w:hAnsi="Times New Roman"/>
                <w:lang w:val="zh-CN"/>
              </w:rPr>
            </w:pPr>
            <w:r>
              <w:rPr>
                <w:rFonts w:hint="eastAsia" w:ascii="Times New Roman" w:hAnsi="Times New Roman"/>
                <w:lang w:val="zh-CN"/>
              </w:rPr>
              <w:t>不会成为区域内新的污染源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Times New Roman" w:hAnsi="Times New Roman"/>
                <w:lang w:val="zh-CN"/>
              </w:rPr>
            </w:pPr>
          </w:p>
        </w:tc>
        <w:tc>
          <w:tcPr>
            <w:tcW w:w="1430" w:type="dxa"/>
            <w:gridSpan w:val="2"/>
            <w:vMerge w:val="restart"/>
            <w:vAlign w:val="center"/>
          </w:tcPr>
          <w:p>
            <w:pPr>
              <w:jc w:val="center"/>
              <w:rPr>
                <w:rFonts w:ascii="Times New Roman" w:hAnsi="Times New Roman"/>
                <w:lang w:val="zh-CN"/>
              </w:rPr>
            </w:pPr>
            <w:r>
              <w:rPr>
                <w:rFonts w:hint="eastAsia" w:ascii="Times New Roman" w:hAnsi="Times New Roman"/>
                <w:lang w:val="zh-CN"/>
              </w:rPr>
              <w:t>营运期</w:t>
            </w:r>
          </w:p>
        </w:tc>
        <w:tc>
          <w:tcPr>
            <w:tcW w:w="1666" w:type="dxa"/>
            <w:vAlign w:val="center"/>
          </w:tcPr>
          <w:p>
            <w:pPr>
              <w:pStyle w:val="55"/>
              <w:spacing w:before="137"/>
              <w:ind w:right="73"/>
              <w:jc w:val="both"/>
              <w:rPr>
                <w:rFonts w:ascii="Times New Roman" w:hAnsi="Times New Roman"/>
                <w:lang w:val="zh-CN"/>
              </w:rPr>
            </w:pPr>
            <w:r>
              <w:rPr>
                <w:sz w:val="21"/>
              </w:rPr>
              <w:t>废包装物</w:t>
            </w:r>
          </w:p>
        </w:tc>
        <w:tc>
          <w:tcPr>
            <w:tcW w:w="2729" w:type="dxa"/>
            <w:vMerge w:val="restart"/>
            <w:vAlign w:val="center"/>
          </w:tcPr>
          <w:p>
            <w:pPr>
              <w:jc w:val="center"/>
              <w:rPr>
                <w:rFonts w:ascii="Times New Roman" w:hAnsi="Times New Roman"/>
              </w:rPr>
            </w:pPr>
            <w:r>
              <w:rPr>
                <w:rFonts w:hint="eastAsia" w:ascii="Times New Roman" w:hAnsi="Times New Roman"/>
              </w:rPr>
              <w:t>合理处置或综合利用</w:t>
            </w:r>
          </w:p>
        </w:tc>
        <w:tc>
          <w:tcPr>
            <w:tcW w:w="1757" w:type="dxa"/>
            <w:vMerge w:val="restart"/>
            <w:vAlign w:val="center"/>
          </w:tcPr>
          <w:p>
            <w:pPr>
              <w:jc w:val="center"/>
              <w:rPr>
                <w:rFonts w:ascii="Times New Roman" w:hAnsi="Times New Roman"/>
                <w:lang w:val="zh-CN"/>
              </w:rPr>
            </w:pPr>
            <w:r>
              <w:rPr>
                <w:rFonts w:hint="eastAsia" w:ascii="Times New Roman" w:hAnsi="Times New Roman"/>
                <w:lang w:val="zh-CN"/>
              </w:rPr>
              <w:t>《一般工业固体废物贮存、处置场污染控制标准》及其修改单中的要求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Times New Roman" w:hAnsi="Times New Roman"/>
                <w:lang w:val="zh-CN"/>
              </w:rPr>
            </w:pPr>
          </w:p>
        </w:tc>
        <w:tc>
          <w:tcPr>
            <w:tcW w:w="1430" w:type="dxa"/>
            <w:gridSpan w:val="2"/>
            <w:vMerge w:val="continue"/>
            <w:vAlign w:val="center"/>
          </w:tcPr>
          <w:p>
            <w:pPr>
              <w:jc w:val="center"/>
              <w:rPr>
                <w:rFonts w:ascii="Times New Roman" w:hAnsi="Times New Roman"/>
                <w:lang w:val="zh-CN"/>
              </w:rPr>
            </w:pPr>
          </w:p>
        </w:tc>
        <w:tc>
          <w:tcPr>
            <w:tcW w:w="1666" w:type="dxa"/>
            <w:vAlign w:val="center"/>
          </w:tcPr>
          <w:p>
            <w:pPr>
              <w:pStyle w:val="55"/>
              <w:spacing w:before="1"/>
              <w:ind w:right="73"/>
              <w:jc w:val="both"/>
              <w:rPr>
                <w:rFonts w:ascii="Times New Roman" w:hAnsi="Times New Roman"/>
                <w:lang w:val="zh-CN"/>
              </w:rPr>
            </w:pPr>
            <w:r>
              <w:rPr>
                <w:sz w:val="21"/>
              </w:rPr>
              <w:t>不合格</w:t>
            </w:r>
            <w:r>
              <w:rPr>
                <w:rFonts w:hint="eastAsia"/>
                <w:sz w:val="21"/>
                <w:lang w:eastAsia="zh-CN"/>
              </w:rPr>
              <w:t>原材料</w:t>
            </w:r>
          </w:p>
        </w:tc>
        <w:tc>
          <w:tcPr>
            <w:tcW w:w="2729" w:type="dxa"/>
            <w:vMerge w:val="continue"/>
            <w:vAlign w:val="center"/>
          </w:tcPr>
          <w:p>
            <w:pPr>
              <w:jc w:val="center"/>
              <w:rPr>
                <w:rFonts w:ascii="Times New Roman" w:hAnsi="Times New Roman"/>
                <w:lang w:val="zh-CN"/>
              </w:rPr>
            </w:pPr>
          </w:p>
        </w:tc>
        <w:tc>
          <w:tcPr>
            <w:tcW w:w="1757" w:type="dxa"/>
            <w:vMerge w:val="continue"/>
            <w:vAlign w:val="center"/>
          </w:tcPr>
          <w:p>
            <w:pPr>
              <w:jc w:val="center"/>
              <w:rPr>
                <w:rFonts w:ascii="Times New Roman" w:hAnsi="Times New Roman"/>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Times New Roman" w:hAnsi="Times New Roman"/>
                <w:lang w:val="zh-CN"/>
              </w:rPr>
            </w:pPr>
          </w:p>
        </w:tc>
        <w:tc>
          <w:tcPr>
            <w:tcW w:w="1430" w:type="dxa"/>
            <w:gridSpan w:val="2"/>
            <w:vMerge w:val="continue"/>
            <w:vAlign w:val="center"/>
          </w:tcPr>
          <w:p>
            <w:pPr>
              <w:jc w:val="center"/>
              <w:rPr>
                <w:rFonts w:ascii="Times New Roman" w:hAnsi="Times New Roman"/>
                <w:lang w:val="zh-CN"/>
              </w:rPr>
            </w:pPr>
          </w:p>
        </w:tc>
        <w:tc>
          <w:tcPr>
            <w:tcW w:w="1666" w:type="dxa"/>
            <w:vAlign w:val="center"/>
          </w:tcPr>
          <w:p>
            <w:pPr>
              <w:pStyle w:val="55"/>
              <w:spacing w:before="34"/>
              <w:ind w:right="73"/>
              <w:jc w:val="both"/>
              <w:rPr>
                <w:rFonts w:ascii="Times New Roman" w:hAnsi="Times New Roman"/>
                <w:lang w:val="zh-CN"/>
              </w:rPr>
            </w:pPr>
            <w:r>
              <w:rPr>
                <w:rFonts w:hint="eastAsia"/>
                <w:sz w:val="21"/>
                <w:lang w:eastAsia="zh-CN"/>
              </w:rPr>
              <w:t>废边角料</w:t>
            </w:r>
          </w:p>
        </w:tc>
        <w:tc>
          <w:tcPr>
            <w:tcW w:w="2729" w:type="dxa"/>
            <w:vMerge w:val="continue"/>
            <w:vAlign w:val="center"/>
          </w:tcPr>
          <w:p>
            <w:pPr>
              <w:jc w:val="center"/>
              <w:rPr>
                <w:rFonts w:ascii="Times New Roman" w:hAnsi="Times New Roman"/>
                <w:lang w:val="zh-CN"/>
              </w:rPr>
            </w:pPr>
          </w:p>
        </w:tc>
        <w:tc>
          <w:tcPr>
            <w:tcW w:w="1757" w:type="dxa"/>
            <w:vMerge w:val="continue"/>
            <w:vAlign w:val="center"/>
          </w:tcPr>
          <w:p>
            <w:pPr>
              <w:jc w:val="center"/>
              <w:rPr>
                <w:rFonts w:ascii="Times New Roman" w:hAnsi="Times New Roman"/>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Times New Roman" w:hAnsi="Times New Roman"/>
                <w:lang w:val="zh-CN"/>
              </w:rPr>
            </w:pPr>
          </w:p>
        </w:tc>
        <w:tc>
          <w:tcPr>
            <w:tcW w:w="1430" w:type="dxa"/>
            <w:gridSpan w:val="2"/>
            <w:vMerge w:val="continue"/>
            <w:vAlign w:val="center"/>
          </w:tcPr>
          <w:p>
            <w:pPr>
              <w:jc w:val="center"/>
              <w:rPr>
                <w:rFonts w:ascii="Times New Roman" w:hAnsi="Times New Roman"/>
                <w:lang w:val="zh-CN"/>
              </w:rPr>
            </w:pPr>
          </w:p>
        </w:tc>
        <w:tc>
          <w:tcPr>
            <w:tcW w:w="1666" w:type="dxa"/>
            <w:vAlign w:val="center"/>
          </w:tcPr>
          <w:p>
            <w:pPr>
              <w:jc w:val="center"/>
              <w:rPr>
                <w:rFonts w:ascii="Times New Roman" w:hAnsi="Times New Roman"/>
              </w:rPr>
            </w:pPr>
            <w:r>
              <w:rPr>
                <w:rFonts w:hint="eastAsia" w:ascii="Times New Roman" w:hAnsi="Times New Roman"/>
              </w:rPr>
              <w:t>生活垃圾</w:t>
            </w:r>
          </w:p>
        </w:tc>
        <w:tc>
          <w:tcPr>
            <w:tcW w:w="2729" w:type="dxa"/>
            <w:vAlign w:val="center"/>
          </w:tcPr>
          <w:p>
            <w:pPr>
              <w:jc w:val="center"/>
              <w:rPr>
                <w:rFonts w:ascii="Times New Roman" w:hAnsi="Times New Roman"/>
              </w:rPr>
            </w:pPr>
            <w:r>
              <w:rPr>
                <w:rFonts w:hint="eastAsia" w:ascii="Times New Roman" w:hAnsi="Times New Roman"/>
              </w:rPr>
              <w:t>垃圾桶收集，环卫部门处理</w:t>
            </w:r>
          </w:p>
        </w:tc>
        <w:tc>
          <w:tcPr>
            <w:tcW w:w="1757" w:type="dxa"/>
            <w:vMerge w:val="continue"/>
            <w:vAlign w:val="center"/>
          </w:tcPr>
          <w:p>
            <w:pPr>
              <w:jc w:val="center"/>
              <w:rPr>
                <w:rFonts w:ascii="Times New Roman" w:hAnsi="Times New Roman"/>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Times New Roman" w:hAnsi="Times New Roman"/>
                <w:lang w:val="zh-CN"/>
              </w:rPr>
            </w:pPr>
          </w:p>
        </w:tc>
        <w:tc>
          <w:tcPr>
            <w:tcW w:w="1430" w:type="dxa"/>
            <w:gridSpan w:val="2"/>
            <w:vMerge w:val="continue"/>
            <w:vAlign w:val="center"/>
          </w:tcPr>
          <w:p>
            <w:pPr>
              <w:jc w:val="center"/>
              <w:rPr>
                <w:rFonts w:ascii="Times New Roman" w:hAnsi="Times New Roman"/>
                <w:lang w:val="zh-CN"/>
              </w:rPr>
            </w:pPr>
          </w:p>
        </w:tc>
        <w:tc>
          <w:tcPr>
            <w:tcW w:w="1666" w:type="dxa"/>
            <w:vAlign w:val="center"/>
          </w:tcPr>
          <w:p>
            <w:pPr>
              <w:pStyle w:val="55"/>
              <w:spacing w:before="152"/>
              <w:ind w:right="73"/>
              <w:jc w:val="both"/>
              <w:rPr>
                <w:rFonts w:ascii="Times New Roman" w:hAnsi="Times New Roman"/>
                <w:lang w:val="zh-CN"/>
              </w:rPr>
            </w:pPr>
            <w:r>
              <w:rPr>
                <w:sz w:val="21"/>
              </w:rPr>
              <w:t>废无尘布</w:t>
            </w:r>
          </w:p>
        </w:tc>
        <w:tc>
          <w:tcPr>
            <w:tcW w:w="2729" w:type="dxa"/>
            <w:vMerge w:val="restart"/>
            <w:vAlign w:val="center"/>
          </w:tcPr>
          <w:p>
            <w:pPr>
              <w:jc w:val="center"/>
              <w:rPr>
                <w:rFonts w:ascii="Times New Roman" w:hAnsi="Times New Roman"/>
                <w:lang w:val="zh-CN"/>
              </w:rPr>
            </w:pPr>
            <w:r>
              <w:t>定期交给有资质的单位进行处理</w:t>
            </w:r>
          </w:p>
        </w:tc>
        <w:tc>
          <w:tcPr>
            <w:tcW w:w="1757" w:type="dxa"/>
            <w:vMerge w:val="restart"/>
            <w:vAlign w:val="center"/>
          </w:tcPr>
          <w:p>
            <w:pPr>
              <w:jc w:val="center"/>
              <w:rPr>
                <w:rFonts w:ascii="Times New Roman" w:hAnsi="Times New Roman"/>
                <w:lang w:val="zh-CN"/>
              </w:rPr>
            </w:pPr>
            <w:r>
              <w:rPr>
                <w:rFonts w:hint="eastAsia" w:ascii="Times New Roman" w:hAnsi="Times New Roman"/>
                <w:lang w:val="zh-CN"/>
              </w:rPr>
              <w:t>《</w:t>
            </w:r>
            <w:r>
              <w:rPr>
                <w:rFonts w:hint="eastAsia" w:ascii="Times New Roman" w:hAnsi="Times New Roman"/>
              </w:rPr>
              <w:t>危险</w:t>
            </w:r>
            <w:r>
              <w:rPr>
                <w:rFonts w:hint="eastAsia" w:ascii="Times New Roman" w:hAnsi="Times New Roman"/>
                <w:lang w:val="zh-CN"/>
              </w:rPr>
              <w:t>废物贮存、处置场污染控制标准》及其修改单中的要求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Times New Roman" w:hAnsi="Times New Roman"/>
                <w:lang w:val="zh-CN"/>
              </w:rPr>
            </w:pPr>
          </w:p>
        </w:tc>
        <w:tc>
          <w:tcPr>
            <w:tcW w:w="1430" w:type="dxa"/>
            <w:gridSpan w:val="2"/>
            <w:vMerge w:val="continue"/>
            <w:vAlign w:val="center"/>
          </w:tcPr>
          <w:p>
            <w:pPr>
              <w:jc w:val="center"/>
              <w:rPr>
                <w:rFonts w:ascii="Times New Roman" w:hAnsi="Times New Roman"/>
                <w:lang w:val="zh-CN"/>
              </w:rPr>
            </w:pPr>
          </w:p>
        </w:tc>
        <w:tc>
          <w:tcPr>
            <w:tcW w:w="1666" w:type="dxa"/>
            <w:vAlign w:val="center"/>
          </w:tcPr>
          <w:p>
            <w:pPr>
              <w:pStyle w:val="55"/>
              <w:spacing w:before="14" w:line="270" w:lineRule="atLeast"/>
              <w:ind w:right="90"/>
              <w:jc w:val="both"/>
              <w:rPr>
                <w:rFonts w:ascii="Times New Roman" w:hAnsi="Times New Roman"/>
                <w:lang w:val="zh-CN"/>
              </w:rPr>
            </w:pPr>
            <w:r>
              <w:rPr>
                <w:sz w:val="21"/>
              </w:rPr>
              <w:t>乙醇包装桶</w:t>
            </w:r>
          </w:p>
        </w:tc>
        <w:tc>
          <w:tcPr>
            <w:tcW w:w="2729" w:type="dxa"/>
            <w:vMerge w:val="continue"/>
            <w:vAlign w:val="center"/>
          </w:tcPr>
          <w:p>
            <w:pPr>
              <w:jc w:val="center"/>
              <w:rPr>
                <w:rFonts w:ascii="Times New Roman" w:hAnsi="Times New Roman"/>
                <w:lang w:val="zh-CN"/>
              </w:rPr>
            </w:pPr>
          </w:p>
        </w:tc>
        <w:tc>
          <w:tcPr>
            <w:tcW w:w="1757" w:type="dxa"/>
            <w:vMerge w:val="continue"/>
            <w:vAlign w:val="center"/>
          </w:tcPr>
          <w:p>
            <w:pPr>
              <w:jc w:val="center"/>
              <w:rPr>
                <w:rFonts w:ascii="Times New Roman" w:hAnsi="Times New Roman"/>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Times New Roman" w:hAnsi="Times New Roman"/>
                <w:lang w:val="zh-CN"/>
              </w:rPr>
            </w:pPr>
          </w:p>
        </w:tc>
        <w:tc>
          <w:tcPr>
            <w:tcW w:w="1430" w:type="dxa"/>
            <w:gridSpan w:val="2"/>
            <w:vMerge w:val="continue"/>
            <w:vAlign w:val="center"/>
          </w:tcPr>
          <w:p>
            <w:pPr>
              <w:jc w:val="center"/>
              <w:rPr>
                <w:rFonts w:ascii="Times New Roman" w:hAnsi="Times New Roman"/>
                <w:lang w:val="zh-CN"/>
              </w:rPr>
            </w:pPr>
          </w:p>
        </w:tc>
        <w:tc>
          <w:tcPr>
            <w:tcW w:w="1666" w:type="dxa"/>
            <w:vAlign w:val="center"/>
          </w:tcPr>
          <w:p>
            <w:pPr>
              <w:pStyle w:val="55"/>
              <w:spacing w:before="150"/>
              <w:ind w:right="73"/>
              <w:jc w:val="both"/>
              <w:rPr>
                <w:rFonts w:ascii="Times New Roman" w:hAnsi="Times New Roman"/>
                <w:lang w:val="zh-CN"/>
              </w:rPr>
            </w:pPr>
            <w:r>
              <w:rPr>
                <w:sz w:val="21"/>
              </w:rPr>
              <w:t>废活性炭</w:t>
            </w:r>
          </w:p>
        </w:tc>
        <w:tc>
          <w:tcPr>
            <w:tcW w:w="2729" w:type="dxa"/>
            <w:vMerge w:val="continue"/>
            <w:vAlign w:val="center"/>
          </w:tcPr>
          <w:p>
            <w:pPr>
              <w:jc w:val="center"/>
              <w:rPr>
                <w:rFonts w:ascii="Times New Roman" w:hAnsi="Times New Roman"/>
                <w:lang w:val="zh-CN"/>
              </w:rPr>
            </w:pPr>
          </w:p>
        </w:tc>
        <w:tc>
          <w:tcPr>
            <w:tcW w:w="1757" w:type="dxa"/>
            <w:vMerge w:val="continue"/>
            <w:vAlign w:val="center"/>
          </w:tcPr>
          <w:p>
            <w:pPr>
              <w:jc w:val="center"/>
              <w:rPr>
                <w:rFonts w:ascii="Times New Roman" w:hAnsi="Times New Roman"/>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Times New Roman" w:hAnsi="Times New Roman"/>
                <w:lang w:val="zh-CN"/>
              </w:rPr>
            </w:pPr>
          </w:p>
        </w:tc>
        <w:tc>
          <w:tcPr>
            <w:tcW w:w="1430" w:type="dxa"/>
            <w:gridSpan w:val="2"/>
            <w:vMerge w:val="continue"/>
            <w:vAlign w:val="center"/>
          </w:tcPr>
          <w:p>
            <w:pPr>
              <w:jc w:val="center"/>
              <w:rPr>
                <w:rFonts w:ascii="Times New Roman" w:hAnsi="Times New Roman"/>
                <w:lang w:val="zh-CN"/>
              </w:rPr>
            </w:pPr>
          </w:p>
        </w:tc>
        <w:tc>
          <w:tcPr>
            <w:tcW w:w="1666" w:type="dxa"/>
            <w:vAlign w:val="center"/>
          </w:tcPr>
          <w:p>
            <w:pPr>
              <w:pStyle w:val="55"/>
              <w:spacing w:before="152"/>
              <w:ind w:right="73"/>
              <w:jc w:val="both"/>
              <w:rPr>
                <w:rFonts w:ascii="Times New Roman" w:hAnsi="Times New Roman"/>
                <w:lang w:val="zh-CN"/>
              </w:rPr>
            </w:pPr>
            <w:r>
              <w:rPr>
                <w:sz w:val="21"/>
              </w:rPr>
              <w:t>废机油</w:t>
            </w:r>
          </w:p>
        </w:tc>
        <w:tc>
          <w:tcPr>
            <w:tcW w:w="2729" w:type="dxa"/>
            <w:vMerge w:val="continue"/>
            <w:vAlign w:val="center"/>
          </w:tcPr>
          <w:p>
            <w:pPr>
              <w:jc w:val="center"/>
              <w:rPr>
                <w:rFonts w:ascii="Times New Roman" w:hAnsi="Times New Roman"/>
                <w:lang w:val="zh-CN"/>
              </w:rPr>
            </w:pPr>
          </w:p>
        </w:tc>
        <w:tc>
          <w:tcPr>
            <w:tcW w:w="1757" w:type="dxa"/>
            <w:vMerge w:val="continue"/>
            <w:vAlign w:val="center"/>
          </w:tcPr>
          <w:p>
            <w:pPr>
              <w:jc w:val="center"/>
              <w:rPr>
                <w:rFonts w:ascii="Times New Roman" w:hAnsi="Times New Roman"/>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Times New Roman" w:hAnsi="Times New Roman"/>
                <w:lang w:val="zh-CN"/>
              </w:rPr>
            </w:pPr>
          </w:p>
        </w:tc>
        <w:tc>
          <w:tcPr>
            <w:tcW w:w="1430" w:type="dxa"/>
            <w:gridSpan w:val="2"/>
            <w:vMerge w:val="continue"/>
            <w:vAlign w:val="center"/>
          </w:tcPr>
          <w:p>
            <w:pPr>
              <w:jc w:val="center"/>
              <w:rPr>
                <w:rFonts w:ascii="Times New Roman" w:hAnsi="Times New Roman"/>
                <w:lang w:val="zh-CN"/>
              </w:rPr>
            </w:pPr>
          </w:p>
        </w:tc>
        <w:tc>
          <w:tcPr>
            <w:tcW w:w="1666" w:type="dxa"/>
            <w:vAlign w:val="center"/>
          </w:tcPr>
          <w:p>
            <w:pPr>
              <w:pStyle w:val="55"/>
              <w:spacing w:before="149"/>
              <w:ind w:right="73"/>
              <w:jc w:val="both"/>
              <w:rPr>
                <w:rFonts w:ascii="Times New Roman" w:hAnsi="Times New Roman"/>
                <w:lang w:val="zh-CN"/>
              </w:rPr>
            </w:pPr>
            <w:r>
              <w:rPr>
                <w:sz w:val="21"/>
              </w:rPr>
              <w:t>废电路板</w:t>
            </w:r>
          </w:p>
        </w:tc>
        <w:tc>
          <w:tcPr>
            <w:tcW w:w="2729" w:type="dxa"/>
            <w:vMerge w:val="continue"/>
            <w:vAlign w:val="center"/>
          </w:tcPr>
          <w:p>
            <w:pPr>
              <w:jc w:val="center"/>
              <w:rPr>
                <w:rFonts w:ascii="Times New Roman" w:hAnsi="Times New Roman"/>
                <w:lang w:val="zh-CN"/>
              </w:rPr>
            </w:pPr>
          </w:p>
        </w:tc>
        <w:tc>
          <w:tcPr>
            <w:tcW w:w="1757" w:type="dxa"/>
            <w:vMerge w:val="continue"/>
            <w:vAlign w:val="center"/>
          </w:tcPr>
          <w:p>
            <w:pPr>
              <w:jc w:val="center"/>
              <w:rPr>
                <w:rFonts w:ascii="Times New Roman" w:hAnsi="Times New Roman"/>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Times New Roman" w:hAnsi="Times New Roman"/>
                <w:lang w:val="zh-CN"/>
              </w:rPr>
            </w:pPr>
          </w:p>
        </w:tc>
        <w:tc>
          <w:tcPr>
            <w:tcW w:w="1430" w:type="dxa"/>
            <w:gridSpan w:val="2"/>
            <w:vMerge w:val="continue"/>
            <w:vAlign w:val="center"/>
          </w:tcPr>
          <w:p>
            <w:pPr>
              <w:jc w:val="center"/>
              <w:rPr>
                <w:rFonts w:ascii="Times New Roman" w:hAnsi="Times New Roman"/>
                <w:lang w:val="zh-CN"/>
              </w:rPr>
            </w:pPr>
          </w:p>
        </w:tc>
        <w:tc>
          <w:tcPr>
            <w:tcW w:w="1666" w:type="dxa"/>
            <w:vAlign w:val="center"/>
          </w:tcPr>
          <w:p>
            <w:pPr>
              <w:pStyle w:val="55"/>
              <w:spacing w:before="34"/>
              <w:ind w:right="73"/>
              <w:jc w:val="both"/>
              <w:rPr>
                <w:rFonts w:ascii="Times New Roman" w:hAnsi="Times New Roman"/>
                <w:lang w:val="zh-CN"/>
              </w:rPr>
            </w:pPr>
            <w:r>
              <w:rPr>
                <w:rFonts w:hint="eastAsia"/>
                <w:sz w:val="21"/>
                <w:lang w:eastAsia="zh-CN"/>
              </w:rPr>
              <w:t>液压油废油</w:t>
            </w:r>
          </w:p>
        </w:tc>
        <w:tc>
          <w:tcPr>
            <w:tcW w:w="2729" w:type="dxa"/>
            <w:vMerge w:val="continue"/>
            <w:vAlign w:val="center"/>
          </w:tcPr>
          <w:p>
            <w:pPr>
              <w:jc w:val="center"/>
              <w:rPr>
                <w:rFonts w:ascii="Times New Roman" w:hAnsi="Times New Roman"/>
                <w:lang w:val="zh-CN"/>
              </w:rPr>
            </w:pPr>
          </w:p>
        </w:tc>
        <w:tc>
          <w:tcPr>
            <w:tcW w:w="1757" w:type="dxa"/>
            <w:vMerge w:val="continue"/>
            <w:vAlign w:val="center"/>
          </w:tcPr>
          <w:p>
            <w:pPr>
              <w:jc w:val="center"/>
              <w:rPr>
                <w:rFonts w:ascii="Times New Roman" w:hAnsi="Times New Roman"/>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46" w:type="dxa"/>
            <w:vMerge w:val="continue"/>
            <w:vAlign w:val="center"/>
          </w:tcPr>
          <w:p>
            <w:pPr>
              <w:jc w:val="center"/>
              <w:rPr>
                <w:rFonts w:ascii="Times New Roman" w:hAnsi="Times New Roman"/>
                <w:lang w:val="zh-CN"/>
              </w:rPr>
            </w:pPr>
          </w:p>
        </w:tc>
        <w:tc>
          <w:tcPr>
            <w:tcW w:w="1430" w:type="dxa"/>
            <w:gridSpan w:val="2"/>
            <w:vMerge w:val="continue"/>
            <w:vAlign w:val="center"/>
          </w:tcPr>
          <w:p>
            <w:pPr>
              <w:jc w:val="center"/>
              <w:rPr>
                <w:rFonts w:ascii="Times New Roman" w:hAnsi="Times New Roman"/>
                <w:lang w:val="zh-CN"/>
              </w:rPr>
            </w:pPr>
          </w:p>
        </w:tc>
        <w:tc>
          <w:tcPr>
            <w:tcW w:w="1666" w:type="dxa"/>
            <w:vAlign w:val="center"/>
          </w:tcPr>
          <w:p>
            <w:pPr>
              <w:pStyle w:val="55"/>
              <w:spacing w:before="34"/>
              <w:ind w:right="73"/>
              <w:jc w:val="both"/>
              <w:rPr>
                <w:rFonts w:ascii="Times New Roman" w:hAnsi="Times New Roman"/>
                <w:lang w:val="zh-CN"/>
              </w:rPr>
            </w:pPr>
            <w:r>
              <w:rPr>
                <w:sz w:val="21"/>
              </w:rPr>
              <w:t>生活垃圾</w:t>
            </w:r>
          </w:p>
        </w:tc>
        <w:tc>
          <w:tcPr>
            <w:tcW w:w="2729" w:type="dxa"/>
            <w:vMerge w:val="continue"/>
            <w:vAlign w:val="center"/>
          </w:tcPr>
          <w:p>
            <w:pPr>
              <w:jc w:val="center"/>
              <w:rPr>
                <w:rFonts w:ascii="Times New Roman" w:hAnsi="Times New Roman"/>
                <w:lang w:val="zh-CN"/>
              </w:rPr>
            </w:pPr>
          </w:p>
        </w:tc>
        <w:tc>
          <w:tcPr>
            <w:tcW w:w="1757" w:type="dxa"/>
            <w:vMerge w:val="continue"/>
            <w:vAlign w:val="center"/>
          </w:tcPr>
          <w:p>
            <w:pPr>
              <w:jc w:val="center"/>
              <w:rPr>
                <w:rFonts w:ascii="Times New Roman" w:hAnsi="Times New Roman"/>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46" w:type="dxa"/>
            <w:vMerge w:val="restart"/>
            <w:vAlign w:val="center"/>
          </w:tcPr>
          <w:p>
            <w:pPr>
              <w:jc w:val="center"/>
              <w:rPr>
                <w:rFonts w:ascii="Times New Roman" w:hAnsi="Times New Roman"/>
                <w:lang w:val="zh-CN"/>
              </w:rPr>
            </w:pPr>
            <w:r>
              <w:rPr>
                <w:rFonts w:hint="eastAsia" w:ascii="Times New Roman" w:hAnsi="Times New Roman"/>
                <w:lang w:val="zh-CN"/>
              </w:rPr>
              <w:t>噪声</w:t>
            </w:r>
          </w:p>
        </w:tc>
        <w:tc>
          <w:tcPr>
            <w:tcW w:w="1430" w:type="dxa"/>
            <w:gridSpan w:val="2"/>
            <w:vAlign w:val="center"/>
          </w:tcPr>
          <w:p>
            <w:pPr>
              <w:jc w:val="center"/>
              <w:rPr>
                <w:rFonts w:ascii="Times New Roman" w:hAnsi="Times New Roman"/>
                <w:lang w:val="zh-CN"/>
              </w:rPr>
            </w:pPr>
            <w:r>
              <w:rPr>
                <w:rFonts w:hint="eastAsia" w:ascii="Times New Roman" w:hAnsi="Times New Roman"/>
                <w:lang w:val="zh-CN"/>
              </w:rPr>
              <w:t>施工期</w:t>
            </w:r>
          </w:p>
        </w:tc>
        <w:tc>
          <w:tcPr>
            <w:tcW w:w="1666" w:type="dxa"/>
            <w:vAlign w:val="center"/>
          </w:tcPr>
          <w:p>
            <w:pPr>
              <w:jc w:val="center"/>
              <w:rPr>
                <w:rFonts w:ascii="Times New Roman" w:hAnsi="Times New Roman"/>
                <w:lang w:val="zh-CN"/>
              </w:rPr>
            </w:pPr>
            <w:r>
              <w:rPr>
                <w:rFonts w:hint="eastAsia" w:ascii="Times New Roman" w:hAnsi="Times New Roman"/>
                <w:lang w:val="zh-CN"/>
              </w:rPr>
              <w:t>装修机械</w:t>
            </w:r>
          </w:p>
        </w:tc>
        <w:tc>
          <w:tcPr>
            <w:tcW w:w="4486" w:type="dxa"/>
            <w:gridSpan w:val="2"/>
            <w:vAlign w:val="center"/>
          </w:tcPr>
          <w:p>
            <w:pPr>
              <w:jc w:val="center"/>
              <w:rPr>
                <w:rFonts w:ascii="Times New Roman" w:hAnsi="Times New Roman"/>
                <w:lang w:val="zh-CN"/>
              </w:rPr>
            </w:pPr>
            <w:r>
              <w:rPr>
                <w:rFonts w:hint="eastAsia" w:ascii="Times New Roman" w:hAnsi="Times New Roman"/>
                <w:lang w:val="zh-CN"/>
              </w:rPr>
              <w:t>合理安排工期，禁止夜间施工，符合《建筑施工场界环境噪声排放标准》</w:t>
            </w:r>
            <w:r>
              <w:rPr>
                <w:rFonts w:ascii="Times New Roman" w:hAnsi="Times New Roman"/>
                <w:lang w:val="zh-CN"/>
              </w:rPr>
              <w:t>GB 12523-2011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Times New Roman" w:hAnsi="Times New Roman"/>
                <w:lang w:val="zh-CN"/>
              </w:rPr>
            </w:pPr>
          </w:p>
        </w:tc>
        <w:tc>
          <w:tcPr>
            <w:tcW w:w="1430" w:type="dxa"/>
            <w:gridSpan w:val="2"/>
            <w:vAlign w:val="center"/>
          </w:tcPr>
          <w:p>
            <w:pPr>
              <w:jc w:val="center"/>
              <w:rPr>
                <w:rFonts w:ascii="Times New Roman" w:hAnsi="Times New Roman"/>
                <w:lang w:val="zh-CN"/>
              </w:rPr>
            </w:pPr>
            <w:r>
              <w:rPr>
                <w:rFonts w:hint="eastAsia" w:ascii="Times New Roman" w:hAnsi="Times New Roman"/>
                <w:lang w:val="zh-CN"/>
              </w:rPr>
              <w:t>营运期</w:t>
            </w:r>
          </w:p>
        </w:tc>
        <w:tc>
          <w:tcPr>
            <w:tcW w:w="1666" w:type="dxa"/>
            <w:vAlign w:val="center"/>
          </w:tcPr>
          <w:p>
            <w:pPr>
              <w:jc w:val="center"/>
              <w:rPr>
                <w:rFonts w:ascii="Times New Roman" w:hAnsi="Times New Roman"/>
                <w:lang w:val="zh-CN"/>
              </w:rPr>
            </w:pPr>
            <w:r>
              <w:rPr>
                <w:rFonts w:hint="eastAsia" w:ascii="Times New Roman" w:hAnsi="Times New Roman"/>
                <w:lang w:val="zh-CN"/>
              </w:rPr>
              <w:t>设备噪声</w:t>
            </w:r>
          </w:p>
        </w:tc>
        <w:tc>
          <w:tcPr>
            <w:tcW w:w="4486" w:type="dxa"/>
            <w:gridSpan w:val="2"/>
            <w:vAlign w:val="center"/>
          </w:tcPr>
          <w:p>
            <w:pPr>
              <w:jc w:val="center"/>
              <w:rPr>
                <w:rFonts w:ascii="Times New Roman" w:hAnsi="Times New Roman"/>
                <w:lang w:val="zh-CN"/>
              </w:rPr>
            </w:pPr>
            <w:r>
              <w:rPr>
                <w:rFonts w:hint="eastAsia" w:ascii="Times New Roman" w:hAnsi="Times New Roman"/>
                <w:lang w:val="zh-CN"/>
              </w:rPr>
              <w:t>减振、隔声、加强管理，符合《工业企业厂界环境噪声排放标准》</w:t>
            </w:r>
            <w:r>
              <w:rPr>
                <w:rFonts w:ascii="Times New Roman" w:hAnsi="Times New Roman"/>
                <w:lang w:val="zh-CN"/>
              </w:rPr>
              <w:t>GB12348-2008</w:t>
            </w:r>
            <w:r>
              <w:rPr>
                <w:rFonts w:hint="eastAsia" w:ascii="Times New Roman" w:hAnsi="Times New Roman"/>
                <w:lang w:val="zh-CN"/>
              </w:rPr>
              <w:t>中3类标准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8528" w:type="dxa"/>
            <w:gridSpan w:val="6"/>
          </w:tcPr>
          <w:p>
            <w:pPr>
              <w:spacing w:line="360" w:lineRule="auto"/>
              <w:ind w:firstLine="482" w:firstLineChars="200"/>
              <w:rPr>
                <w:rFonts w:ascii="Times New Roman" w:hAnsi="Times New Roman"/>
                <w:b/>
                <w:sz w:val="24"/>
                <w:szCs w:val="24"/>
                <w:lang w:val="zh-CN"/>
              </w:rPr>
            </w:pPr>
            <w:r>
              <w:rPr>
                <w:rFonts w:hint="eastAsia" w:ascii="Times New Roman" w:hAnsi="Times New Roman"/>
                <w:b/>
                <w:sz w:val="24"/>
                <w:szCs w:val="24"/>
                <w:lang w:val="zh-CN"/>
              </w:rPr>
              <w:t>生态保护措施及预期效果：</w:t>
            </w:r>
          </w:p>
          <w:p>
            <w:pPr>
              <w:spacing w:line="360" w:lineRule="auto"/>
              <w:ind w:firstLine="480" w:firstLineChars="200"/>
              <w:rPr>
                <w:rFonts w:ascii="Times New Roman" w:hAnsi="Times New Roman"/>
                <w:sz w:val="24"/>
                <w:szCs w:val="24"/>
                <w:lang w:val="zh-CN"/>
              </w:rPr>
            </w:pPr>
            <w:r>
              <w:rPr>
                <w:rFonts w:hint="eastAsia" w:ascii="Times New Roman" w:hAnsi="Times New Roman"/>
                <w:sz w:val="24"/>
                <w:szCs w:val="24"/>
                <w:lang w:val="zh-CN"/>
              </w:rPr>
              <w:t>本项目洪江市工业园，区域人类活动较频繁，无珍惜动植物，项目对区域生态环境无明显影响。</w:t>
            </w:r>
          </w:p>
          <w:p>
            <w:pPr>
              <w:spacing w:line="360" w:lineRule="auto"/>
              <w:rPr>
                <w:rFonts w:ascii="Times New Roman" w:hAnsi="Times New Roman"/>
                <w:sz w:val="24"/>
                <w:szCs w:val="24"/>
                <w:lang w:val="zh-CN"/>
              </w:rPr>
            </w:pPr>
          </w:p>
          <w:p>
            <w:pPr>
              <w:spacing w:line="360" w:lineRule="auto"/>
              <w:rPr>
                <w:rFonts w:ascii="Times New Roman" w:hAnsi="Times New Roman"/>
                <w:sz w:val="24"/>
                <w:szCs w:val="24"/>
                <w:lang w:val="zh-CN"/>
              </w:rPr>
            </w:pPr>
          </w:p>
          <w:p>
            <w:pPr>
              <w:spacing w:line="360" w:lineRule="auto"/>
              <w:rPr>
                <w:rFonts w:ascii="Times New Roman" w:hAnsi="Times New Roman"/>
                <w:sz w:val="24"/>
                <w:szCs w:val="24"/>
                <w:lang w:val="zh-CN"/>
              </w:rPr>
            </w:pPr>
          </w:p>
          <w:p>
            <w:pPr>
              <w:spacing w:line="360" w:lineRule="auto"/>
              <w:rPr>
                <w:rFonts w:ascii="Times New Roman" w:hAnsi="Times New Roman"/>
                <w:sz w:val="24"/>
                <w:szCs w:val="24"/>
                <w:lang w:val="zh-CN"/>
              </w:rPr>
            </w:pPr>
          </w:p>
          <w:p>
            <w:pPr>
              <w:spacing w:line="360" w:lineRule="auto"/>
              <w:rPr>
                <w:rFonts w:ascii="Times New Roman" w:hAnsi="Times New Roman"/>
                <w:sz w:val="24"/>
                <w:szCs w:val="24"/>
                <w:lang w:val="zh-CN"/>
              </w:rPr>
            </w:pPr>
          </w:p>
          <w:p>
            <w:pPr>
              <w:spacing w:line="360" w:lineRule="auto"/>
              <w:rPr>
                <w:rFonts w:ascii="Times New Roman" w:hAnsi="Times New Roman"/>
                <w:sz w:val="24"/>
                <w:szCs w:val="24"/>
                <w:lang w:val="zh-CN"/>
              </w:rPr>
            </w:pPr>
          </w:p>
          <w:p>
            <w:pPr>
              <w:spacing w:line="360" w:lineRule="auto"/>
              <w:rPr>
                <w:rFonts w:ascii="Times New Roman" w:hAnsi="Times New Roman"/>
                <w:sz w:val="24"/>
                <w:szCs w:val="24"/>
                <w:lang w:val="zh-CN"/>
              </w:rPr>
            </w:pPr>
          </w:p>
          <w:p>
            <w:pPr>
              <w:spacing w:line="360" w:lineRule="auto"/>
              <w:rPr>
                <w:rFonts w:ascii="Times New Roman" w:hAnsi="Times New Roman"/>
                <w:sz w:val="24"/>
                <w:szCs w:val="24"/>
                <w:lang w:val="zh-CN"/>
              </w:rPr>
            </w:pPr>
          </w:p>
          <w:p>
            <w:pPr>
              <w:spacing w:line="360" w:lineRule="auto"/>
              <w:rPr>
                <w:rFonts w:ascii="Times New Roman" w:hAnsi="Times New Roman"/>
                <w:sz w:val="24"/>
                <w:szCs w:val="24"/>
                <w:lang w:val="zh-CN"/>
              </w:rPr>
            </w:pPr>
          </w:p>
          <w:p>
            <w:pPr>
              <w:spacing w:line="360" w:lineRule="auto"/>
              <w:rPr>
                <w:rFonts w:ascii="Times New Roman" w:hAnsi="Times New Roman"/>
                <w:sz w:val="24"/>
                <w:szCs w:val="24"/>
                <w:lang w:val="zh-CN"/>
              </w:rPr>
            </w:pPr>
          </w:p>
          <w:p>
            <w:pPr>
              <w:spacing w:line="360" w:lineRule="auto"/>
              <w:rPr>
                <w:rFonts w:ascii="Times New Roman" w:hAnsi="Times New Roman"/>
                <w:sz w:val="24"/>
                <w:szCs w:val="24"/>
                <w:lang w:val="zh-CN"/>
              </w:rPr>
            </w:pPr>
          </w:p>
          <w:p>
            <w:pPr>
              <w:spacing w:line="360" w:lineRule="auto"/>
              <w:rPr>
                <w:rFonts w:ascii="Times New Roman" w:hAnsi="Times New Roman"/>
                <w:sz w:val="24"/>
                <w:szCs w:val="24"/>
                <w:lang w:val="zh-CN"/>
              </w:rPr>
            </w:pPr>
          </w:p>
          <w:p>
            <w:pPr>
              <w:spacing w:line="360" w:lineRule="auto"/>
              <w:rPr>
                <w:rFonts w:ascii="Times New Roman" w:hAnsi="Times New Roman"/>
                <w:sz w:val="24"/>
                <w:szCs w:val="24"/>
                <w:lang w:val="zh-CN"/>
              </w:rPr>
            </w:pPr>
          </w:p>
          <w:p>
            <w:pPr>
              <w:spacing w:line="360" w:lineRule="auto"/>
              <w:rPr>
                <w:rFonts w:ascii="Times New Roman" w:hAnsi="Times New Roman"/>
                <w:sz w:val="24"/>
                <w:szCs w:val="24"/>
                <w:lang w:val="zh-CN"/>
              </w:rPr>
            </w:pPr>
          </w:p>
          <w:p>
            <w:pPr>
              <w:spacing w:line="360" w:lineRule="auto"/>
              <w:rPr>
                <w:rFonts w:ascii="Times New Roman" w:hAnsi="Times New Roman"/>
                <w:sz w:val="24"/>
                <w:szCs w:val="24"/>
                <w:lang w:val="zh-CN"/>
              </w:rPr>
            </w:pPr>
          </w:p>
          <w:p>
            <w:pPr>
              <w:spacing w:line="360" w:lineRule="auto"/>
              <w:rPr>
                <w:rFonts w:ascii="Times New Roman" w:hAnsi="Times New Roman"/>
                <w:sz w:val="24"/>
                <w:szCs w:val="24"/>
                <w:lang w:val="zh-CN"/>
              </w:rPr>
            </w:pPr>
          </w:p>
          <w:p>
            <w:pPr>
              <w:spacing w:line="360" w:lineRule="auto"/>
              <w:rPr>
                <w:rFonts w:ascii="Times New Roman" w:hAnsi="Times New Roman"/>
                <w:sz w:val="24"/>
                <w:szCs w:val="24"/>
                <w:lang w:val="zh-CN"/>
              </w:rPr>
            </w:pPr>
          </w:p>
          <w:p>
            <w:pPr>
              <w:spacing w:line="360" w:lineRule="auto"/>
              <w:rPr>
                <w:rFonts w:ascii="Times New Roman" w:hAnsi="Times New Roman"/>
                <w:sz w:val="24"/>
                <w:szCs w:val="24"/>
                <w:lang w:val="zh-CN"/>
              </w:rPr>
            </w:pPr>
          </w:p>
          <w:p>
            <w:pPr>
              <w:spacing w:line="360" w:lineRule="auto"/>
              <w:rPr>
                <w:rFonts w:ascii="Times New Roman" w:hAnsi="Times New Roman"/>
                <w:sz w:val="24"/>
                <w:szCs w:val="24"/>
                <w:lang w:val="zh-CN"/>
              </w:rPr>
            </w:pPr>
          </w:p>
          <w:p>
            <w:pPr>
              <w:spacing w:line="360" w:lineRule="auto"/>
              <w:rPr>
                <w:rFonts w:ascii="Times New Roman" w:hAnsi="Times New Roman"/>
                <w:sz w:val="24"/>
                <w:szCs w:val="24"/>
                <w:lang w:val="zh-CN"/>
              </w:rPr>
            </w:pPr>
          </w:p>
          <w:p>
            <w:pPr>
              <w:spacing w:line="360" w:lineRule="auto"/>
              <w:rPr>
                <w:rFonts w:ascii="Times New Roman" w:hAnsi="Times New Roman"/>
                <w:sz w:val="24"/>
                <w:szCs w:val="24"/>
                <w:lang w:val="zh-CN"/>
              </w:rPr>
            </w:pPr>
          </w:p>
          <w:p>
            <w:pPr>
              <w:spacing w:line="360" w:lineRule="auto"/>
              <w:rPr>
                <w:rFonts w:ascii="Times New Roman" w:hAnsi="Times New Roman"/>
                <w:sz w:val="24"/>
                <w:szCs w:val="24"/>
                <w:lang w:val="zh-CN"/>
              </w:rPr>
            </w:pPr>
          </w:p>
          <w:p>
            <w:pPr>
              <w:spacing w:line="360" w:lineRule="auto"/>
              <w:rPr>
                <w:rFonts w:ascii="Times New Roman" w:hAnsi="Times New Roman"/>
                <w:sz w:val="24"/>
                <w:szCs w:val="24"/>
                <w:lang w:val="zh-CN"/>
              </w:rPr>
            </w:pPr>
          </w:p>
          <w:p>
            <w:pPr>
              <w:spacing w:line="360" w:lineRule="auto"/>
              <w:rPr>
                <w:rFonts w:ascii="Times New Roman" w:hAnsi="Times New Roman"/>
                <w:sz w:val="24"/>
                <w:szCs w:val="24"/>
                <w:lang w:val="zh-CN"/>
              </w:rPr>
            </w:pPr>
          </w:p>
          <w:p>
            <w:pPr>
              <w:spacing w:line="360" w:lineRule="auto"/>
              <w:rPr>
                <w:rFonts w:ascii="Times New Roman" w:hAnsi="Times New Roman"/>
                <w:sz w:val="24"/>
                <w:szCs w:val="24"/>
                <w:lang w:val="zh-CN"/>
              </w:rPr>
            </w:pPr>
          </w:p>
          <w:p>
            <w:pPr>
              <w:spacing w:line="360" w:lineRule="auto"/>
              <w:rPr>
                <w:rFonts w:ascii="Times New Roman" w:hAnsi="Times New Roman"/>
                <w:sz w:val="24"/>
                <w:szCs w:val="24"/>
                <w:lang w:val="zh-CN"/>
              </w:rPr>
            </w:pPr>
          </w:p>
        </w:tc>
      </w:tr>
    </w:tbl>
    <w:p>
      <w:pPr>
        <w:widowControl/>
        <w:jc w:val="left"/>
        <w:rPr>
          <w:rFonts w:ascii="Times New Roman" w:hAnsi="Times New Roman"/>
          <w:bCs/>
          <w:kern w:val="0"/>
          <w:sz w:val="28"/>
          <w:szCs w:val="28"/>
          <w:lang w:val="zh-CN"/>
        </w:rPr>
      </w:pPr>
      <w:bookmarkStart w:id="26" w:name="_Toc470801682"/>
      <w:r>
        <w:rPr>
          <w:rFonts w:ascii="Times New Roman" w:hAnsi="Times New Roman"/>
          <w:bCs/>
          <w:kern w:val="0"/>
          <w:sz w:val="28"/>
          <w:szCs w:val="28"/>
          <w:lang w:val="zh-CN"/>
        </w:rPr>
        <w:br w:type="page"/>
      </w:r>
      <w:bookmarkStart w:id="27" w:name="_Toc480818339"/>
      <w:r>
        <w:rPr>
          <w:rFonts w:hint="eastAsia" w:ascii="Times New Roman" w:hAnsi="Times New Roman"/>
          <w:b/>
          <w:bCs/>
          <w:kern w:val="0"/>
          <w:sz w:val="28"/>
          <w:szCs w:val="28"/>
          <w:lang w:val="zh-CN"/>
        </w:rPr>
        <w:t>九、结论与建议</w:t>
      </w:r>
      <w:bookmarkEnd w:id="26"/>
      <w:bookmarkEnd w:id="27"/>
    </w:p>
    <w:tbl>
      <w:tblPr>
        <w:tblStyle w:val="2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spacing w:line="360" w:lineRule="auto"/>
              <w:ind w:firstLine="420" w:firstLineChars="200"/>
              <w:jc w:val="left"/>
            </w:pPr>
            <w:r>
              <w:rPr>
                <w:rFonts w:hint="eastAsia"/>
              </w:rPr>
              <w:t>一、结论</w:t>
            </w:r>
          </w:p>
          <w:p>
            <w:pPr>
              <w:spacing w:line="360" w:lineRule="auto"/>
              <w:ind w:firstLine="420" w:firstLineChars="200"/>
              <w:jc w:val="left"/>
            </w:pPr>
            <w:r>
              <w:t>1</w:t>
            </w:r>
            <w:r>
              <w:rPr>
                <w:rFonts w:hint="eastAsia"/>
              </w:rPr>
              <w:t>、本项目位于洪江市工业集中区，项目为新建项目，厂区大门连接G209国道，交通便利。项目用地土地类型为工业用地，项目选址符合用地规划合理。本项目位于株山片区产业园内，</w:t>
            </w:r>
            <w:r>
              <w:rPr>
                <w:rFonts w:hint="eastAsia"/>
                <w:lang w:val="en-US" w:eastAsia="zh-CN"/>
              </w:rPr>
              <w:t>根据怀化市加快产业园区建设发展工作领导小组文件《关于印发怀化市产业园区产业功能分区指导目录的通知》：洪江市工业集中区主导产业为新型建材（建设以装配式建筑为主的新型建材制造基地），特色产业为电子信息（建设以电脑、智能手机及周边产品制造为主的电子信息产业集聚区）。 本项目为智能手机生产，符合《怀化市产业园区产业功能分区指导目录》，因此符合洪江市工业集中区产业定位。</w:t>
            </w:r>
          </w:p>
          <w:p>
            <w:pPr>
              <w:spacing w:line="360" w:lineRule="auto"/>
              <w:ind w:firstLine="420" w:firstLineChars="200"/>
              <w:jc w:val="left"/>
            </w:pPr>
            <w:r>
              <w:rPr>
                <w:rFonts w:hint="eastAsia"/>
              </w:rPr>
              <w:t>2、根据区域环境质量现状分析，本项目环境空气质量能达到《环境空气质量标准》（GB3095-2012）中的二级标准要求；</w:t>
            </w:r>
            <w:r>
              <w:rPr>
                <w:rFonts w:hint="eastAsia"/>
                <w:lang w:val="en-US" w:eastAsia="zh-CN"/>
              </w:rPr>
              <w:t xml:space="preserve"> </w:t>
            </w:r>
            <w:r>
              <w:rPr>
                <w:rFonts w:hint="eastAsia"/>
              </w:rPr>
              <w:t>声环境能满足《声环境质量标准》（GB3096-2008）中的3类标准；地表水环境监测断面水质现状指标符合《地表水环境质量标准》（GB3838-2002）中Ⅱ类水质标准。</w:t>
            </w:r>
          </w:p>
          <w:p>
            <w:pPr>
              <w:spacing w:line="360" w:lineRule="auto"/>
              <w:ind w:firstLine="420" w:firstLineChars="200"/>
              <w:jc w:val="left"/>
            </w:pPr>
            <w:r>
              <w:rPr>
                <w:rFonts w:hint="eastAsia"/>
              </w:rPr>
              <w:t>3、本项目对环境的影响分施工期和营运期所产生的影响。该项目在施工期间所产生的污染物会给周围环境造成不良的影响，因为施工量小，污染产生量不大，切实做好防护措施，可使其对环境的影响减至最低限度；营运期对环境的影响主要表现为生产废气对环境的影响。本项目运营期生活污水经化粪池处理、生产废水经污水处理站处理达《污水综合排放标准》表</w:t>
            </w:r>
            <w:r>
              <w:t>4</w:t>
            </w:r>
            <w:r>
              <w:rPr>
                <w:rFonts w:hint="eastAsia"/>
              </w:rPr>
              <w:t>中三级后，排入污水管网，进入洪江市城市污水厂，最终进入沅江，对地表水环境的影响较小；固体污染物处理处置率达</w:t>
            </w:r>
            <w:r>
              <w:t>100%</w:t>
            </w:r>
            <w:r>
              <w:rPr>
                <w:rFonts w:hint="eastAsia"/>
              </w:rPr>
              <w:t>，对区域环境的污染影响较小；废气经采取相应措施处理后可确保污染物达标</w:t>
            </w:r>
            <w:r>
              <w:rPr>
                <w:rFonts w:hint="eastAsia"/>
                <w:lang w:val="en-US" w:eastAsia="zh-CN"/>
              </w:rPr>
              <w:t>排放</w:t>
            </w:r>
            <w:r>
              <w:rPr>
                <w:rFonts w:hint="eastAsia"/>
              </w:rPr>
              <w:t>，对环境影响较小。噪声采取有效污染控制措施，对区域环境的污染影响较小。</w:t>
            </w:r>
          </w:p>
          <w:p>
            <w:pPr>
              <w:spacing w:line="360" w:lineRule="auto"/>
              <w:ind w:firstLine="420" w:firstLineChars="200"/>
              <w:jc w:val="left"/>
            </w:pPr>
            <w:r>
              <w:rPr>
                <w:rFonts w:hint="eastAsia"/>
              </w:rPr>
              <w:t>5、本项目为招商引资项目，建成将有利于推进洪江市的发展，促进就业，具有明显的社会效益。只要该项目在各个实施阶段过程中积极做好污染治理、环境保护和生态建设等工作，基本上可以满足当地环境容量要求和环保管理需求，达到可持续发展目的，从环境、经济及社会效益方面分析，本项目建设是可行的。</w:t>
            </w:r>
          </w:p>
          <w:p>
            <w:pPr>
              <w:spacing w:line="360" w:lineRule="auto"/>
              <w:ind w:firstLine="420" w:firstLineChars="200"/>
              <w:jc w:val="left"/>
            </w:pPr>
            <w:r>
              <w:rPr>
                <w:rFonts w:hint="eastAsia"/>
              </w:rPr>
              <w:t>综上所述，在有效落实本报告表推荐的污染防治措施、确保各污染物达标排放的前提下，本项目建设从环保角度来看是可行的。</w:t>
            </w:r>
          </w:p>
          <w:p>
            <w:pPr>
              <w:spacing w:line="360" w:lineRule="auto"/>
              <w:ind w:firstLine="420" w:firstLineChars="200"/>
              <w:jc w:val="left"/>
            </w:pPr>
            <w:r>
              <w:rPr>
                <w:rFonts w:hint="eastAsia"/>
              </w:rPr>
              <w:t>二、建议</w:t>
            </w:r>
          </w:p>
          <w:p>
            <w:pPr>
              <w:spacing w:line="360" w:lineRule="auto"/>
              <w:ind w:firstLine="420" w:firstLineChars="200"/>
              <w:jc w:val="left"/>
            </w:pPr>
            <w:r>
              <w:t>1</w:t>
            </w:r>
            <w:r>
              <w:rPr>
                <w:rFonts w:hint="eastAsia"/>
              </w:rPr>
              <w:t>、项目建设要严格执行环境保护“三同时”制度，污染防治设施必须与主体工程同时设计、同时施工、同时投入使用，必须经验收合格后方能投入使用。并加强对环境保护工作的日常监督。</w:t>
            </w:r>
          </w:p>
          <w:p>
            <w:pPr>
              <w:spacing w:line="360" w:lineRule="auto"/>
              <w:ind w:firstLine="420" w:firstLineChars="200"/>
              <w:jc w:val="left"/>
            </w:pPr>
            <w:r>
              <w:rPr>
                <w:rFonts w:hint="eastAsia"/>
              </w:rPr>
              <w:t>2、施工人员应做到文明施工</w:t>
            </w:r>
            <w:r>
              <w:t>,</w:t>
            </w:r>
            <w:r>
              <w:rPr>
                <w:rFonts w:hint="eastAsia"/>
              </w:rPr>
              <w:t>自觉遵守国家有关法律、法规</w:t>
            </w:r>
            <w:r>
              <w:t>,</w:t>
            </w:r>
            <w:r>
              <w:rPr>
                <w:rFonts w:hint="eastAsia"/>
              </w:rPr>
              <w:t>建设单位应采取相应的措施加强管理力度，将产生的污染物排放降低到最低限度。</w:t>
            </w:r>
          </w:p>
          <w:p>
            <w:pPr>
              <w:spacing w:line="360" w:lineRule="auto"/>
              <w:ind w:firstLine="420" w:firstLineChars="200"/>
              <w:jc w:val="left"/>
            </w:pPr>
            <w:r>
              <w:rPr>
                <w:rFonts w:hint="eastAsia"/>
                <w:lang w:val="en-US" w:eastAsia="zh-CN"/>
              </w:rPr>
              <w:t>3</w:t>
            </w:r>
            <w:r>
              <w:rPr>
                <w:rFonts w:hint="eastAsia"/>
              </w:rPr>
              <w:t>、充分利用厂区自然条件进行花园式工厂建设，设计布局时要最大限度的留出公用用地，进行清洁生产审核，树立环保型、园林型绿色企业的良好形象。</w:t>
            </w: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pStyle w:val="8"/>
            </w:pPr>
          </w:p>
          <w:p>
            <w:pPr>
              <w:pStyle w:val="9"/>
              <w:rPr>
                <w:kern w:val="0"/>
                <w:sz w:val="24"/>
                <w:szCs w:val="24"/>
              </w:rPr>
            </w:pPr>
          </w:p>
          <w:p>
            <w:pPr>
              <w:pStyle w:val="9"/>
              <w:rPr>
                <w:kern w:val="0"/>
                <w:sz w:val="24"/>
                <w:szCs w:val="24"/>
              </w:rPr>
            </w:pPr>
          </w:p>
          <w:p>
            <w:pPr>
              <w:pStyle w:val="9"/>
              <w:rPr>
                <w:kern w:val="0"/>
                <w:sz w:val="24"/>
                <w:szCs w:val="24"/>
              </w:rPr>
            </w:pPr>
          </w:p>
          <w:p>
            <w:pPr>
              <w:pStyle w:val="9"/>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spacing w:line="360" w:lineRule="auto"/>
              <w:ind w:firstLine="480" w:firstLineChars="200"/>
              <w:rPr>
                <w:sz w:val="24"/>
                <w:szCs w:val="24"/>
                <w:lang w:val="zh-CN"/>
              </w:rPr>
            </w:pPr>
            <w:r>
              <w:rPr>
                <w:rFonts w:hint="eastAsia"/>
                <w:sz w:val="24"/>
                <w:szCs w:val="24"/>
                <w:lang w:val="zh-CN"/>
              </w:rPr>
              <w:t>审批意见：</w:t>
            </w:r>
          </w:p>
          <w:p>
            <w:pPr>
              <w:spacing w:line="360" w:lineRule="auto"/>
              <w:ind w:firstLine="480" w:firstLineChars="200"/>
              <w:rPr>
                <w:sz w:val="24"/>
                <w:szCs w:val="24"/>
                <w:lang w:val="zh-CN"/>
              </w:rPr>
            </w:pPr>
          </w:p>
          <w:p>
            <w:pPr>
              <w:spacing w:line="360" w:lineRule="auto"/>
              <w:ind w:firstLine="480" w:firstLineChars="200"/>
              <w:rPr>
                <w:sz w:val="24"/>
                <w:szCs w:val="24"/>
                <w:lang w:val="zh-CN"/>
              </w:rPr>
            </w:pPr>
          </w:p>
          <w:p>
            <w:pPr>
              <w:spacing w:line="360" w:lineRule="auto"/>
              <w:ind w:firstLine="480" w:firstLineChars="200"/>
              <w:rPr>
                <w:sz w:val="24"/>
                <w:szCs w:val="24"/>
                <w:lang w:val="zh-CN"/>
              </w:rPr>
            </w:pPr>
          </w:p>
          <w:p>
            <w:pPr>
              <w:spacing w:line="360" w:lineRule="auto"/>
              <w:ind w:firstLine="480" w:firstLineChars="200"/>
              <w:rPr>
                <w:sz w:val="24"/>
                <w:szCs w:val="24"/>
                <w:lang w:val="zh-CN"/>
              </w:rPr>
            </w:pPr>
          </w:p>
          <w:p>
            <w:pPr>
              <w:spacing w:line="360" w:lineRule="auto"/>
              <w:ind w:firstLine="480" w:firstLineChars="200"/>
              <w:rPr>
                <w:sz w:val="24"/>
                <w:szCs w:val="24"/>
                <w:lang w:val="zh-CN"/>
              </w:rPr>
            </w:pPr>
          </w:p>
          <w:p>
            <w:pPr>
              <w:spacing w:line="360" w:lineRule="auto"/>
              <w:ind w:firstLine="480" w:firstLineChars="200"/>
              <w:rPr>
                <w:sz w:val="24"/>
                <w:szCs w:val="24"/>
                <w:lang w:val="zh-CN"/>
              </w:rPr>
            </w:pPr>
          </w:p>
          <w:p>
            <w:pPr>
              <w:spacing w:line="360" w:lineRule="auto"/>
              <w:ind w:firstLine="480" w:firstLineChars="200"/>
              <w:rPr>
                <w:sz w:val="24"/>
                <w:szCs w:val="24"/>
                <w:lang w:val="zh-CN"/>
              </w:rPr>
            </w:pPr>
          </w:p>
          <w:p>
            <w:pPr>
              <w:spacing w:line="360" w:lineRule="auto"/>
              <w:ind w:firstLine="480" w:firstLineChars="200"/>
              <w:rPr>
                <w:sz w:val="24"/>
                <w:szCs w:val="24"/>
                <w:lang w:val="zh-CN"/>
              </w:rPr>
            </w:pPr>
          </w:p>
          <w:p>
            <w:pPr>
              <w:spacing w:line="360" w:lineRule="auto"/>
              <w:ind w:firstLine="480" w:firstLineChars="200"/>
              <w:rPr>
                <w:sz w:val="24"/>
                <w:szCs w:val="24"/>
                <w:lang w:val="zh-CN"/>
              </w:rPr>
            </w:pPr>
          </w:p>
          <w:p>
            <w:pPr>
              <w:spacing w:line="360" w:lineRule="auto"/>
              <w:ind w:firstLine="480" w:firstLineChars="200"/>
              <w:rPr>
                <w:sz w:val="24"/>
                <w:szCs w:val="24"/>
                <w:lang w:val="zh-CN"/>
              </w:rPr>
            </w:pPr>
          </w:p>
          <w:p>
            <w:pPr>
              <w:spacing w:line="360" w:lineRule="auto"/>
              <w:ind w:firstLine="480" w:firstLineChars="200"/>
              <w:rPr>
                <w:sz w:val="24"/>
                <w:szCs w:val="24"/>
                <w:lang w:val="zh-CN"/>
              </w:rPr>
            </w:pPr>
          </w:p>
          <w:p>
            <w:pPr>
              <w:spacing w:line="360" w:lineRule="auto"/>
              <w:ind w:firstLine="480" w:firstLineChars="200"/>
              <w:rPr>
                <w:sz w:val="24"/>
                <w:szCs w:val="24"/>
                <w:lang w:val="zh-CN"/>
              </w:rPr>
            </w:pPr>
          </w:p>
          <w:p>
            <w:pPr>
              <w:spacing w:line="360" w:lineRule="auto"/>
              <w:ind w:firstLine="480" w:firstLineChars="200"/>
              <w:rPr>
                <w:sz w:val="24"/>
                <w:szCs w:val="24"/>
                <w:lang w:val="zh-CN"/>
              </w:rPr>
            </w:pPr>
          </w:p>
          <w:p>
            <w:pPr>
              <w:spacing w:line="360" w:lineRule="auto"/>
              <w:ind w:firstLine="480" w:firstLineChars="200"/>
              <w:rPr>
                <w:sz w:val="24"/>
                <w:szCs w:val="24"/>
                <w:lang w:val="zh-CN"/>
              </w:rPr>
            </w:pPr>
          </w:p>
          <w:p>
            <w:pPr>
              <w:spacing w:line="360" w:lineRule="auto"/>
              <w:ind w:firstLine="480" w:firstLineChars="200"/>
              <w:rPr>
                <w:sz w:val="24"/>
                <w:szCs w:val="24"/>
                <w:lang w:val="zh-CN"/>
              </w:rPr>
            </w:pPr>
          </w:p>
          <w:p>
            <w:pPr>
              <w:spacing w:line="360" w:lineRule="auto"/>
              <w:ind w:firstLine="480" w:firstLineChars="200"/>
              <w:rPr>
                <w:sz w:val="24"/>
                <w:szCs w:val="24"/>
                <w:lang w:val="zh-CN"/>
              </w:rPr>
            </w:pPr>
          </w:p>
          <w:p>
            <w:pPr>
              <w:spacing w:line="360" w:lineRule="auto"/>
              <w:ind w:firstLine="480" w:firstLineChars="200"/>
              <w:rPr>
                <w:sz w:val="24"/>
                <w:szCs w:val="24"/>
                <w:lang w:val="zh-CN"/>
              </w:rPr>
            </w:pPr>
          </w:p>
          <w:p>
            <w:pPr>
              <w:spacing w:line="360" w:lineRule="auto"/>
              <w:ind w:firstLine="480" w:firstLineChars="200"/>
              <w:rPr>
                <w:sz w:val="24"/>
                <w:szCs w:val="24"/>
                <w:lang w:val="zh-CN"/>
              </w:rPr>
            </w:pPr>
          </w:p>
          <w:p>
            <w:pPr>
              <w:spacing w:line="360" w:lineRule="auto"/>
              <w:ind w:firstLine="480" w:firstLineChars="200"/>
              <w:rPr>
                <w:sz w:val="24"/>
                <w:szCs w:val="24"/>
                <w:lang w:val="zh-CN"/>
              </w:rPr>
            </w:pPr>
          </w:p>
          <w:p>
            <w:pPr>
              <w:spacing w:line="360" w:lineRule="auto"/>
              <w:ind w:firstLine="480" w:firstLineChars="200"/>
              <w:rPr>
                <w:sz w:val="24"/>
                <w:szCs w:val="24"/>
                <w:lang w:val="zh-CN"/>
              </w:rPr>
            </w:pPr>
          </w:p>
          <w:p>
            <w:pPr>
              <w:spacing w:line="360" w:lineRule="auto"/>
              <w:ind w:firstLine="480" w:firstLineChars="200"/>
              <w:rPr>
                <w:sz w:val="24"/>
                <w:szCs w:val="24"/>
                <w:lang w:val="zh-CN"/>
              </w:rPr>
            </w:pPr>
          </w:p>
          <w:p>
            <w:pPr>
              <w:spacing w:line="360" w:lineRule="auto"/>
              <w:ind w:firstLine="480" w:firstLineChars="200"/>
              <w:rPr>
                <w:sz w:val="24"/>
                <w:szCs w:val="24"/>
                <w:lang w:val="zh-CN"/>
              </w:rPr>
            </w:pPr>
          </w:p>
          <w:p>
            <w:pPr>
              <w:spacing w:line="360" w:lineRule="auto"/>
              <w:rPr>
                <w:sz w:val="24"/>
                <w:szCs w:val="24"/>
                <w:lang w:val="zh-CN"/>
              </w:rPr>
            </w:pPr>
          </w:p>
          <w:p>
            <w:pPr>
              <w:spacing w:line="360" w:lineRule="auto"/>
              <w:ind w:firstLine="480" w:firstLineChars="200"/>
              <w:rPr>
                <w:sz w:val="24"/>
                <w:szCs w:val="24"/>
                <w:lang w:val="zh-CN"/>
              </w:rPr>
            </w:pPr>
          </w:p>
          <w:p>
            <w:pPr>
              <w:spacing w:line="360" w:lineRule="auto"/>
              <w:ind w:firstLine="480" w:firstLineChars="200"/>
              <w:rPr>
                <w:sz w:val="24"/>
                <w:szCs w:val="24"/>
                <w:lang w:val="zh-CN"/>
              </w:rPr>
            </w:pPr>
          </w:p>
          <w:p>
            <w:pPr>
              <w:spacing w:line="360" w:lineRule="auto"/>
              <w:ind w:firstLine="480" w:firstLineChars="200"/>
              <w:rPr>
                <w:sz w:val="24"/>
                <w:szCs w:val="24"/>
                <w:lang w:val="zh-CN"/>
              </w:rPr>
            </w:pPr>
            <w:r>
              <w:rPr>
                <w:rFonts w:hint="eastAsia"/>
                <w:sz w:val="24"/>
                <w:szCs w:val="24"/>
                <w:lang w:val="zh-CN"/>
              </w:rPr>
              <w:t>公章</w:t>
            </w:r>
          </w:p>
          <w:p>
            <w:pPr>
              <w:spacing w:line="360" w:lineRule="auto"/>
              <w:ind w:firstLine="480" w:firstLineChars="200"/>
              <w:rPr>
                <w:sz w:val="24"/>
                <w:szCs w:val="24"/>
                <w:lang w:val="zh-CN"/>
              </w:rPr>
            </w:pPr>
            <w:r>
              <w:rPr>
                <w:rFonts w:hint="eastAsia"/>
                <w:sz w:val="24"/>
                <w:szCs w:val="24"/>
                <w:lang w:val="zh-CN"/>
              </w:rPr>
              <w:t>经办人年月日</w:t>
            </w:r>
          </w:p>
          <w:p>
            <w:pPr>
              <w:spacing w:line="360" w:lineRule="auto"/>
              <w:ind w:firstLine="480" w:firstLineChars="200"/>
              <w:rPr>
                <w:sz w:val="24"/>
                <w:szCs w:val="24"/>
                <w:lang w:val="zh-CN"/>
              </w:rPr>
            </w:pPr>
          </w:p>
        </w:tc>
      </w:tr>
    </w:tbl>
    <w:p>
      <w:pPr>
        <w:rPr>
          <w:lang w:val="zh-CN"/>
        </w:rPr>
      </w:pPr>
    </w:p>
    <w:sectPr>
      <w:footerReference r:id="rId9" w:type="default"/>
      <w:pgSz w:w="11906" w:h="16838"/>
      <w:pgMar w:top="1418" w:right="1797" w:bottom="1418" w:left="1797"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ti">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17</w:t>
    </w:r>
    <w:r>
      <w:rPr>
        <w:lang w:val="zh-CN"/>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2558A4"/>
    <w:multiLevelType w:val="singleLevel"/>
    <w:tmpl w:val="962558A4"/>
    <w:lvl w:ilvl="0" w:tentative="0">
      <w:start w:val="1"/>
      <w:numFmt w:val="decimal"/>
      <w:suff w:val="nothing"/>
      <w:lvlText w:val="%1、"/>
      <w:lvlJc w:val="left"/>
    </w:lvl>
  </w:abstractNum>
  <w:abstractNum w:abstractNumId="1">
    <w:nsid w:val="9FB095CA"/>
    <w:multiLevelType w:val="singleLevel"/>
    <w:tmpl w:val="9FB095CA"/>
    <w:lvl w:ilvl="0" w:tentative="0">
      <w:start w:val="1"/>
      <w:numFmt w:val="decimal"/>
      <w:suff w:val="nothing"/>
      <w:lvlText w:val="（%1）"/>
      <w:lvlJc w:val="left"/>
    </w:lvl>
  </w:abstractNum>
  <w:abstractNum w:abstractNumId="2">
    <w:nsid w:val="B0F1ACD9"/>
    <w:multiLevelType w:val="multilevel"/>
    <w:tmpl w:val="B0F1ACD9"/>
    <w:lvl w:ilvl="0" w:tentative="0">
      <w:start w:val="7"/>
      <w:numFmt w:val="decimal"/>
      <w:lvlText w:val="%1"/>
      <w:lvlJc w:val="left"/>
      <w:pPr>
        <w:ind w:left="623" w:hanging="540"/>
      </w:pPr>
      <w:rPr>
        <w:rFonts w:hint="default"/>
        <w:lang w:val="zh-CN" w:eastAsia="zh-CN" w:bidi="zh-CN"/>
      </w:rPr>
    </w:lvl>
    <w:lvl w:ilvl="1" w:tentative="0">
      <w:start w:val="4"/>
      <w:numFmt w:val="decimal"/>
      <w:lvlText w:val="%1.%2"/>
      <w:lvlJc w:val="left"/>
      <w:pPr>
        <w:ind w:left="623" w:hanging="540"/>
      </w:pPr>
      <w:rPr>
        <w:rFonts w:hint="default"/>
        <w:lang w:val="zh-CN" w:eastAsia="zh-CN" w:bidi="zh-CN"/>
      </w:rPr>
    </w:lvl>
    <w:lvl w:ilvl="2" w:tentative="0">
      <w:start w:val="2"/>
      <w:numFmt w:val="decimal"/>
      <w:lvlText w:val="%1.%2.%3"/>
      <w:lvlJc w:val="left"/>
      <w:pPr>
        <w:ind w:left="623" w:hanging="540"/>
      </w:pPr>
      <w:rPr>
        <w:rFonts w:hint="default"/>
        <w:u w:val="single" w:color="000000"/>
        <w:lang w:val="zh-CN" w:eastAsia="zh-CN" w:bidi="zh-CN"/>
      </w:rPr>
    </w:lvl>
    <w:lvl w:ilvl="3" w:tentative="0">
      <w:start w:val="1"/>
      <w:numFmt w:val="decimal"/>
      <w:lvlText w:val="%4）"/>
      <w:lvlJc w:val="left"/>
      <w:pPr>
        <w:ind w:left="83" w:hanging="361"/>
      </w:pPr>
      <w:rPr>
        <w:rFonts w:hint="default" w:ascii="Times New Roman" w:hAnsi="Times New Roman" w:eastAsia="Times New Roman" w:cs="Times New Roman"/>
        <w:w w:val="100"/>
        <w:sz w:val="22"/>
        <w:szCs w:val="22"/>
        <w:lang w:val="zh-CN" w:eastAsia="zh-CN" w:bidi="zh-CN"/>
      </w:rPr>
    </w:lvl>
    <w:lvl w:ilvl="4" w:tentative="0">
      <w:start w:val="0"/>
      <w:numFmt w:val="bullet"/>
      <w:lvlText w:val="•"/>
      <w:lvlJc w:val="left"/>
      <w:pPr>
        <w:ind w:left="3454" w:hanging="361"/>
      </w:pPr>
      <w:rPr>
        <w:rFonts w:hint="default"/>
        <w:lang w:val="zh-CN" w:eastAsia="zh-CN" w:bidi="zh-CN"/>
      </w:rPr>
    </w:lvl>
    <w:lvl w:ilvl="5" w:tentative="0">
      <w:start w:val="0"/>
      <w:numFmt w:val="bullet"/>
      <w:lvlText w:val="•"/>
      <w:lvlJc w:val="left"/>
      <w:pPr>
        <w:ind w:left="4399" w:hanging="361"/>
      </w:pPr>
      <w:rPr>
        <w:rFonts w:hint="default"/>
        <w:lang w:val="zh-CN" w:eastAsia="zh-CN" w:bidi="zh-CN"/>
      </w:rPr>
    </w:lvl>
    <w:lvl w:ilvl="6" w:tentative="0">
      <w:start w:val="0"/>
      <w:numFmt w:val="bullet"/>
      <w:lvlText w:val="•"/>
      <w:lvlJc w:val="left"/>
      <w:pPr>
        <w:ind w:left="5344" w:hanging="361"/>
      </w:pPr>
      <w:rPr>
        <w:rFonts w:hint="default"/>
        <w:lang w:val="zh-CN" w:eastAsia="zh-CN" w:bidi="zh-CN"/>
      </w:rPr>
    </w:lvl>
    <w:lvl w:ilvl="7" w:tentative="0">
      <w:start w:val="0"/>
      <w:numFmt w:val="bullet"/>
      <w:lvlText w:val="•"/>
      <w:lvlJc w:val="left"/>
      <w:pPr>
        <w:ind w:left="6289" w:hanging="361"/>
      </w:pPr>
      <w:rPr>
        <w:rFonts w:hint="default"/>
        <w:lang w:val="zh-CN" w:eastAsia="zh-CN" w:bidi="zh-CN"/>
      </w:rPr>
    </w:lvl>
    <w:lvl w:ilvl="8" w:tentative="0">
      <w:start w:val="0"/>
      <w:numFmt w:val="bullet"/>
      <w:lvlText w:val="•"/>
      <w:lvlJc w:val="left"/>
      <w:pPr>
        <w:ind w:left="7234" w:hanging="361"/>
      </w:pPr>
      <w:rPr>
        <w:rFonts w:hint="default"/>
        <w:lang w:val="zh-CN" w:eastAsia="zh-CN" w:bidi="zh-CN"/>
      </w:rPr>
    </w:lvl>
  </w:abstractNum>
  <w:abstractNum w:abstractNumId="3">
    <w:nsid w:val="C62EC376"/>
    <w:multiLevelType w:val="singleLevel"/>
    <w:tmpl w:val="C62EC376"/>
    <w:lvl w:ilvl="0" w:tentative="0">
      <w:start w:val="1"/>
      <w:numFmt w:val="decimal"/>
      <w:suff w:val="nothing"/>
      <w:lvlText w:val="%1、"/>
      <w:lvlJc w:val="left"/>
    </w:lvl>
  </w:abstractNum>
  <w:abstractNum w:abstractNumId="4">
    <w:nsid w:val="C7FBCF86"/>
    <w:multiLevelType w:val="singleLevel"/>
    <w:tmpl w:val="C7FBCF86"/>
    <w:lvl w:ilvl="0" w:tentative="0">
      <w:start w:val="1"/>
      <w:numFmt w:val="decimal"/>
      <w:suff w:val="nothing"/>
      <w:lvlText w:val="（%1）"/>
      <w:lvlJc w:val="left"/>
    </w:lvl>
  </w:abstractNum>
  <w:abstractNum w:abstractNumId="5">
    <w:nsid w:val="DE78B1F2"/>
    <w:multiLevelType w:val="singleLevel"/>
    <w:tmpl w:val="DE78B1F2"/>
    <w:lvl w:ilvl="0" w:tentative="0">
      <w:start w:val="1"/>
      <w:numFmt w:val="decimal"/>
      <w:suff w:val="nothing"/>
      <w:lvlText w:val="（%1）"/>
      <w:lvlJc w:val="left"/>
    </w:lvl>
  </w:abstractNum>
  <w:abstractNum w:abstractNumId="6">
    <w:nsid w:val="09F4137B"/>
    <w:multiLevelType w:val="singleLevel"/>
    <w:tmpl w:val="09F4137B"/>
    <w:lvl w:ilvl="0" w:tentative="0">
      <w:start w:val="1"/>
      <w:numFmt w:val="decimal"/>
      <w:suff w:val="nothing"/>
      <w:lvlText w:val="（%1）"/>
      <w:lvlJc w:val="left"/>
    </w:lvl>
  </w:abstractNum>
  <w:abstractNum w:abstractNumId="7">
    <w:nsid w:val="2DF6B0AF"/>
    <w:multiLevelType w:val="singleLevel"/>
    <w:tmpl w:val="2DF6B0AF"/>
    <w:lvl w:ilvl="0" w:tentative="0">
      <w:start w:val="2"/>
      <w:numFmt w:val="decimal"/>
      <w:suff w:val="nothing"/>
      <w:lvlText w:val="%1、"/>
      <w:lvlJc w:val="left"/>
    </w:lvl>
  </w:abstractNum>
  <w:abstractNum w:abstractNumId="8">
    <w:nsid w:val="50401FDF"/>
    <w:multiLevelType w:val="singleLevel"/>
    <w:tmpl w:val="50401FDF"/>
    <w:lvl w:ilvl="0" w:tentative="0">
      <w:start w:val="1"/>
      <w:numFmt w:val="decimal"/>
      <w:suff w:val="nothing"/>
      <w:lvlText w:val="%1、"/>
      <w:lvlJc w:val="left"/>
    </w:lvl>
  </w:abstractNum>
  <w:abstractNum w:abstractNumId="9">
    <w:nsid w:val="6C1251F6"/>
    <w:multiLevelType w:val="singleLevel"/>
    <w:tmpl w:val="6C1251F6"/>
    <w:lvl w:ilvl="0" w:tentative="0">
      <w:start w:val="1"/>
      <w:numFmt w:val="decimal"/>
      <w:suff w:val="nothing"/>
      <w:lvlText w:val="%1、"/>
      <w:lvlJc w:val="left"/>
    </w:lvl>
  </w:abstractNum>
  <w:abstractNum w:abstractNumId="10">
    <w:nsid w:val="7372230D"/>
    <w:multiLevelType w:val="multilevel"/>
    <w:tmpl w:val="7372230D"/>
    <w:lvl w:ilvl="0" w:tentative="0">
      <w:start w:val="1"/>
      <w:numFmt w:val="japaneseCounting"/>
      <w:lvlText w:val="%1、"/>
      <w:lvlJc w:val="left"/>
      <w:pPr>
        <w:ind w:left="600" w:hanging="60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75615AA5"/>
    <w:multiLevelType w:val="singleLevel"/>
    <w:tmpl w:val="75615AA5"/>
    <w:lvl w:ilvl="0" w:tentative="0">
      <w:start w:val="1"/>
      <w:numFmt w:val="decimal"/>
      <w:suff w:val="nothing"/>
      <w:lvlText w:val="%1、"/>
      <w:lvlJc w:val="left"/>
    </w:lvl>
  </w:abstractNum>
  <w:abstractNum w:abstractNumId="12">
    <w:nsid w:val="76B209FE"/>
    <w:multiLevelType w:val="singleLevel"/>
    <w:tmpl w:val="76B209FE"/>
    <w:lvl w:ilvl="0" w:tentative="0">
      <w:start w:val="2"/>
      <w:numFmt w:val="chineseCounting"/>
      <w:suff w:val="nothing"/>
      <w:lvlText w:val="%1、"/>
      <w:lvlJc w:val="left"/>
      <w:rPr>
        <w:rFonts w:hint="eastAsia"/>
      </w:rPr>
    </w:lvl>
  </w:abstractNum>
  <w:num w:numId="1">
    <w:abstractNumId w:val="10"/>
  </w:num>
  <w:num w:numId="2">
    <w:abstractNumId w:val="0"/>
  </w:num>
  <w:num w:numId="3">
    <w:abstractNumId w:val="6"/>
  </w:num>
  <w:num w:numId="4">
    <w:abstractNumId w:val="1"/>
  </w:num>
  <w:num w:numId="5">
    <w:abstractNumId w:val="8"/>
  </w:num>
  <w:num w:numId="6">
    <w:abstractNumId w:val="7"/>
  </w:num>
  <w:num w:numId="7">
    <w:abstractNumId w:val="4"/>
  </w:num>
  <w:num w:numId="8">
    <w:abstractNumId w:val="9"/>
  </w:num>
  <w:num w:numId="9">
    <w:abstractNumId w:val="11"/>
  </w:num>
  <w:num w:numId="10">
    <w:abstractNumId w:val="5"/>
  </w:num>
  <w:num w:numId="11">
    <w:abstractNumId w:val="2"/>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32E3B"/>
    <w:rsid w:val="00000BAD"/>
    <w:rsid w:val="0000180E"/>
    <w:rsid w:val="0000352C"/>
    <w:rsid w:val="0000364E"/>
    <w:rsid w:val="0000680E"/>
    <w:rsid w:val="000111A7"/>
    <w:rsid w:val="000122F6"/>
    <w:rsid w:val="00013CE6"/>
    <w:rsid w:val="00014138"/>
    <w:rsid w:val="00014158"/>
    <w:rsid w:val="00020D11"/>
    <w:rsid w:val="000266C0"/>
    <w:rsid w:val="000274A6"/>
    <w:rsid w:val="00032121"/>
    <w:rsid w:val="00032875"/>
    <w:rsid w:val="00033B42"/>
    <w:rsid w:val="0003495D"/>
    <w:rsid w:val="000375A8"/>
    <w:rsid w:val="0003785B"/>
    <w:rsid w:val="00042E6A"/>
    <w:rsid w:val="00045C02"/>
    <w:rsid w:val="0004747B"/>
    <w:rsid w:val="00052082"/>
    <w:rsid w:val="00052905"/>
    <w:rsid w:val="00052CE9"/>
    <w:rsid w:val="00056791"/>
    <w:rsid w:val="000569F6"/>
    <w:rsid w:val="00060686"/>
    <w:rsid w:val="00063531"/>
    <w:rsid w:val="0006477B"/>
    <w:rsid w:val="00065C95"/>
    <w:rsid w:val="00066BB9"/>
    <w:rsid w:val="00072717"/>
    <w:rsid w:val="0007402B"/>
    <w:rsid w:val="00074936"/>
    <w:rsid w:val="000820B7"/>
    <w:rsid w:val="000821C1"/>
    <w:rsid w:val="00083FD9"/>
    <w:rsid w:val="00084605"/>
    <w:rsid w:val="00084931"/>
    <w:rsid w:val="00085C6E"/>
    <w:rsid w:val="00086E3C"/>
    <w:rsid w:val="000930B0"/>
    <w:rsid w:val="00093487"/>
    <w:rsid w:val="000946B3"/>
    <w:rsid w:val="00094EA5"/>
    <w:rsid w:val="0009600B"/>
    <w:rsid w:val="000960D1"/>
    <w:rsid w:val="0009775A"/>
    <w:rsid w:val="000A008E"/>
    <w:rsid w:val="000A1FDC"/>
    <w:rsid w:val="000A33F0"/>
    <w:rsid w:val="000A68FB"/>
    <w:rsid w:val="000A7FB3"/>
    <w:rsid w:val="000B17C7"/>
    <w:rsid w:val="000B1AD4"/>
    <w:rsid w:val="000B207D"/>
    <w:rsid w:val="000B3473"/>
    <w:rsid w:val="000B65E8"/>
    <w:rsid w:val="000B6993"/>
    <w:rsid w:val="000B759A"/>
    <w:rsid w:val="000C1ADE"/>
    <w:rsid w:val="000C2710"/>
    <w:rsid w:val="000C33DD"/>
    <w:rsid w:val="000C4A35"/>
    <w:rsid w:val="000C6C07"/>
    <w:rsid w:val="000D1044"/>
    <w:rsid w:val="000D1629"/>
    <w:rsid w:val="000D7FCB"/>
    <w:rsid w:val="000E067E"/>
    <w:rsid w:val="000E2B37"/>
    <w:rsid w:val="000F09A2"/>
    <w:rsid w:val="000F344B"/>
    <w:rsid w:val="000F436F"/>
    <w:rsid w:val="000F751E"/>
    <w:rsid w:val="00100698"/>
    <w:rsid w:val="001051AE"/>
    <w:rsid w:val="00105E0D"/>
    <w:rsid w:val="0010613B"/>
    <w:rsid w:val="00106230"/>
    <w:rsid w:val="001071CD"/>
    <w:rsid w:val="00110268"/>
    <w:rsid w:val="0011028E"/>
    <w:rsid w:val="00110993"/>
    <w:rsid w:val="001132C2"/>
    <w:rsid w:val="001144A7"/>
    <w:rsid w:val="00115DDC"/>
    <w:rsid w:val="00117078"/>
    <w:rsid w:val="00122474"/>
    <w:rsid w:val="001259C4"/>
    <w:rsid w:val="00125C16"/>
    <w:rsid w:val="0012633D"/>
    <w:rsid w:val="00126569"/>
    <w:rsid w:val="00126E56"/>
    <w:rsid w:val="00132F0B"/>
    <w:rsid w:val="00136179"/>
    <w:rsid w:val="001361DB"/>
    <w:rsid w:val="00136AD8"/>
    <w:rsid w:val="00141054"/>
    <w:rsid w:val="00141831"/>
    <w:rsid w:val="001433DA"/>
    <w:rsid w:val="0014708A"/>
    <w:rsid w:val="001478CA"/>
    <w:rsid w:val="001568EF"/>
    <w:rsid w:val="00157DED"/>
    <w:rsid w:val="001645D4"/>
    <w:rsid w:val="00166F67"/>
    <w:rsid w:val="00171D8B"/>
    <w:rsid w:val="00176799"/>
    <w:rsid w:val="00181CEA"/>
    <w:rsid w:val="00183744"/>
    <w:rsid w:val="00183F1C"/>
    <w:rsid w:val="00184B6D"/>
    <w:rsid w:val="00190B7F"/>
    <w:rsid w:val="0019374A"/>
    <w:rsid w:val="001A0FC0"/>
    <w:rsid w:val="001A1DC8"/>
    <w:rsid w:val="001A269A"/>
    <w:rsid w:val="001A2C78"/>
    <w:rsid w:val="001A4358"/>
    <w:rsid w:val="001A4563"/>
    <w:rsid w:val="001A60B8"/>
    <w:rsid w:val="001B00BC"/>
    <w:rsid w:val="001B198C"/>
    <w:rsid w:val="001B19A6"/>
    <w:rsid w:val="001B5DD9"/>
    <w:rsid w:val="001C113B"/>
    <w:rsid w:val="001C240B"/>
    <w:rsid w:val="001C5002"/>
    <w:rsid w:val="001C50D2"/>
    <w:rsid w:val="001C522E"/>
    <w:rsid w:val="001C6B84"/>
    <w:rsid w:val="001D0A5B"/>
    <w:rsid w:val="001D3AC1"/>
    <w:rsid w:val="001D5A13"/>
    <w:rsid w:val="001D76FE"/>
    <w:rsid w:val="001E5209"/>
    <w:rsid w:val="001E5F2D"/>
    <w:rsid w:val="001E6E43"/>
    <w:rsid w:val="001E7601"/>
    <w:rsid w:val="001E78BA"/>
    <w:rsid w:val="001F00FF"/>
    <w:rsid w:val="001F175B"/>
    <w:rsid w:val="001F1A3E"/>
    <w:rsid w:val="001F3192"/>
    <w:rsid w:val="001F3D04"/>
    <w:rsid w:val="00200ABD"/>
    <w:rsid w:val="00201C90"/>
    <w:rsid w:val="002035AE"/>
    <w:rsid w:val="00203C80"/>
    <w:rsid w:val="0020555A"/>
    <w:rsid w:val="00211F13"/>
    <w:rsid w:val="002125E7"/>
    <w:rsid w:val="00213AFD"/>
    <w:rsid w:val="0021536A"/>
    <w:rsid w:val="00217300"/>
    <w:rsid w:val="00220BC9"/>
    <w:rsid w:val="00221265"/>
    <w:rsid w:val="00223F7A"/>
    <w:rsid w:val="00224257"/>
    <w:rsid w:val="002252D8"/>
    <w:rsid w:val="0022789F"/>
    <w:rsid w:val="0023124F"/>
    <w:rsid w:val="00234A01"/>
    <w:rsid w:val="00234A08"/>
    <w:rsid w:val="00235F53"/>
    <w:rsid w:val="0023612B"/>
    <w:rsid w:val="00236B49"/>
    <w:rsid w:val="00243DE2"/>
    <w:rsid w:val="0024529A"/>
    <w:rsid w:val="00245646"/>
    <w:rsid w:val="00245AAF"/>
    <w:rsid w:val="002467DF"/>
    <w:rsid w:val="00251845"/>
    <w:rsid w:val="00251C2C"/>
    <w:rsid w:val="00252D8B"/>
    <w:rsid w:val="00255CE6"/>
    <w:rsid w:val="002564FA"/>
    <w:rsid w:val="00264F39"/>
    <w:rsid w:val="00267ACD"/>
    <w:rsid w:val="00275588"/>
    <w:rsid w:val="0027609F"/>
    <w:rsid w:val="00277395"/>
    <w:rsid w:val="00280DF5"/>
    <w:rsid w:val="00282018"/>
    <w:rsid w:val="00283C41"/>
    <w:rsid w:val="00287DC1"/>
    <w:rsid w:val="00290EE7"/>
    <w:rsid w:val="00293171"/>
    <w:rsid w:val="002931B6"/>
    <w:rsid w:val="00293E7A"/>
    <w:rsid w:val="00296687"/>
    <w:rsid w:val="00296E62"/>
    <w:rsid w:val="00297473"/>
    <w:rsid w:val="002A32F0"/>
    <w:rsid w:val="002A592C"/>
    <w:rsid w:val="002B16A7"/>
    <w:rsid w:val="002B1A99"/>
    <w:rsid w:val="002B26AB"/>
    <w:rsid w:val="002B5425"/>
    <w:rsid w:val="002B651C"/>
    <w:rsid w:val="002B7267"/>
    <w:rsid w:val="002C041C"/>
    <w:rsid w:val="002C0FD9"/>
    <w:rsid w:val="002C1156"/>
    <w:rsid w:val="002C20FA"/>
    <w:rsid w:val="002C2BC6"/>
    <w:rsid w:val="002C365C"/>
    <w:rsid w:val="002C36FD"/>
    <w:rsid w:val="002C4C08"/>
    <w:rsid w:val="002C5814"/>
    <w:rsid w:val="002C5827"/>
    <w:rsid w:val="002C5AF8"/>
    <w:rsid w:val="002C6CCB"/>
    <w:rsid w:val="002D03C7"/>
    <w:rsid w:val="002D0815"/>
    <w:rsid w:val="002D2C29"/>
    <w:rsid w:val="002D2FBD"/>
    <w:rsid w:val="002D3334"/>
    <w:rsid w:val="002D4468"/>
    <w:rsid w:val="002D4659"/>
    <w:rsid w:val="002D50AB"/>
    <w:rsid w:val="002D62CB"/>
    <w:rsid w:val="002D66E1"/>
    <w:rsid w:val="002E1C63"/>
    <w:rsid w:val="002E1DAD"/>
    <w:rsid w:val="002E2893"/>
    <w:rsid w:val="002E310D"/>
    <w:rsid w:val="002E7E15"/>
    <w:rsid w:val="002F1940"/>
    <w:rsid w:val="002F204F"/>
    <w:rsid w:val="0030126B"/>
    <w:rsid w:val="00302BE6"/>
    <w:rsid w:val="00303661"/>
    <w:rsid w:val="003038FE"/>
    <w:rsid w:val="00304D97"/>
    <w:rsid w:val="00310212"/>
    <w:rsid w:val="00310CE0"/>
    <w:rsid w:val="0031591A"/>
    <w:rsid w:val="00316B9B"/>
    <w:rsid w:val="00321AF5"/>
    <w:rsid w:val="003257C0"/>
    <w:rsid w:val="00327D68"/>
    <w:rsid w:val="003318A9"/>
    <w:rsid w:val="00332E30"/>
    <w:rsid w:val="003345A4"/>
    <w:rsid w:val="00341852"/>
    <w:rsid w:val="00341F75"/>
    <w:rsid w:val="003427C4"/>
    <w:rsid w:val="003436D1"/>
    <w:rsid w:val="00343F0A"/>
    <w:rsid w:val="00346F2E"/>
    <w:rsid w:val="00347B2C"/>
    <w:rsid w:val="003522B2"/>
    <w:rsid w:val="003530A3"/>
    <w:rsid w:val="00353BC9"/>
    <w:rsid w:val="00354080"/>
    <w:rsid w:val="00355635"/>
    <w:rsid w:val="00357608"/>
    <w:rsid w:val="003579B2"/>
    <w:rsid w:val="00360863"/>
    <w:rsid w:val="003608DE"/>
    <w:rsid w:val="003629EB"/>
    <w:rsid w:val="003632B0"/>
    <w:rsid w:val="00363F43"/>
    <w:rsid w:val="00364E5E"/>
    <w:rsid w:val="00365B1D"/>
    <w:rsid w:val="00370B5B"/>
    <w:rsid w:val="00370F09"/>
    <w:rsid w:val="00371D0B"/>
    <w:rsid w:val="00373DC7"/>
    <w:rsid w:val="003754DA"/>
    <w:rsid w:val="0037705E"/>
    <w:rsid w:val="00377103"/>
    <w:rsid w:val="00377679"/>
    <w:rsid w:val="00377A36"/>
    <w:rsid w:val="00381056"/>
    <w:rsid w:val="003815FA"/>
    <w:rsid w:val="003825B4"/>
    <w:rsid w:val="00383415"/>
    <w:rsid w:val="00383AC5"/>
    <w:rsid w:val="00384951"/>
    <w:rsid w:val="003913B5"/>
    <w:rsid w:val="00393CC5"/>
    <w:rsid w:val="003945C3"/>
    <w:rsid w:val="00395B6A"/>
    <w:rsid w:val="0039703B"/>
    <w:rsid w:val="003A3060"/>
    <w:rsid w:val="003A397D"/>
    <w:rsid w:val="003A4369"/>
    <w:rsid w:val="003B3297"/>
    <w:rsid w:val="003B62CE"/>
    <w:rsid w:val="003B6758"/>
    <w:rsid w:val="003B7013"/>
    <w:rsid w:val="003C09CD"/>
    <w:rsid w:val="003C0B4D"/>
    <w:rsid w:val="003C385B"/>
    <w:rsid w:val="003C4CD0"/>
    <w:rsid w:val="003C5093"/>
    <w:rsid w:val="003C7637"/>
    <w:rsid w:val="003D1D9D"/>
    <w:rsid w:val="003D385C"/>
    <w:rsid w:val="003D3C97"/>
    <w:rsid w:val="003D514A"/>
    <w:rsid w:val="003E3038"/>
    <w:rsid w:val="003E5CBE"/>
    <w:rsid w:val="003E6FCF"/>
    <w:rsid w:val="003F17EA"/>
    <w:rsid w:val="003F1B15"/>
    <w:rsid w:val="003F1C0C"/>
    <w:rsid w:val="003F1F64"/>
    <w:rsid w:val="003F2542"/>
    <w:rsid w:val="003F65ED"/>
    <w:rsid w:val="003F6F7E"/>
    <w:rsid w:val="003F7F78"/>
    <w:rsid w:val="004002A7"/>
    <w:rsid w:val="00400525"/>
    <w:rsid w:val="004007CD"/>
    <w:rsid w:val="00402963"/>
    <w:rsid w:val="00404590"/>
    <w:rsid w:val="004050D7"/>
    <w:rsid w:val="00411E85"/>
    <w:rsid w:val="0041242A"/>
    <w:rsid w:val="004146EB"/>
    <w:rsid w:val="00421889"/>
    <w:rsid w:val="00423790"/>
    <w:rsid w:val="00423CD2"/>
    <w:rsid w:val="004244AD"/>
    <w:rsid w:val="0042652C"/>
    <w:rsid w:val="004269F5"/>
    <w:rsid w:val="004277BE"/>
    <w:rsid w:val="004278D5"/>
    <w:rsid w:val="004345A5"/>
    <w:rsid w:val="00435F5A"/>
    <w:rsid w:val="00437ED2"/>
    <w:rsid w:val="00445207"/>
    <w:rsid w:val="00447EE1"/>
    <w:rsid w:val="00451D42"/>
    <w:rsid w:val="004566F4"/>
    <w:rsid w:val="004662FE"/>
    <w:rsid w:val="004673AA"/>
    <w:rsid w:val="0047174C"/>
    <w:rsid w:val="00471960"/>
    <w:rsid w:val="004816A6"/>
    <w:rsid w:val="00481D61"/>
    <w:rsid w:val="00482D52"/>
    <w:rsid w:val="00482F0E"/>
    <w:rsid w:val="00483E0D"/>
    <w:rsid w:val="00484E5A"/>
    <w:rsid w:val="0048625D"/>
    <w:rsid w:val="004919AD"/>
    <w:rsid w:val="00493318"/>
    <w:rsid w:val="004939FF"/>
    <w:rsid w:val="004A318F"/>
    <w:rsid w:val="004A3E2A"/>
    <w:rsid w:val="004A609E"/>
    <w:rsid w:val="004A6FAE"/>
    <w:rsid w:val="004B0142"/>
    <w:rsid w:val="004B41E4"/>
    <w:rsid w:val="004B6EC0"/>
    <w:rsid w:val="004C08B6"/>
    <w:rsid w:val="004C1DCF"/>
    <w:rsid w:val="004C6696"/>
    <w:rsid w:val="004C72C7"/>
    <w:rsid w:val="004D0A4C"/>
    <w:rsid w:val="004D40B6"/>
    <w:rsid w:val="004D5F40"/>
    <w:rsid w:val="004D5F64"/>
    <w:rsid w:val="004E04C8"/>
    <w:rsid w:val="004E062C"/>
    <w:rsid w:val="004E0CD1"/>
    <w:rsid w:val="004E1DD6"/>
    <w:rsid w:val="004E2275"/>
    <w:rsid w:val="004E4967"/>
    <w:rsid w:val="004E7E69"/>
    <w:rsid w:val="004F02BE"/>
    <w:rsid w:val="004F09B6"/>
    <w:rsid w:val="004F13E9"/>
    <w:rsid w:val="004F448A"/>
    <w:rsid w:val="004F517D"/>
    <w:rsid w:val="004F6AD4"/>
    <w:rsid w:val="004F6B3B"/>
    <w:rsid w:val="004F722C"/>
    <w:rsid w:val="00500108"/>
    <w:rsid w:val="005038DE"/>
    <w:rsid w:val="005043B3"/>
    <w:rsid w:val="0050571A"/>
    <w:rsid w:val="00506FBA"/>
    <w:rsid w:val="0051114B"/>
    <w:rsid w:val="00513B8E"/>
    <w:rsid w:val="005141F2"/>
    <w:rsid w:val="00520AD0"/>
    <w:rsid w:val="00520FFA"/>
    <w:rsid w:val="00523A10"/>
    <w:rsid w:val="00525DE9"/>
    <w:rsid w:val="00527F17"/>
    <w:rsid w:val="00530812"/>
    <w:rsid w:val="00531853"/>
    <w:rsid w:val="00533ED2"/>
    <w:rsid w:val="0053466D"/>
    <w:rsid w:val="005403E3"/>
    <w:rsid w:val="00544A3D"/>
    <w:rsid w:val="00544BD9"/>
    <w:rsid w:val="00544DF9"/>
    <w:rsid w:val="0054699D"/>
    <w:rsid w:val="00547350"/>
    <w:rsid w:val="0055194A"/>
    <w:rsid w:val="00551C61"/>
    <w:rsid w:val="00552A79"/>
    <w:rsid w:val="005577CC"/>
    <w:rsid w:val="00560D07"/>
    <w:rsid w:val="005641C1"/>
    <w:rsid w:val="00564324"/>
    <w:rsid w:val="00570538"/>
    <w:rsid w:val="005706E6"/>
    <w:rsid w:val="00570CB3"/>
    <w:rsid w:val="005721DA"/>
    <w:rsid w:val="00580242"/>
    <w:rsid w:val="00581BEF"/>
    <w:rsid w:val="0058267D"/>
    <w:rsid w:val="005830BF"/>
    <w:rsid w:val="00585028"/>
    <w:rsid w:val="00585BC7"/>
    <w:rsid w:val="00590111"/>
    <w:rsid w:val="0059044C"/>
    <w:rsid w:val="00590513"/>
    <w:rsid w:val="00592C64"/>
    <w:rsid w:val="00594199"/>
    <w:rsid w:val="0059440D"/>
    <w:rsid w:val="00596472"/>
    <w:rsid w:val="00597C80"/>
    <w:rsid w:val="005A03C1"/>
    <w:rsid w:val="005A0A61"/>
    <w:rsid w:val="005A1512"/>
    <w:rsid w:val="005A1E53"/>
    <w:rsid w:val="005A207D"/>
    <w:rsid w:val="005A2971"/>
    <w:rsid w:val="005A2981"/>
    <w:rsid w:val="005A2BA2"/>
    <w:rsid w:val="005A6072"/>
    <w:rsid w:val="005A6DFA"/>
    <w:rsid w:val="005B25DC"/>
    <w:rsid w:val="005B48E8"/>
    <w:rsid w:val="005B6912"/>
    <w:rsid w:val="005C0CB4"/>
    <w:rsid w:val="005C0F38"/>
    <w:rsid w:val="005C4249"/>
    <w:rsid w:val="005C7485"/>
    <w:rsid w:val="005C7670"/>
    <w:rsid w:val="005C7DFE"/>
    <w:rsid w:val="005D0CAD"/>
    <w:rsid w:val="005D237C"/>
    <w:rsid w:val="005D6CAD"/>
    <w:rsid w:val="005D7545"/>
    <w:rsid w:val="005D7EEB"/>
    <w:rsid w:val="005E0435"/>
    <w:rsid w:val="005E364F"/>
    <w:rsid w:val="005E3A5E"/>
    <w:rsid w:val="005E5ACE"/>
    <w:rsid w:val="005E6F06"/>
    <w:rsid w:val="005E7439"/>
    <w:rsid w:val="005E765F"/>
    <w:rsid w:val="005F01DE"/>
    <w:rsid w:val="005F1B21"/>
    <w:rsid w:val="005F3D1D"/>
    <w:rsid w:val="005F4B49"/>
    <w:rsid w:val="005F5234"/>
    <w:rsid w:val="00602A2C"/>
    <w:rsid w:val="00605252"/>
    <w:rsid w:val="00606EF7"/>
    <w:rsid w:val="0060790F"/>
    <w:rsid w:val="006100AB"/>
    <w:rsid w:val="006106CC"/>
    <w:rsid w:val="00612491"/>
    <w:rsid w:val="00614692"/>
    <w:rsid w:val="006155A2"/>
    <w:rsid w:val="006173F8"/>
    <w:rsid w:val="00620339"/>
    <w:rsid w:val="00620590"/>
    <w:rsid w:val="006228AF"/>
    <w:rsid w:val="00624037"/>
    <w:rsid w:val="00624314"/>
    <w:rsid w:val="006248A1"/>
    <w:rsid w:val="006250C0"/>
    <w:rsid w:val="00625AC6"/>
    <w:rsid w:val="006265C9"/>
    <w:rsid w:val="00632E3B"/>
    <w:rsid w:val="00635EF9"/>
    <w:rsid w:val="006363F8"/>
    <w:rsid w:val="0064139E"/>
    <w:rsid w:val="00641CBE"/>
    <w:rsid w:val="00643E14"/>
    <w:rsid w:val="00644016"/>
    <w:rsid w:val="00644E54"/>
    <w:rsid w:val="00646BF0"/>
    <w:rsid w:val="006514A1"/>
    <w:rsid w:val="006526E5"/>
    <w:rsid w:val="00653218"/>
    <w:rsid w:val="0065494B"/>
    <w:rsid w:val="006572EB"/>
    <w:rsid w:val="006575B3"/>
    <w:rsid w:val="00661E7B"/>
    <w:rsid w:val="006631BE"/>
    <w:rsid w:val="00663540"/>
    <w:rsid w:val="00664110"/>
    <w:rsid w:val="006644EE"/>
    <w:rsid w:val="00666BE4"/>
    <w:rsid w:val="00666D81"/>
    <w:rsid w:val="006702C8"/>
    <w:rsid w:val="006705ED"/>
    <w:rsid w:val="00671EAE"/>
    <w:rsid w:val="00672BDA"/>
    <w:rsid w:val="00673FA7"/>
    <w:rsid w:val="00674718"/>
    <w:rsid w:val="006753D5"/>
    <w:rsid w:val="00675877"/>
    <w:rsid w:val="00680D49"/>
    <w:rsid w:val="0069159B"/>
    <w:rsid w:val="0069451A"/>
    <w:rsid w:val="006967F5"/>
    <w:rsid w:val="006A2BEB"/>
    <w:rsid w:val="006A349E"/>
    <w:rsid w:val="006A4994"/>
    <w:rsid w:val="006A61C7"/>
    <w:rsid w:val="006A68BF"/>
    <w:rsid w:val="006A6A69"/>
    <w:rsid w:val="006A7119"/>
    <w:rsid w:val="006A7D11"/>
    <w:rsid w:val="006B2504"/>
    <w:rsid w:val="006B34B0"/>
    <w:rsid w:val="006B37D8"/>
    <w:rsid w:val="006B579F"/>
    <w:rsid w:val="006B591B"/>
    <w:rsid w:val="006C2BB0"/>
    <w:rsid w:val="006C4FC4"/>
    <w:rsid w:val="006C583D"/>
    <w:rsid w:val="006C7352"/>
    <w:rsid w:val="006D1533"/>
    <w:rsid w:val="006D1895"/>
    <w:rsid w:val="006D68DD"/>
    <w:rsid w:val="006D6F96"/>
    <w:rsid w:val="006D7172"/>
    <w:rsid w:val="006D75AB"/>
    <w:rsid w:val="006E0948"/>
    <w:rsid w:val="006E11A3"/>
    <w:rsid w:val="006E1712"/>
    <w:rsid w:val="006E3313"/>
    <w:rsid w:val="006E3AB1"/>
    <w:rsid w:val="006E70AD"/>
    <w:rsid w:val="006F0C49"/>
    <w:rsid w:val="006F2D99"/>
    <w:rsid w:val="006F50A4"/>
    <w:rsid w:val="006F6369"/>
    <w:rsid w:val="006F7963"/>
    <w:rsid w:val="007025BE"/>
    <w:rsid w:val="00702C2C"/>
    <w:rsid w:val="00704C2B"/>
    <w:rsid w:val="0070611C"/>
    <w:rsid w:val="0070640A"/>
    <w:rsid w:val="007067DF"/>
    <w:rsid w:val="0070680A"/>
    <w:rsid w:val="00711825"/>
    <w:rsid w:val="00712BDF"/>
    <w:rsid w:val="00714709"/>
    <w:rsid w:val="007157F0"/>
    <w:rsid w:val="00716086"/>
    <w:rsid w:val="00721D54"/>
    <w:rsid w:val="0072569B"/>
    <w:rsid w:val="007276F4"/>
    <w:rsid w:val="00730032"/>
    <w:rsid w:val="007301D2"/>
    <w:rsid w:val="0073068E"/>
    <w:rsid w:val="007321F7"/>
    <w:rsid w:val="00732ED9"/>
    <w:rsid w:val="00733B08"/>
    <w:rsid w:val="00733DF5"/>
    <w:rsid w:val="00734A8F"/>
    <w:rsid w:val="00734DC4"/>
    <w:rsid w:val="00740A0A"/>
    <w:rsid w:val="007413D1"/>
    <w:rsid w:val="00742572"/>
    <w:rsid w:val="00746C70"/>
    <w:rsid w:val="00750805"/>
    <w:rsid w:val="007533BC"/>
    <w:rsid w:val="0075355F"/>
    <w:rsid w:val="00753B04"/>
    <w:rsid w:val="00753C2D"/>
    <w:rsid w:val="00757B2A"/>
    <w:rsid w:val="007604BB"/>
    <w:rsid w:val="00760B53"/>
    <w:rsid w:val="007630CC"/>
    <w:rsid w:val="00764E48"/>
    <w:rsid w:val="00767568"/>
    <w:rsid w:val="00773823"/>
    <w:rsid w:val="00774057"/>
    <w:rsid w:val="00777FAD"/>
    <w:rsid w:val="00780E3D"/>
    <w:rsid w:val="00783239"/>
    <w:rsid w:val="00783C13"/>
    <w:rsid w:val="00784B36"/>
    <w:rsid w:val="00786518"/>
    <w:rsid w:val="0079060C"/>
    <w:rsid w:val="00793E68"/>
    <w:rsid w:val="00794386"/>
    <w:rsid w:val="00795D04"/>
    <w:rsid w:val="00796054"/>
    <w:rsid w:val="007974F3"/>
    <w:rsid w:val="00797A86"/>
    <w:rsid w:val="007A198E"/>
    <w:rsid w:val="007A403D"/>
    <w:rsid w:val="007A5D27"/>
    <w:rsid w:val="007A7F85"/>
    <w:rsid w:val="007B229B"/>
    <w:rsid w:val="007B59FD"/>
    <w:rsid w:val="007B5CE5"/>
    <w:rsid w:val="007B7D52"/>
    <w:rsid w:val="007C101D"/>
    <w:rsid w:val="007C1344"/>
    <w:rsid w:val="007C19F3"/>
    <w:rsid w:val="007C2055"/>
    <w:rsid w:val="007C32EA"/>
    <w:rsid w:val="007C396D"/>
    <w:rsid w:val="007C4426"/>
    <w:rsid w:val="007C5263"/>
    <w:rsid w:val="007C6A53"/>
    <w:rsid w:val="007C6CD4"/>
    <w:rsid w:val="007C7C91"/>
    <w:rsid w:val="007D13B5"/>
    <w:rsid w:val="007D1C05"/>
    <w:rsid w:val="007D5412"/>
    <w:rsid w:val="007D5ED4"/>
    <w:rsid w:val="007D7125"/>
    <w:rsid w:val="007D75E7"/>
    <w:rsid w:val="007D7DEF"/>
    <w:rsid w:val="007E0AFB"/>
    <w:rsid w:val="007E0D32"/>
    <w:rsid w:val="007E0E5C"/>
    <w:rsid w:val="007E1521"/>
    <w:rsid w:val="007E33FE"/>
    <w:rsid w:val="007E4E8D"/>
    <w:rsid w:val="007E4F6F"/>
    <w:rsid w:val="007E53FB"/>
    <w:rsid w:val="007E5572"/>
    <w:rsid w:val="007E5B67"/>
    <w:rsid w:val="007F3555"/>
    <w:rsid w:val="007F4D1E"/>
    <w:rsid w:val="00800F4D"/>
    <w:rsid w:val="00802665"/>
    <w:rsid w:val="00802D2B"/>
    <w:rsid w:val="0080484A"/>
    <w:rsid w:val="00810FFB"/>
    <w:rsid w:val="008126BA"/>
    <w:rsid w:val="00812D57"/>
    <w:rsid w:val="00813FE5"/>
    <w:rsid w:val="0081519C"/>
    <w:rsid w:val="00816632"/>
    <w:rsid w:val="00821D40"/>
    <w:rsid w:val="00824A2D"/>
    <w:rsid w:val="00826D92"/>
    <w:rsid w:val="0082791B"/>
    <w:rsid w:val="008328A2"/>
    <w:rsid w:val="00832EC8"/>
    <w:rsid w:val="00833EA1"/>
    <w:rsid w:val="008340AE"/>
    <w:rsid w:val="00835511"/>
    <w:rsid w:val="00835A1B"/>
    <w:rsid w:val="00837782"/>
    <w:rsid w:val="00840384"/>
    <w:rsid w:val="008411FF"/>
    <w:rsid w:val="00842C07"/>
    <w:rsid w:val="00844313"/>
    <w:rsid w:val="00845587"/>
    <w:rsid w:val="00846E7A"/>
    <w:rsid w:val="00850628"/>
    <w:rsid w:val="0085097D"/>
    <w:rsid w:val="00850BF0"/>
    <w:rsid w:val="008537B2"/>
    <w:rsid w:val="00854AF7"/>
    <w:rsid w:val="00854DF2"/>
    <w:rsid w:val="00862F9F"/>
    <w:rsid w:val="00871D88"/>
    <w:rsid w:val="00872432"/>
    <w:rsid w:val="0087347E"/>
    <w:rsid w:val="00873813"/>
    <w:rsid w:val="00873D80"/>
    <w:rsid w:val="00876FB5"/>
    <w:rsid w:val="008776F2"/>
    <w:rsid w:val="00877768"/>
    <w:rsid w:val="00883320"/>
    <w:rsid w:val="008833C9"/>
    <w:rsid w:val="00887CE4"/>
    <w:rsid w:val="00887F51"/>
    <w:rsid w:val="0089025F"/>
    <w:rsid w:val="008921BB"/>
    <w:rsid w:val="0089411B"/>
    <w:rsid w:val="00897D62"/>
    <w:rsid w:val="008A22EC"/>
    <w:rsid w:val="008A3E9D"/>
    <w:rsid w:val="008A5529"/>
    <w:rsid w:val="008A71CC"/>
    <w:rsid w:val="008B5BF5"/>
    <w:rsid w:val="008B5E9D"/>
    <w:rsid w:val="008C06D9"/>
    <w:rsid w:val="008C0736"/>
    <w:rsid w:val="008C315E"/>
    <w:rsid w:val="008C3E76"/>
    <w:rsid w:val="008C444D"/>
    <w:rsid w:val="008C52AF"/>
    <w:rsid w:val="008C6E4E"/>
    <w:rsid w:val="008C792C"/>
    <w:rsid w:val="008D0F31"/>
    <w:rsid w:val="008D142E"/>
    <w:rsid w:val="008D1CBA"/>
    <w:rsid w:val="008D3795"/>
    <w:rsid w:val="008D3BA3"/>
    <w:rsid w:val="008D3DA0"/>
    <w:rsid w:val="008D46BA"/>
    <w:rsid w:val="008D5711"/>
    <w:rsid w:val="008E30FB"/>
    <w:rsid w:val="008E42A6"/>
    <w:rsid w:val="008E79C6"/>
    <w:rsid w:val="008F0A96"/>
    <w:rsid w:val="008F135A"/>
    <w:rsid w:val="008F215D"/>
    <w:rsid w:val="008F403C"/>
    <w:rsid w:val="008F5339"/>
    <w:rsid w:val="008F59EB"/>
    <w:rsid w:val="009039EB"/>
    <w:rsid w:val="00903FE4"/>
    <w:rsid w:val="00905899"/>
    <w:rsid w:val="009059A1"/>
    <w:rsid w:val="00905C08"/>
    <w:rsid w:val="00911798"/>
    <w:rsid w:val="00912985"/>
    <w:rsid w:val="00921D7D"/>
    <w:rsid w:val="00922689"/>
    <w:rsid w:val="00923835"/>
    <w:rsid w:val="00924710"/>
    <w:rsid w:val="00930306"/>
    <w:rsid w:val="00935437"/>
    <w:rsid w:val="00935527"/>
    <w:rsid w:val="009362A0"/>
    <w:rsid w:val="00940508"/>
    <w:rsid w:val="00941C41"/>
    <w:rsid w:val="00943108"/>
    <w:rsid w:val="00943DBF"/>
    <w:rsid w:val="009449DE"/>
    <w:rsid w:val="00951718"/>
    <w:rsid w:val="009530C9"/>
    <w:rsid w:val="009552F3"/>
    <w:rsid w:val="009601AF"/>
    <w:rsid w:val="0096046E"/>
    <w:rsid w:val="00961FC6"/>
    <w:rsid w:val="0096293F"/>
    <w:rsid w:val="00966A8D"/>
    <w:rsid w:val="00966D74"/>
    <w:rsid w:val="0097061B"/>
    <w:rsid w:val="00980BF5"/>
    <w:rsid w:val="00982D9C"/>
    <w:rsid w:val="0098346E"/>
    <w:rsid w:val="00983666"/>
    <w:rsid w:val="009836C2"/>
    <w:rsid w:val="00984E9D"/>
    <w:rsid w:val="0098695C"/>
    <w:rsid w:val="00987224"/>
    <w:rsid w:val="009906DE"/>
    <w:rsid w:val="00990D80"/>
    <w:rsid w:val="00994C34"/>
    <w:rsid w:val="009A2351"/>
    <w:rsid w:val="009A2D91"/>
    <w:rsid w:val="009A6348"/>
    <w:rsid w:val="009A787B"/>
    <w:rsid w:val="009B0D9C"/>
    <w:rsid w:val="009B12E7"/>
    <w:rsid w:val="009B1A92"/>
    <w:rsid w:val="009B1F34"/>
    <w:rsid w:val="009B7065"/>
    <w:rsid w:val="009C1DC4"/>
    <w:rsid w:val="009C1EFD"/>
    <w:rsid w:val="009C30C6"/>
    <w:rsid w:val="009C5984"/>
    <w:rsid w:val="009C7789"/>
    <w:rsid w:val="009C7A35"/>
    <w:rsid w:val="009D0BC1"/>
    <w:rsid w:val="009D577E"/>
    <w:rsid w:val="009D652F"/>
    <w:rsid w:val="009D6B26"/>
    <w:rsid w:val="009E0527"/>
    <w:rsid w:val="009E2298"/>
    <w:rsid w:val="009E4EAD"/>
    <w:rsid w:val="009E6B20"/>
    <w:rsid w:val="009F0E07"/>
    <w:rsid w:val="009F79F2"/>
    <w:rsid w:val="00A001E9"/>
    <w:rsid w:val="00A02C0C"/>
    <w:rsid w:val="00A06991"/>
    <w:rsid w:val="00A10D26"/>
    <w:rsid w:val="00A124C3"/>
    <w:rsid w:val="00A12D3C"/>
    <w:rsid w:val="00A135AB"/>
    <w:rsid w:val="00A14BA7"/>
    <w:rsid w:val="00A16933"/>
    <w:rsid w:val="00A16E99"/>
    <w:rsid w:val="00A17D9F"/>
    <w:rsid w:val="00A20E63"/>
    <w:rsid w:val="00A24720"/>
    <w:rsid w:val="00A30527"/>
    <w:rsid w:val="00A3103F"/>
    <w:rsid w:val="00A35DA4"/>
    <w:rsid w:val="00A37B3E"/>
    <w:rsid w:val="00A422F7"/>
    <w:rsid w:val="00A44B2C"/>
    <w:rsid w:val="00A45324"/>
    <w:rsid w:val="00A461E4"/>
    <w:rsid w:val="00A462B7"/>
    <w:rsid w:val="00A478E7"/>
    <w:rsid w:val="00A50A73"/>
    <w:rsid w:val="00A51554"/>
    <w:rsid w:val="00A53979"/>
    <w:rsid w:val="00A546A5"/>
    <w:rsid w:val="00A555E5"/>
    <w:rsid w:val="00A5780B"/>
    <w:rsid w:val="00A60996"/>
    <w:rsid w:val="00A619EA"/>
    <w:rsid w:val="00A66530"/>
    <w:rsid w:val="00A666BB"/>
    <w:rsid w:val="00A67C1D"/>
    <w:rsid w:val="00A7056A"/>
    <w:rsid w:val="00A70DE5"/>
    <w:rsid w:val="00A71C11"/>
    <w:rsid w:val="00A7258B"/>
    <w:rsid w:val="00A72601"/>
    <w:rsid w:val="00A73F1E"/>
    <w:rsid w:val="00A75B85"/>
    <w:rsid w:val="00A76E1E"/>
    <w:rsid w:val="00A80641"/>
    <w:rsid w:val="00A820A0"/>
    <w:rsid w:val="00A90C3B"/>
    <w:rsid w:val="00A90D79"/>
    <w:rsid w:val="00A94BBB"/>
    <w:rsid w:val="00A95F52"/>
    <w:rsid w:val="00AA0811"/>
    <w:rsid w:val="00AA0980"/>
    <w:rsid w:val="00AA3AF0"/>
    <w:rsid w:val="00AA3B6A"/>
    <w:rsid w:val="00AA54B8"/>
    <w:rsid w:val="00AA6870"/>
    <w:rsid w:val="00AB1A2A"/>
    <w:rsid w:val="00AB29D3"/>
    <w:rsid w:val="00AB3030"/>
    <w:rsid w:val="00AB4C60"/>
    <w:rsid w:val="00AB51FA"/>
    <w:rsid w:val="00AB6509"/>
    <w:rsid w:val="00AB6F11"/>
    <w:rsid w:val="00AB7931"/>
    <w:rsid w:val="00AC0D8D"/>
    <w:rsid w:val="00AC0F9A"/>
    <w:rsid w:val="00AC6118"/>
    <w:rsid w:val="00AC6F7C"/>
    <w:rsid w:val="00AD38C7"/>
    <w:rsid w:val="00AD4131"/>
    <w:rsid w:val="00AD461C"/>
    <w:rsid w:val="00AD6E68"/>
    <w:rsid w:val="00AE3864"/>
    <w:rsid w:val="00AF006F"/>
    <w:rsid w:val="00AF2BA5"/>
    <w:rsid w:val="00AF3029"/>
    <w:rsid w:val="00AF42AB"/>
    <w:rsid w:val="00AF4F56"/>
    <w:rsid w:val="00AF7CBF"/>
    <w:rsid w:val="00B00AA8"/>
    <w:rsid w:val="00B02122"/>
    <w:rsid w:val="00B035A5"/>
    <w:rsid w:val="00B0377F"/>
    <w:rsid w:val="00B07F19"/>
    <w:rsid w:val="00B1422C"/>
    <w:rsid w:val="00B1730D"/>
    <w:rsid w:val="00B208D1"/>
    <w:rsid w:val="00B20A47"/>
    <w:rsid w:val="00B24CB5"/>
    <w:rsid w:val="00B258AF"/>
    <w:rsid w:val="00B25CC3"/>
    <w:rsid w:val="00B2785B"/>
    <w:rsid w:val="00B33688"/>
    <w:rsid w:val="00B3558C"/>
    <w:rsid w:val="00B36087"/>
    <w:rsid w:val="00B37693"/>
    <w:rsid w:val="00B41441"/>
    <w:rsid w:val="00B43BF1"/>
    <w:rsid w:val="00B44528"/>
    <w:rsid w:val="00B45B39"/>
    <w:rsid w:val="00B510F6"/>
    <w:rsid w:val="00B51DBC"/>
    <w:rsid w:val="00B56901"/>
    <w:rsid w:val="00B61269"/>
    <w:rsid w:val="00B61891"/>
    <w:rsid w:val="00B630FE"/>
    <w:rsid w:val="00B65FD5"/>
    <w:rsid w:val="00B66E5F"/>
    <w:rsid w:val="00B72283"/>
    <w:rsid w:val="00B75612"/>
    <w:rsid w:val="00B76427"/>
    <w:rsid w:val="00B7728A"/>
    <w:rsid w:val="00B81290"/>
    <w:rsid w:val="00B81786"/>
    <w:rsid w:val="00B84D85"/>
    <w:rsid w:val="00B8515D"/>
    <w:rsid w:val="00B86CFD"/>
    <w:rsid w:val="00B86E6E"/>
    <w:rsid w:val="00B90495"/>
    <w:rsid w:val="00B922EF"/>
    <w:rsid w:val="00B92767"/>
    <w:rsid w:val="00B92CEB"/>
    <w:rsid w:val="00B92DC2"/>
    <w:rsid w:val="00B932D3"/>
    <w:rsid w:val="00BA2B07"/>
    <w:rsid w:val="00BA41CB"/>
    <w:rsid w:val="00BA48AF"/>
    <w:rsid w:val="00BA5517"/>
    <w:rsid w:val="00BB0DA9"/>
    <w:rsid w:val="00BB342A"/>
    <w:rsid w:val="00BB453C"/>
    <w:rsid w:val="00BB5D22"/>
    <w:rsid w:val="00BB6280"/>
    <w:rsid w:val="00BB6C68"/>
    <w:rsid w:val="00BB75E0"/>
    <w:rsid w:val="00BB7C96"/>
    <w:rsid w:val="00BC100A"/>
    <w:rsid w:val="00BC1653"/>
    <w:rsid w:val="00BC1BE1"/>
    <w:rsid w:val="00BC230A"/>
    <w:rsid w:val="00BC2890"/>
    <w:rsid w:val="00BC5A02"/>
    <w:rsid w:val="00BC6CE8"/>
    <w:rsid w:val="00BC76C2"/>
    <w:rsid w:val="00BE013F"/>
    <w:rsid w:val="00BE1BCD"/>
    <w:rsid w:val="00BE1D64"/>
    <w:rsid w:val="00BE2D5D"/>
    <w:rsid w:val="00BE427F"/>
    <w:rsid w:val="00BF08C0"/>
    <w:rsid w:val="00BF2009"/>
    <w:rsid w:val="00C01253"/>
    <w:rsid w:val="00C0765B"/>
    <w:rsid w:val="00C07821"/>
    <w:rsid w:val="00C07943"/>
    <w:rsid w:val="00C1066B"/>
    <w:rsid w:val="00C12577"/>
    <w:rsid w:val="00C12822"/>
    <w:rsid w:val="00C12959"/>
    <w:rsid w:val="00C13830"/>
    <w:rsid w:val="00C153B4"/>
    <w:rsid w:val="00C1565C"/>
    <w:rsid w:val="00C222AD"/>
    <w:rsid w:val="00C23E53"/>
    <w:rsid w:val="00C265AF"/>
    <w:rsid w:val="00C26FEA"/>
    <w:rsid w:val="00C34D2C"/>
    <w:rsid w:val="00C40B20"/>
    <w:rsid w:val="00C44D8F"/>
    <w:rsid w:val="00C47A46"/>
    <w:rsid w:val="00C47A6A"/>
    <w:rsid w:val="00C5197D"/>
    <w:rsid w:val="00C54BE4"/>
    <w:rsid w:val="00C57D42"/>
    <w:rsid w:val="00C61BB2"/>
    <w:rsid w:val="00C62B10"/>
    <w:rsid w:val="00C63F92"/>
    <w:rsid w:val="00C70386"/>
    <w:rsid w:val="00C70AD1"/>
    <w:rsid w:val="00C70FDA"/>
    <w:rsid w:val="00C728EF"/>
    <w:rsid w:val="00C7539B"/>
    <w:rsid w:val="00C76337"/>
    <w:rsid w:val="00C771FB"/>
    <w:rsid w:val="00C81AE6"/>
    <w:rsid w:val="00C83102"/>
    <w:rsid w:val="00C83CB6"/>
    <w:rsid w:val="00C84760"/>
    <w:rsid w:val="00C84BD3"/>
    <w:rsid w:val="00C9103A"/>
    <w:rsid w:val="00C91DD7"/>
    <w:rsid w:val="00C92637"/>
    <w:rsid w:val="00C943FE"/>
    <w:rsid w:val="00C95FC4"/>
    <w:rsid w:val="00CA03FC"/>
    <w:rsid w:val="00CA1CEE"/>
    <w:rsid w:val="00CA209A"/>
    <w:rsid w:val="00CA2275"/>
    <w:rsid w:val="00CA2597"/>
    <w:rsid w:val="00CA485B"/>
    <w:rsid w:val="00CA7011"/>
    <w:rsid w:val="00CA7ED3"/>
    <w:rsid w:val="00CB0D04"/>
    <w:rsid w:val="00CB25A9"/>
    <w:rsid w:val="00CB28BA"/>
    <w:rsid w:val="00CB395D"/>
    <w:rsid w:val="00CB3B5D"/>
    <w:rsid w:val="00CB4645"/>
    <w:rsid w:val="00CB545A"/>
    <w:rsid w:val="00CB5FC2"/>
    <w:rsid w:val="00CC2CE8"/>
    <w:rsid w:val="00CC431A"/>
    <w:rsid w:val="00CC475B"/>
    <w:rsid w:val="00CC4EDE"/>
    <w:rsid w:val="00CC5188"/>
    <w:rsid w:val="00CC6534"/>
    <w:rsid w:val="00CC7205"/>
    <w:rsid w:val="00CD3C24"/>
    <w:rsid w:val="00CD4611"/>
    <w:rsid w:val="00CD4F7F"/>
    <w:rsid w:val="00CD569B"/>
    <w:rsid w:val="00CD76F7"/>
    <w:rsid w:val="00CE4499"/>
    <w:rsid w:val="00CE5FC8"/>
    <w:rsid w:val="00CE602C"/>
    <w:rsid w:val="00CE77F5"/>
    <w:rsid w:val="00CF12D8"/>
    <w:rsid w:val="00CF2C76"/>
    <w:rsid w:val="00CF4299"/>
    <w:rsid w:val="00CF7568"/>
    <w:rsid w:val="00D00C02"/>
    <w:rsid w:val="00D04221"/>
    <w:rsid w:val="00D048DA"/>
    <w:rsid w:val="00D05217"/>
    <w:rsid w:val="00D1630C"/>
    <w:rsid w:val="00D16ECE"/>
    <w:rsid w:val="00D17D8D"/>
    <w:rsid w:val="00D23D27"/>
    <w:rsid w:val="00D2498F"/>
    <w:rsid w:val="00D2658F"/>
    <w:rsid w:val="00D3068E"/>
    <w:rsid w:val="00D30D7E"/>
    <w:rsid w:val="00D32475"/>
    <w:rsid w:val="00D3288D"/>
    <w:rsid w:val="00D36C19"/>
    <w:rsid w:val="00D37224"/>
    <w:rsid w:val="00D3752F"/>
    <w:rsid w:val="00D40C6F"/>
    <w:rsid w:val="00D41C0F"/>
    <w:rsid w:val="00D42A00"/>
    <w:rsid w:val="00D43F50"/>
    <w:rsid w:val="00D45C50"/>
    <w:rsid w:val="00D45FB4"/>
    <w:rsid w:val="00D46E3A"/>
    <w:rsid w:val="00D470CE"/>
    <w:rsid w:val="00D47230"/>
    <w:rsid w:val="00D54794"/>
    <w:rsid w:val="00D5500A"/>
    <w:rsid w:val="00D55DE7"/>
    <w:rsid w:val="00D56A61"/>
    <w:rsid w:val="00D60B5C"/>
    <w:rsid w:val="00D67DF3"/>
    <w:rsid w:val="00D72B6F"/>
    <w:rsid w:val="00D73619"/>
    <w:rsid w:val="00D76DB6"/>
    <w:rsid w:val="00D77353"/>
    <w:rsid w:val="00D813F3"/>
    <w:rsid w:val="00D84437"/>
    <w:rsid w:val="00D8447B"/>
    <w:rsid w:val="00D87C1E"/>
    <w:rsid w:val="00D908FE"/>
    <w:rsid w:val="00D91845"/>
    <w:rsid w:val="00D91A8D"/>
    <w:rsid w:val="00D91F55"/>
    <w:rsid w:val="00D9301C"/>
    <w:rsid w:val="00D95071"/>
    <w:rsid w:val="00D95519"/>
    <w:rsid w:val="00DA0845"/>
    <w:rsid w:val="00DA3728"/>
    <w:rsid w:val="00DA3813"/>
    <w:rsid w:val="00DA3C6B"/>
    <w:rsid w:val="00DA43A7"/>
    <w:rsid w:val="00DA5631"/>
    <w:rsid w:val="00DA57BF"/>
    <w:rsid w:val="00DA6528"/>
    <w:rsid w:val="00DA7220"/>
    <w:rsid w:val="00DB40D3"/>
    <w:rsid w:val="00DB5159"/>
    <w:rsid w:val="00DB5C8B"/>
    <w:rsid w:val="00DB7975"/>
    <w:rsid w:val="00DC0B42"/>
    <w:rsid w:val="00DC20A7"/>
    <w:rsid w:val="00DC3E9D"/>
    <w:rsid w:val="00DD0B11"/>
    <w:rsid w:val="00DD13DC"/>
    <w:rsid w:val="00DD19F4"/>
    <w:rsid w:val="00DD3DEC"/>
    <w:rsid w:val="00DD3E8A"/>
    <w:rsid w:val="00DD5124"/>
    <w:rsid w:val="00DD6069"/>
    <w:rsid w:val="00DE073F"/>
    <w:rsid w:val="00DE2E38"/>
    <w:rsid w:val="00DE55CB"/>
    <w:rsid w:val="00DE5609"/>
    <w:rsid w:val="00DF0FDF"/>
    <w:rsid w:val="00DF16AB"/>
    <w:rsid w:val="00DF2FA5"/>
    <w:rsid w:val="00DF4279"/>
    <w:rsid w:val="00DF4743"/>
    <w:rsid w:val="00DF4D3B"/>
    <w:rsid w:val="00E049ED"/>
    <w:rsid w:val="00E05F2A"/>
    <w:rsid w:val="00E074CD"/>
    <w:rsid w:val="00E07F6D"/>
    <w:rsid w:val="00E11966"/>
    <w:rsid w:val="00E20279"/>
    <w:rsid w:val="00E2325D"/>
    <w:rsid w:val="00E24E26"/>
    <w:rsid w:val="00E25D98"/>
    <w:rsid w:val="00E26296"/>
    <w:rsid w:val="00E310C1"/>
    <w:rsid w:val="00E32B89"/>
    <w:rsid w:val="00E404B9"/>
    <w:rsid w:val="00E440AC"/>
    <w:rsid w:val="00E447DD"/>
    <w:rsid w:val="00E46776"/>
    <w:rsid w:val="00E46FCD"/>
    <w:rsid w:val="00E47362"/>
    <w:rsid w:val="00E5043C"/>
    <w:rsid w:val="00E5213D"/>
    <w:rsid w:val="00E54778"/>
    <w:rsid w:val="00E5574B"/>
    <w:rsid w:val="00E57474"/>
    <w:rsid w:val="00E625FC"/>
    <w:rsid w:val="00E6333C"/>
    <w:rsid w:val="00E63586"/>
    <w:rsid w:val="00E635F1"/>
    <w:rsid w:val="00E6526E"/>
    <w:rsid w:val="00E70237"/>
    <w:rsid w:val="00E70506"/>
    <w:rsid w:val="00E7100B"/>
    <w:rsid w:val="00E718DA"/>
    <w:rsid w:val="00E735C3"/>
    <w:rsid w:val="00E76620"/>
    <w:rsid w:val="00E776D5"/>
    <w:rsid w:val="00E80C82"/>
    <w:rsid w:val="00E81046"/>
    <w:rsid w:val="00E81C0D"/>
    <w:rsid w:val="00E83811"/>
    <w:rsid w:val="00E849D4"/>
    <w:rsid w:val="00E84A7D"/>
    <w:rsid w:val="00E87542"/>
    <w:rsid w:val="00E87B1F"/>
    <w:rsid w:val="00E92C58"/>
    <w:rsid w:val="00E92EBB"/>
    <w:rsid w:val="00E93B19"/>
    <w:rsid w:val="00E965AF"/>
    <w:rsid w:val="00E97615"/>
    <w:rsid w:val="00EA0780"/>
    <w:rsid w:val="00EA2099"/>
    <w:rsid w:val="00EA4766"/>
    <w:rsid w:val="00EA771E"/>
    <w:rsid w:val="00EB03DE"/>
    <w:rsid w:val="00EB17AC"/>
    <w:rsid w:val="00EB2619"/>
    <w:rsid w:val="00EB4ED5"/>
    <w:rsid w:val="00EB51FB"/>
    <w:rsid w:val="00EB613F"/>
    <w:rsid w:val="00EB6E24"/>
    <w:rsid w:val="00EC109A"/>
    <w:rsid w:val="00EC1377"/>
    <w:rsid w:val="00EC311A"/>
    <w:rsid w:val="00EC33C3"/>
    <w:rsid w:val="00EC6065"/>
    <w:rsid w:val="00EC6B37"/>
    <w:rsid w:val="00ED05EC"/>
    <w:rsid w:val="00ED30B3"/>
    <w:rsid w:val="00ED76A7"/>
    <w:rsid w:val="00EE2740"/>
    <w:rsid w:val="00EE38F6"/>
    <w:rsid w:val="00EE3E6E"/>
    <w:rsid w:val="00EE4A38"/>
    <w:rsid w:val="00EE4CFD"/>
    <w:rsid w:val="00EE7868"/>
    <w:rsid w:val="00EE7FA3"/>
    <w:rsid w:val="00EF0AB8"/>
    <w:rsid w:val="00EF1266"/>
    <w:rsid w:val="00EF1760"/>
    <w:rsid w:val="00EF233C"/>
    <w:rsid w:val="00EF4B52"/>
    <w:rsid w:val="00EF5650"/>
    <w:rsid w:val="00EF7F6F"/>
    <w:rsid w:val="00F0221C"/>
    <w:rsid w:val="00F11913"/>
    <w:rsid w:val="00F12449"/>
    <w:rsid w:val="00F1426E"/>
    <w:rsid w:val="00F14D64"/>
    <w:rsid w:val="00F158E4"/>
    <w:rsid w:val="00F20538"/>
    <w:rsid w:val="00F20B9E"/>
    <w:rsid w:val="00F20E3B"/>
    <w:rsid w:val="00F27091"/>
    <w:rsid w:val="00F30549"/>
    <w:rsid w:val="00F30C8A"/>
    <w:rsid w:val="00F31AA4"/>
    <w:rsid w:val="00F32F2E"/>
    <w:rsid w:val="00F370C6"/>
    <w:rsid w:val="00F37B05"/>
    <w:rsid w:val="00F37D6C"/>
    <w:rsid w:val="00F40D84"/>
    <w:rsid w:val="00F4213A"/>
    <w:rsid w:val="00F4308D"/>
    <w:rsid w:val="00F430BE"/>
    <w:rsid w:val="00F43CBE"/>
    <w:rsid w:val="00F46E81"/>
    <w:rsid w:val="00F5156F"/>
    <w:rsid w:val="00F51C5C"/>
    <w:rsid w:val="00F520BA"/>
    <w:rsid w:val="00F52C21"/>
    <w:rsid w:val="00F5306D"/>
    <w:rsid w:val="00F5662B"/>
    <w:rsid w:val="00F6070E"/>
    <w:rsid w:val="00F649EB"/>
    <w:rsid w:val="00F6551E"/>
    <w:rsid w:val="00F660E4"/>
    <w:rsid w:val="00F67EC0"/>
    <w:rsid w:val="00F733DE"/>
    <w:rsid w:val="00F73A7B"/>
    <w:rsid w:val="00F73DDE"/>
    <w:rsid w:val="00F74217"/>
    <w:rsid w:val="00F75331"/>
    <w:rsid w:val="00F76ACF"/>
    <w:rsid w:val="00F80719"/>
    <w:rsid w:val="00F817C4"/>
    <w:rsid w:val="00F84C48"/>
    <w:rsid w:val="00F86027"/>
    <w:rsid w:val="00F87588"/>
    <w:rsid w:val="00F91C5D"/>
    <w:rsid w:val="00F94111"/>
    <w:rsid w:val="00F94D43"/>
    <w:rsid w:val="00F958E5"/>
    <w:rsid w:val="00FA052F"/>
    <w:rsid w:val="00FA0E4B"/>
    <w:rsid w:val="00FA3429"/>
    <w:rsid w:val="00FA5251"/>
    <w:rsid w:val="00FA6FCA"/>
    <w:rsid w:val="00FA7702"/>
    <w:rsid w:val="00FB0AD2"/>
    <w:rsid w:val="00FB236A"/>
    <w:rsid w:val="00FB5B45"/>
    <w:rsid w:val="00FB6D7A"/>
    <w:rsid w:val="00FB7DA3"/>
    <w:rsid w:val="00FB7FFA"/>
    <w:rsid w:val="00FC138C"/>
    <w:rsid w:val="00FC59F9"/>
    <w:rsid w:val="00FC69E2"/>
    <w:rsid w:val="00FD01CC"/>
    <w:rsid w:val="00FD4628"/>
    <w:rsid w:val="00FD5583"/>
    <w:rsid w:val="00FD5C79"/>
    <w:rsid w:val="00FD699C"/>
    <w:rsid w:val="00FD69F1"/>
    <w:rsid w:val="00FD7C0B"/>
    <w:rsid w:val="00FD7CAA"/>
    <w:rsid w:val="00FE3571"/>
    <w:rsid w:val="00FE4795"/>
    <w:rsid w:val="00FE5ACE"/>
    <w:rsid w:val="00FF2B39"/>
    <w:rsid w:val="00FF3204"/>
    <w:rsid w:val="00FF4EB4"/>
    <w:rsid w:val="00FF6179"/>
    <w:rsid w:val="00FF6BC0"/>
    <w:rsid w:val="01827ADC"/>
    <w:rsid w:val="037D4910"/>
    <w:rsid w:val="04E07E30"/>
    <w:rsid w:val="086B014C"/>
    <w:rsid w:val="087A77D3"/>
    <w:rsid w:val="08C5491E"/>
    <w:rsid w:val="0B274553"/>
    <w:rsid w:val="0B4E41CA"/>
    <w:rsid w:val="0DD1287B"/>
    <w:rsid w:val="0FEC783A"/>
    <w:rsid w:val="10A71E38"/>
    <w:rsid w:val="12143592"/>
    <w:rsid w:val="14514098"/>
    <w:rsid w:val="15693D68"/>
    <w:rsid w:val="160E04BC"/>
    <w:rsid w:val="16DF1F7E"/>
    <w:rsid w:val="18C17C64"/>
    <w:rsid w:val="1B35469B"/>
    <w:rsid w:val="1BD01DE4"/>
    <w:rsid w:val="1C890DFB"/>
    <w:rsid w:val="1DB054AF"/>
    <w:rsid w:val="1E143647"/>
    <w:rsid w:val="1F235F05"/>
    <w:rsid w:val="20C02B16"/>
    <w:rsid w:val="24C60F59"/>
    <w:rsid w:val="24CD1153"/>
    <w:rsid w:val="258F6BDB"/>
    <w:rsid w:val="25A046DB"/>
    <w:rsid w:val="272533AB"/>
    <w:rsid w:val="2A992CFE"/>
    <w:rsid w:val="2BF35DA4"/>
    <w:rsid w:val="2D7D235B"/>
    <w:rsid w:val="2E61323E"/>
    <w:rsid w:val="2EF47C4E"/>
    <w:rsid w:val="2F222972"/>
    <w:rsid w:val="31D074B6"/>
    <w:rsid w:val="330F7EA0"/>
    <w:rsid w:val="37320DC2"/>
    <w:rsid w:val="378F6401"/>
    <w:rsid w:val="3865525E"/>
    <w:rsid w:val="3918762C"/>
    <w:rsid w:val="3B953A58"/>
    <w:rsid w:val="3EB811D6"/>
    <w:rsid w:val="3F0F5A73"/>
    <w:rsid w:val="41BE0E60"/>
    <w:rsid w:val="41EB1FE0"/>
    <w:rsid w:val="42226106"/>
    <w:rsid w:val="42BB4D85"/>
    <w:rsid w:val="432A0120"/>
    <w:rsid w:val="436834A4"/>
    <w:rsid w:val="44091CB3"/>
    <w:rsid w:val="482E4D28"/>
    <w:rsid w:val="48692BA6"/>
    <w:rsid w:val="48844A4F"/>
    <w:rsid w:val="48A63575"/>
    <w:rsid w:val="493079EA"/>
    <w:rsid w:val="4B9206D7"/>
    <w:rsid w:val="4C1A012A"/>
    <w:rsid w:val="4C4975CF"/>
    <w:rsid w:val="4E9A1664"/>
    <w:rsid w:val="522E3C8A"/>
    <w:rsid w:val="538629E2"/>
    <w:rsid w:val="53E42ED9"/>
    <w:rsid w:val="557221E0"/>
    <w:rsid w:val="58A5734F"/>
    <w:rsid w:val="58ED6973"/>
    <w:rsid w:val="58F4329F"/>
    <w:rsid w:val="59875B81"/>
    <w:rsid w:val="59D75CD0"/>
    <w:rsid w:val="5A0B7907"/>
    <w:rsid w:val="5A667962"/>
    <w:rsid w:val="5C740DF1"/>
    <w:rsid w:val="5D193146"/>
    <w:rsid w:val="5F6A4B16"/>
    <w:rsid w:val="60432A36"/>
    <w:rsid w:val="60F1368F"/>
    <w:rsid w:val="61BF1B17"/>
    <w:rsid w:val="65A47A9A"/>
    <w:rsid w:val="672B6575"/>
    <w:rsid w:val="67CD0F9E"/>
    <w:rsid w:val="68790AED"/>
    <w:rsid w:val="68CB0529"/>
    <w:rsid w:val="69112E85"/>
    <w:rsid w:val="693345DF"/>
    <w:rsid w:val="697460CD"/>
    <w:rsid w:val="6A8731FF"/>
    <w:rsid w:val="6B6E6054"/>
    <w:rsid w:val="6CBA17A4"/>
    <w:rsid w:val="6FA35B8D"/>
    <w:rsid w:val="70516191"/>
    <w:rsid w:val="70C355F3"/>
    <w:rsid w:val="714E0C92"/>
    <w:rsid w:val="72A47FCD"/>
    <w:rsid w:val="73B63C1D"/>
    <w:rsid w:val="79050495"/>
    <w:rsid w:val="7B212AFA"/>
    <w:rsid w:val="7C805151"/>
    <w:rsid w:val="7D3E3136"/>
    <w:rsid w:val="7E5B0C71"/>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33"/>
    <w:qFormat/>
    <w:uiPriority w:val="99"/>
    <w:pPr>
      <w:keepNext/>
      <w:keepLines/>
      <w:spacing w:before="340" w:after="330" w:line="578" w:lineRule="auto"/>
      <w:outlineLvl w:val="0"/>
    </w:pPr>
    <w:rPr>
      <w:b/>
      <w:kern w:val="44"/>
      <w:sz w:val="44"/>
      <w:szCs w:val="20"/>
    </w:rPr>
  </w:style>
  <w:style w:type="paragraph" w:styleId="5">
    <w:name w:val="heading 2"/>
    <w:basedOn w:val="1"/>
    <w:next w:val="1"/>
    <w:link w:val="34"/>
    <w:qFormat/>
    <w:uiPriority w:val="99"/>
    <w:pPr>
      <w:keepNext/>
      <w:keepLines/>
      <w:spacing w:before="260" w:after="260" w:line="416" w:lineRule="auto"/>
      <w:outlineLvl w:val="1"/>
    </w:pPr>
    <w:rPr>
      <w:rFonts w:ascii="Cambria" w:hAnsi="Cambria"/>
      <w:b/>
      <w:kern w:val="0"/>
      <w:sz w:val="32"/>
      <w:szCs w:val="20"/>
    </w:rPr>
  </w:style>
  <w:style w:type="paragraph" w:styleId="6">
    <w:name w:val="heading 4"/>
    <w:basedOn w:val="1"/>
    <w:next w:val="1"/>
    <w:qFormat/>
    <w:locked/>
    <w:uiPriority w:val="9"/>
    <w:pPr>
      <w:keepNext/>
      <w:keepLines w:val="0"/>
      <w:jc w:val="both"/>
      <w:outlineLvl w:val="3"/>
    </w:pPr>
    <w:rPr>
      <w:rFonts w:ascii="Times New Roman" w:hAnsi="Times New Roman"/>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5"/>
    <w:qFormat/>
    <w:uiPriority w:val="99"/>
    <w:pPr>
      <w:spacing w:after="120"/>
    </w:pPr>
    <w:rPr>
      <w:sz w:val="22"/>
    </w:rPr>
  </w:style>
  <w:style w:type="paragraph" w:customStyle="1" w:styleId="3">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rPr>
  </w:style>
  <w:style w:type="paragraph" w:styleId="7">
    <w:name w:val="toc 7"/>
    <w:basedOn w:val="1"/>
    <w:next w:val="1"/>
    <w:qFormat/>
    <w:uiPriority w:val="99"/>
    <w:pPr>
      <w:ind w:left="1260"/>
      <w:jc w:val="left"/>
    </w:pPr>
    <w:rPr>
      <w:sz w:val="18"/>
      <w:szCs w:val="18"/>
    </w:rPr>
  </w:style>
  <w:style w:type="paragraph" w:styleId="8">
    <w:name w:val="Normal Indent"/>
    <w:basedOn w:val="1"/>
    <w:next w:val="9"/>
    <w:qFormat/>
    <w:uiPriority w:val="0"/>
    <w:pPr>
      <w:ind w:firstLine="602"/>
    </w:pPr>
    <w:rPr>
      <w:rFonts w:eastAsia="仿宋_GB2312"/>
      <w:sz w:val="28"/>
      <w:szCs w:val="20"/>
    </w:rPr>
  </w:style>
  <w:style w:type="paragraph" w:styleId="9">
    <w:name w:val="Body Text First Indent 2"/>
    <w:basedOn w:val="6"/>
    <w:qFormat/>
    <w:uiPriority w:val="0"/>
    <w:pPr>
      <w:ind w:firstLine="210" w:firstLineChars="200"/>
    </w:pPr>
    <w:rPr>
      <w:sz w:val="28"/>
      <w:szCs w:val="20"/>
    </w:rPr>
  </w:style>
  <w:style w:type="paragraph" w:styleId="10">
    <w:name w:val="annotation text"/>
    <w:basedOn w:val="1"/>
    <w:semiHidden/>
    <w:unhideWhenUsed/>
    <w:qFormat/>
    <w:uiPriority w:val="99"/>
    <w:pPr>
      <w:jc w:val="left"/>
    </w:pPr>
  </w:style>
  <w:style w:type="paragraph" w:styleId="11">
    <w:name w:val="Body Text Indent"/>
    <w:basedOn w:val="1"/>
    <w:link w:val="37"/>
    <w:qFormat/>
    <w:uiPriority w:val="99"/>
    <w:pPr>
      <w:spacing w:after="120"/>
      <w:ind w:left="420" w:leftChars="200"/>
    </w:pPr>
    <w:rPr>
      <w:sz w:val="22"/>
    </w:rPr>
  </w:style>
  <w:style w:type="paragraph" w:styleId="12">
    <w:name w:val="toc 5"/>
    <w:basedOn w:val="1"/>
    <w:next w:val="1"/>
    <w:qFormat/>
    <w:uiPriority w:val="99"/>
    <w:pPr>
      <w:ind w:left="840"/>
      <w:jc w:val="left"/>
    </w:pPr>
    <w:rPr>
      <w:sz w:val="18"/>
      <w:szCs w:val="18"/>
    </w:rPr>
  </w:style>
  <w:style w:type="paragraph" w:styleId="13">
    <w:name w:val="toc 3"/>
    <w:basedOn w:val="1"/>
    <w:next w:val="1"/>
    <w:qFormat/>
    <w:uiPriority w:val="99"/>
    <w:pPr>
      <w:ind w:left="420"/>
      <w:jc w:val="left"/>
    </w:pPr>
    <w:rPr>
      <w:i/>
      <w:iCs/>
      <w:sz w:val="20"/>
      <w:szCs w:val="20"/>
    </w:rPr>
  </w:style>
  <w:style w:type="paragraph" w:styleId="14">
    <w:name w:val="toc 8"/>
    <w:basedOn w:val="1"/>
    <w:next w:val="1"/>
    <w:qFormat/>
    <w:uiPriority w:val="99"/>
    <w:pPr>
      <w:ind w:left="1470"/>
      <w:jc w:val="left"/>
    </w:pPr>
    <w:rPr>
      <w:sz w:val="18"/>
      <w:szCs w:val="18"/>
    </w:rPr>
  </w:style>
  <w:style w:type="paragraph" w:styleId="15">
    <w:name w:val="Balloon Text"/>
    <w:basedOn w:val="1"/>
    <w:link w:val="38"/>
    <w:qFormat/>
    <w:uiPriority w:val="99"/>
    <w:rPr>
      <w:sz w:val="18"/>
      <w:szCs w:val="20"/>
    </w:rPr>
  </w:style>
  <w:style w:type="paragraph" w:styleId="16">
    <w:name w:val="footer"/>
    <w:basedOn w:val="1"/>
    <w:link w:val="39"/>
    <w:qFormat/>
    <w:uiPriority w:val="99"/>
    <w:pPr>
      <w:tabs>
        <w:tab w:val="center" w:pos="4153"/>
        <w:tab w:val="right" w:pos="8306"/>
      </w:tabs>
      <w:snapToGrid w:val="0"/>
      <w:jc w:val="left"/>
    </w:pPr>
    <w:rPr>
      <w:kern w:val="0"/>
      <w:sz w:val="18"/>
      <w:szCs w:val="20"/>
    </w:rPr>
  </w:style>
  <w:style w:type="paragraph" w:styleId="17">
    <w:name w:val="header"/>
    <w:basedOn w:val="1"/>
    <w:link w:val="40"/>
    <w:qFormat/>
    <w:uiPriority w:val="99"/>
    <w:pPr>
      <w:pBdr>
        <w:bottom w:val="single" w:color="auto" w:sz="6" w:space="1"/>
      </w:pBdr>
      <w:tabs>
        <w:tab w:val="center" w:pos="4153"/>
        <w:tab w:val="right" w:pos="8306"/>
      </w:tabs>
      <w:snapToGrid w:val="0"/>
      <w:jc w:val="center"/>
    </w:pPr>
    <w:rPr>
      <w:kern w:val="0"/>
      <w:sz w:val="18"/>
      <w:szCs w:val="20"/>
    </w:rPr>
  </w:style>
  <w:style w:type="paragraph" w:styleId="18">
    <w:name w:val="toc 1"/>
    <w:basedOn w:val="1"/>
    <w:next w:val="1"/>
    <w:qFormat/>
    <w:uiPriority w:val="99"/>
    <w:pPr>
      <w:spacing w:before="120" w:after="120"/>
      <w:jc w:val="left"/>
    </w:pPr>
    <w:rPr>
      <w:b/>
      <w:bCs/>
      <w:caps/>
      <w:sz w:val="20"/>
      <w:szCs w:val="20"/>
    </w:rPr>
  </w:style>
  <w:style w:type="paragraph" w:styleId="19">
    <w:name w:val="toc 4"/>
    <w:basedOn w:val="1"/>
    <w:next w:val="1"/>
    <w:qFormat/>
    <w:uiPriority w:val="99"/>
    <w:pPr>
      <w:ind w:left="630"/>
      <w:jc w:val="left"/>
    </w:pPr>
    <w:rPr>
      <w:sz w:val="18"/>
      <w:szCs w:val="18"/>
    </w:rPr>
  </w:style>
  <w:style w:type="paragraph" w:styleId="20">
    <w:name w:val="toc 6"/>
    <w:basedOn w:val="1"/>
    <w:next w:val="1"/>
    <w:qFormat/>
    <w:uiPriority w:val="99"/>
    <w:pPr>
      <w:ind w:left="1050"/>
      <w:jc w:val="left"/>
    </w:pPr>
    <w:rPr>
      <w:sz w:val="18"/>
      <w:szCs w:val="18"/>
    </w:rPr>
  </w:style>
  <w:style w:type="paragraph" w:styleId="21">
    <w:name w:val="Body Text Indent 3"/>
    <w:basedOn w:val="1"/>
    <w:qFormat/>
    <w:uiPriority w:val="0"/>
    <w:pPr>
      <w:spacing w:after="120"/>
      <w:ind w:left="420" w:leftChars="200"/>
    </w:pPr>
    <w:rPr>
      <w:rFonts w:ascii="Times New Roman" w:hAnsi="Times New Roman"/>
      <w:sz w:val="16"/>
      <w:szCs w:val="16"/>
    </w:rPr>
  </w:style>
  <w:style w:type="paragraph" w:styleId="22">
    <w:name w:val="toc 2"/>
    <w:basedOn w:val="1"/>
    <w:next w:val="1"/>
    <w:qFormat/>
    <w:uiPriority w:val="99"/>
    <w:pPr>
      <w:ind w:left="210"/>
      <w:jc w:val="left"/>
    </w:pPr>
    <w:rPr>
      <w:smallCaps/>
      <w:sz w:val="20"/>
      <w:szCs w:val="20"/>
    </w:rPr>
  </w:style>
  <w:style w:type="paragraph" w:styleId="23">
    <w:name w:val="toc 9"/>
    <w:basedOn w:val="1"/>
    <w:next w:val="1"/>
    <w:qFormat/>
    <w:uiPriority w:val="99"/>
    <w:pPr>
      <w:ind w:left="1680"/>
      <w:jc w:val="left"/>
    </w:pPr>
    <w:rPr>
      <w:sz w:val="18"/>
      <w:szCs w:val="18"/>
    </w:rPr>
  </w:style>
  <w:style w:type="paragraph" w:styleId="24">
    <w:name w:val="Body Text 2"/>
    <w:basedOn w:val="1"/>
    <w:link w:val="41"/>
    <w:qFormat/>
    <w:uiPriority w:val="99"/>
    <w:pPr>
      <w:spacing w:after="120" w:line="480" w:lineRule="auto"/>
    </w:pPr>
    <w:rPr>
      <w:sz w:val="22"/>
    </w:rPr>
  </w:style>
  <w:style w:type="paragraph" w:styleId="25">
    <w:name w:val="Title"/>
    <w:basedOn w:val="1"/>
    <w:next w:val="1"/>
    <w:link w:val="42"/>
    <w:qFormat/>
    <w:uiPriority w:val="99"/>
    <w:pPr>
      <w:spacing w:before="240" w:after="60"/>
      <w:jc w:val="center"/>
      <w:outlineLvl w:val="0"/>
    </w:pPr>
    <w:rPr>
      <w:rFonts w:ascii="Cambria" w:hAnsi="Cambria"/>
      <w:b/>
      <w:kern w:val="0"/>
      <w:sz w:val="32"/>
      <w:szCs w:val="20"/>
    </w:rPr>
  </w:style>
  <w:style w:type="paragraph" w:styleId="26">
    <w:name w:val="Body Text First Indent"/>
    <w:basedOn w:val="1"/>
    <w:link w:val="36"/>
    <w:qFormat/>
    <w:uiPriority w:val="99"/>
    <w:pPr>
      <w:overflowPunct w:val="0"/>
      <w:autoSpaceDE w:val="0"/>
      <w:autoSpaceDN w:val="0"/>
      <w:adjustRightInd w:val="0"/>
      <w:spacing w:line="312" w:lineRule="auto"/>
      <w:ind w:firstLine="539"/>
      <w:textAlignment w:val="baseline"/>
    </w:pPr>
    <w:rPr>
      <w:rFonts w:ascii="Times New Roman" w:hAnsi="Times New Roman"/>
      <w:sz w:val="22"/>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locked/>
    <w:uiPriority w:val="0"/>
    <w:rPr>
      <w:b/>
    </w:rPr>
  </w:style>
  <w:style w:type="character" w:styleId="31">
    <w:name w:val="Hyperlink"/>
    <w:basedOn w:val="29"/>
    <w:qFormat/>
    <w:uiPriority w:val="99"/>
    <w:rPr>
      <w:rFonts w:cs="Times New Roman"/>
      <w:color w:val="0000FF"/>
      <w:u w:val="single"/>
    </w:rPr>
  </w:style>
  <w:style w:type="character" w:styleId="32">
    <w:name w:val="annotation reference"/>
    <w:qFormat/>
    <w:uiPriority w:val="0"/>
    <w:rPr>
      <w:sz w:val="21"/>
      <w:szCs w:val="21"/>
    </w:rPr>
  </w:style>
  <w:style w:type="character" w:customStyle="1" w:styleId="33">
    <w:name w:val="标题 1 Char"/>
    <w:link w:val="4"/>
    <w:qFormat/>
    <w:locked/>
    <w:uiPriority w:val="99"/>
    <w:rPr>
      <w:b/>
      <w:kern w:val="44"/>
      <w:sz w:val="44"/>
    </w:rPr>
  </w:style>
  <w:style w:type="character" w:customStyle="1" w:styleId="34">
    <w:name w:val="标题 2 Char"/>
    <w:link w:val="5"/>
    <w:qFormat/>
    <w:locked/>
    <w:uiPriority w:val="99"/>
    <w:rPr>
      <w:rFonts w:ascii="Cambria" w:hAnsi="Cambria" w:eastAsia="宋体"/>
      <w:b/>
      <w:sz w:val="32"/>
    </w:rPr>
  </w:style>
  <w:style w:type="character" w:customStyle="1" w:styleId="35">
    <w:name w:val="正文文本 Char"/>
    <w:link w:val="2"/>
    <w:semiHidden/>
    <w:qFormat/>
    <w:locked/>
    <w:uiPriority w:val="99"/>
    <w:rPr>
      <w:rFonts w:cs="Times New Roman"/>
      <w:kern w:val="2"/>
      <w:sz w:val="22"/>
      <w:szCs w:val="22"/>
    </w:rPr>
  </w:style>
  <w:style w:type="character" w:customStyle="1" w:styleId="36">
    <w:name w:val="正文首行缩进 Char"/>
    <w:link w:val="26"/>
    <w:qFormat/>
    <w:locked/>
    <w:uiPriority w:val="99"/>
    <w:rPr>
      <w:rFonts w:ascii="Times New Roman" w:hAnsi="Times New Roman" w:cs="Times New Roman"/>
      <w:kern w:val="2"/>
      <w:sz w:val="22"/>
      <w:szCs w:val="22"/>
    </w:rPr>
  </w:style>
  <w:style w:type="character" w:customStyle="1" w:styleId="37">
    <w:name w:val="正文文本缩进 Char"/>
    <w:link w:val="11"/>
    <w:semiHidden/>
    <w:qFormat/>
    <w:locked/>
    <w:uiPriority w:val="99"/>
    <w:rPr>
      <w:rFonts w:cs="Times New Roman"/>
      <w:kern w:val="2"/>
      <w:sz w:val="22"/>
      <w:szCs w:val="22"/>
    </w:rPr>
  </w:style>
  <w:style w:type="character" w:customStyle="1" w:styleId="38">
    <w:name w:val="批注框文本 Char"/>
    <w:link w:val="15"/>
    <w:semiHidden/>
    <w:qFormat/>
    <w:locked/>
    <w:uiPriority w:val="99"/>
    <w:rPr>
      <w:kern w:val="2"/>
      <w:sz w:val="18"/>
    </w:rPr>
  </w:style>
  <w:style w:type="character" w:customStyle="1" w:styleId="39">
    <w:name w:val="页脚 Char"/>
    <w:link w:val="16"/>
    <w:qFormat/>
    <w:locked/>
    <w:uiPriority w:val="99"/>
    <w:rPr>
      <w:sz w:val="18"/>
    </w:rPr>
  </w:style>
  <w:style w:type="character" w:customStyle="1" w:styleId="40">
    <w:name w:val="页眉 Char"/>
    <w:link w:val="17"/>
    <w:qFormat/>
    <w:locked/>
    <w:uiPriority w:val="99"/>
    <w:rPr>
      <w:sz w:val="18"/>
    </w:rPr>
  </w:style>
  <w:style w:type="character" w:customStyle="1" w:styleId="41">
    <w:name w:val="正文文本 2 Char"/>
    <w:link w:val="24"/>
    <w:semiHidden/>
    <w:qFormat/>
    <w:locked/>
    <w:uiPriority w:val="99"/>
    <w:rPr>
      <w:rFonts w:cs="Times New Roman"/>
      <w:kern w:val="2"/>
      <w:sz w:val="22"/>
      <w:szCs w:val="22"/>
    </w:rPr>
  </w:style>
  <w:style w:type="character" w:customStyle="1" w:styleId="42">
    <w:name w:val="标题 Char"/>
    <w:link w:val="25"/>
    <w:qFormat/>
    <w:locked/>
    <w:uiPriority w:val="99"/>
    <w:rPr>
      <w:rFonts w:ascii="Cambria" w:hAnsi="Cambria" w:eastAsia="宋体"/>
      <w:b/>
      <w:sz w:val="32"/>
    </w:rPr>
  </w:style>
  <w:style w:type="character" w:customStyle="1" w:styleId="43">
    <w:name w:val="标题 1 字符"/>
    <w:qFormat/>
    <w:uiPriority w:val="99"/>
    <w:rPr>
      <w:rFonts w:ascii="Times New Roman" w:hAnsi="Times New Roman" w:eastAsia="宋体"/>
      <w:b/>
      <w:sz w:val="24"/>
    </w:rPr>
  </w:style>
  <w:style w:type="character" w:customStyle="1" w:styleId="44">
    <w:name w:val="标题 2 字符"/>
    <w:qFormat/>
    <w:uiPriority w:val="99"/>
    <w:rPr>
      <w:rFonts w:ascii="Times New Roman" w:hAnsi="Times New Roman" w:eastAsia="黑体"/>
      <w:b/>
      <w:sz w:val="32"/>
    </w:rPr>
  </w:style>
  <w:style w:type="paragraph" w:customStyle="1" w:styleId="45">
    <w:name w:val="sheet"/>
    <w:basedOn w:val="1"/>
    <w:link w:val="46"/>
    <w:qFormat/>
    <w:uiPriority w:val="99"/>
    <w:pPr>
      <w:suppressAutoHyphens/>
      <w:topLinePunct/>
      <w:jc w:val="center"/>
    </w:pPr>
    <w:rPr>
      <w:rFonts w:ascii="Times New Roman" w:hAnsi="Times New Roman"/>
      <w:kern w:val="0"/>
      <w:sz w:val="24"/>
      <w:szCs w:val="20"/>
      <w:lang w:val="zh-CN"/>
    </w:rPr>
  </w:style>
  <w:style w:type="character" w:customStyle="1" w:styleId="46">
    <w:name w:val="sheet Char"/>
    <w:link w:val="45"/>
    <w:qFormat/>
    <w:locked/>
    <w:uiPriority w:val="99"/>
    <w:rPr>
      <w:rFonts w:ascii="Times New Roman" w:hAnsi="Times New Roman"/>
      <w:sz w:val="24"/>
      <w:lang w:val="zh-CN" w:eastAsia="zh-CN"/>
    </w:rPr>
  </w:style>
  <w:style w:type="paragraph" w:customStyle="1" w:styleId="47">
    <w:name w:val="table caption"/>
    <w:qFormat/>
    <w:uiPriority w:val="99"/>
    <w:pPr>
      <w:spacing w:before="120" w:after="120"/>
      <w:jc w:val="center"/>
    </w:pPr>
    <w:rPr>
      <w:rFonts w:ascii="Times New Roman" w:hAnsi="Times New Roman" w:eastAsia="黑体" w:cs="Times New Roman"/>
      <w:b/>
      <w:kern w:val="2"/>
      <w:sz w:val="24"/>
      <w:szCs w:val="24"/>
      <w:lang w:val="en-US" w:eastAsia="zh-CN" w:bidi="ar-SA"/>
    </w:rPr>
  </w:style>
  <w:style w:type="paragraph" w:customStyle="1" w:styleId="48">
    <w:name w:val="Char Char Char Char Char Char Char"/>
    <w:basedOn w:val="1"/>
    <w:qFormat/>
    <w:uiPriority w:val="0"/>
    <w:rPr>
      <w:rFonts w:ascii="Times New Roman" w:hAnsi="Times New Roman"/>
      <w:kern w:val="0"/>
      <w:szCs w:val="20"/>
    </w:rPr>
  </w:style>
  <w:style w:type="paragraph" w:customStyle="1" w:styleId="49">
    <w:name w:val="段落(G)"/>
    <w:basedOn w:val="1"/>
    <w:link w:val="50"/>
    <w:qFormat/>
    <w:uiPriority w:val="99"/>
    <w:pPr>
      <w:tabs>
        <w:tab w:val="left" w:pos="1021"/>
        <w:tab w:val="left" w:pos="1320"/>
      </w:tabs>
      <w:spacing w:line="360" w:lineRule="auto"/>
      <w:ind w:firstLine="480" w:firstLineChars="200"/>
    </w:pPr>
    <w:rPr>
      <w:rFonts w:ascii="Times New Roman" w:hAnsi="Times New Roman"/>
      <w:color w:val="000000"/>
      <w:kern w:val="24"/>
      <w:sz w:val="24"/>
      <w:szCs w:val="20"/>
      <w:lang w:val="zh-CN"/>
    </w:rPr>
  </w:style>
  <w:style w:type="character" w:customStyle="1" w:styleId="50">
    <w:name w:val="段落(G) Char"/>
    <w:link w:val="49"/>
    <w:qFormat/>
    <w:locked/>
    <w:uiPriority w:val="99"/>
    <w:rPr>
      <w:rFonts w:ascii="Times New Roman" w:hAnsi="Times New Roman"/>
      <w:color w:val="000000"/>
      <w:kern w:val="24"/>
      <w:sz w:val="24"/>
      <w:lang w:val="zh-CN"/>
    </w:rPr>
  </w:style>
  <w:style w:type="paragraph" w:customStyle="1" w:styleId="51">
    <w:name w:val="headline3"/>
    <w:basedOn w:val="1"/>
    <w:next w:val="1"/>
    <w:link w:val="52"/>
    <w:qFormat/>
    <w:uiPriority w:val="99"/>
    <w:pPr>
      <w:keepNext/>
      <w:keepLines/>
      <w:suppressAutoHyphens/>
      <w:topLinePunct/>
      <w:jc w:val="left"/>
      <w:outlineLvl w:val="2"/>
    </w:pPr>
    <w:rPr>
      <w:rFonts w:ascii="Times New Roman" w:hAnsi="Times New Roman"/>
      <w:b/>
      <w:color w:val="0D0D0D"/>
      <w:kern w:val="0"/>
      <w:sz w:val="24"/>
      <w:szCs w:val="20"/>
      <w:lang w:val="zh-CN"/>
    </w:rPr>
  </w:style>
  <w:style w:type="character" w:customStyle="1" w:styleId="52">
    <w:name w:val="headline3 Char"/>
    <w:link w:val="51"/>
    <w:qFormat/>
    <w:locked/>
    <w:uiPriority w:val="99"/>
    <w:rPr>
      <w:rFonts w:ascii="Times New Roman" w:hAnsi="Times New Roman"/>
      <w:b/>
      <w:color w:val="0D0D0D"/>
      <w:sz w:val="24"/>
      <w:lang w:val="zh-CN" w:eastAsia="zh-CN"/>
    </w:rPr>
  </w:style>
  <w:style w:type="paragraph" w:customStyle="1" w:styleId="53">
    <w:name w:val="列出段落1"/>
    <w:basedOn w:val="1"/>
    <w:qFormat/>
    <w:uiPriority w:val="99"/>
    <w:pPr>
      <w:ind w:firstLine="420" w:firstLineChars="200"/>
    </w:pPr>
  </w:style>
  <w:style w:type="table" w:customStyle="1" w:styleId="54">
    <w:name w:val="Table Normal1"/>
    <w:qFormat/>
    <w:uiPriority w:val="99"/>
    <w:pPr>
      <w:widowControl w:val="0"/>
    </w:pPr>
    <w:rPr>
      <w:sz w:val="22"/>
      <w:szCs w:val="22"/>
      <w:lang w:eastAsia="en-US"/>
    </w:rPr>
    <w:tblPr>
      <w:tblCellMar>
        <w:top w:w="0" w:type="dxa"/>
        <w:left w:w="0" w:type="dxa"/>
        <w:bottom w:w="0" w:type="dxa"/>
        <w:right w:w="0" w:type="dxa"/>
      </w:tblCellMar>
    </w:tblPr>
  </w:style>
  <w:style w:type="paragraph" w:customStyle="1" w:styleId="55">
    <w:name w:val="Table Paragraph"/>
    <w:basedOn w:val="1"/>
    <w:qFormat/>
    <w:uiPriority w:val="99"/>
    <w:pPr>
      <w:jc w:val="left"/>
    </w:pPr>
    <w:rPr>
      <w:kern w:val="0"/>
      <w:sz w:val="22"/>
      <w:lang w:eastAsia="en-US"/>
    </w:rPr>
  </w:style>
  <w:style w:type="paragraph" w:customStyle="1" w:styleId="56">
    <w:name w:val="Char"/>
    <w:basedOn w:val="1"/>
    <w:qFormat/>
    <w:uiPriority w:val="99"/>
    <w:rPr>
      <w:rFonts w:ascii="Times New Roman" w:hAnsi="Times New Roman"/>
    </w:rPr>
  </w:style>
  <w:style w:type="paragraph" w:customStyle="1" w:styleId="57">
    <w:name w:val="Char1"/>
    <w:basedOn w:val="1"/>
    <w:qFormat/>
    <w:uiPriority w:val="99"/>
    <w:rPr>
      <w:rFonts w:ascii="Times New Roman" w:hAnsi="Times New Roman"/>
    </w:rPr>
  </w:style>
  <w:style w:type="paragraph" w:customStyle="1" w:styleId="58">
    <w:name w:val="无悬挂正文5号"/>
    <w:basedOn w:val="1"/>
    <w:qFormat/>
    <w:uiPriority w:val="99"/>
    <w:pPr>
      <w:jc w:val="center"/>
    </w:pPr>
    <w:rPr>
      <w:rFonts w:ascii="Times New Roman" w:hAnsi="Times New Roman"/>
      <w:szCs w:val="24"/>
    </w:rPr>
  </w:style>
  <w:style w:type="character" w:customStyle="1" w:styleId="59">
    <w:name w:val="表文字 Char"/>
    <w:link w:val="60"/>
    <w:qFormat/>
    <w:uiPriority w:val="0"/>
    <w:rPr>
      <w:kern w:val="10"/>
      <w:sz w:val="24"/>
    </w:rPr>
  </w:style>
  <w:style w:type="paragraph" w:customStyle="1" w:styleId="60">
    <w:name w:val="表文字"/>
    <w:basedOn w:val="1"/>
    <w:link w:val="59"/>
    <w:qFormat/>
    <w:uiPriority w:val="0"/>
    <w:pPr>
      <w:spacing w:line="360" w:lineRule="auto"/>
      <w:jc w:val="center"/>
    </w:pPr>
    <w:rPr>
      <w:kern w:val="10"/>
      <w:sz w:val="24"/>
      <w:szCs w:val="20"/>
    </w:rPr>
  </w:style>
  <w:style w:type="paragraph" w:customStyle="1" w:styleId="61">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2">
    <w:name w:val="List Paragraph"/>
    <w:basedOn w:val="1"/>
    <w:qFormat/>
    <w:uiPriority w:val="1"/>
    <w:pPr>
      <w:ind w:left="1242" w:hanging="720"/>
    </w:pPr>
    <w:rPr>
      <w:rFonts w:ascii="宋体" w:hAnsi="宋体" w:cs="宋体"/>
      <w:lang w:val="zh-CN" w:bidi="zh-CN"/>
    </w:rPr>
  </w:style>
  <w:style w:type="paragraph" w:customStyle="1" w:styleId="63">
    <w:name w:val="正文 首行缩进"/>
    <w:basedOn w:val="1"/>
    <w:qFormat/>
    <w:uiPriority w:val="0"/>
    <w:pPr>
      <w:snapToGrid/>
      <w:spacing w:line="360" w:lineRule="auto"/>
      <w:ind w:firstLine="800" w:firstLineChars="200"/>
    </w:pPr>
    <w:rPr>
      <w:kern w:val="0"/>
      <w:sz w:val="20"/>
    </w:rPr>
  </w:style>
  <w:style w:type="paragraph" w:customStyle="1" w:styleId="64">
    <w:name w:val="表、图标题"/>
    <w:basedOn w:val="1"/>
    <w:qFormat/>
    <w:uiPriority w:val="0"/>
    <w:pPr>
      <w:spacing w:before="50" w:beforeLines="50" w:line="240" w:lineRule="auto"/>
      <w:jc w:val="center"/>
    </w:pPr>
    <w:rPr>
      <w:rFonts w:ascii="Times New Roman" w:hAnsi="Times New Roman" w:eastAsia="黑体"/>
      <w:color w:val="000000"/>
      <w:sz w:val="21"/>
    </w:rPr>
  </w:style>
  <w:style w:type="paragraph" w:customStyle="1" w:styleId="65">
    <w:name w:val="表格内容"/>
    <w:next w:val="1"/>
    <w:qFormat/>
    <w:uiPriority w:val="0"/>
    <w:pPr>
      <w:autoSpaceDE w:val="0"/>
      <w:autoSpaceDN w:val="0"/>
      <w:jc w:val="center"/>
      <w:textAlignment w:val="bottom"/>
    </w:pPr>
    <w:rPr>
      <w:rFonts w:ascii="Times New Roman" w:hAnsi="Times New Roman" w:eastAsia="宋体" w:cs="Times New Roman"/>
      <w:sz w:val="21"/>
      <w:szCs w:val="21"/>
      <w:lang w:val="en-US" w:eastAsia="zh-CN" w:bidi="ar-SA"/>
    </w:rPr>
  </w:style>
  <w:style w:type="paragraph" w:customStyle="1" w:styleId="66">
    <w:name w:val="表文排版"/>
    <w:basedOn w:val="2"/>
    <w:qFormat/>
    <w:uiPriority w:val="0"/>
    <w:pPr>
      <w:adjustRightInd w:val="0"/>
      <w:snapToGrid w:val="0"/>
      <w:spacing w:after="0"/>
      <w:jc w:val="center"/>
    </w:pPr>
    <w:rPr>
      <w:rFonts w:ascii="Times New Roman" w:hAnsi="Times New Roman"/>
      <w:kern w:val="0"/>
      <w:sz w:val="2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74"/>
    <customShpInfo spid="_x0000_s2063"/>
    <customShpInfo spid="_x0000_s2062"/>
    <customShpInfo spid="_x0000_s2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57</Pages>
  <Words>5637</Words>
  <Characters>32136</Characters>
  <Lines>267</Lines>
  <Paragraphs>75</Paragraphs>
  <TotalTime>16</TotalTime>
  <ScaleCrop>false</ScaleCrop>
  <LinksUpToDate>false</LinksUpToDate>
  <CharactersWithSpaces>37698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2019-02-15T02:28:00Z</dcterms:created>
  <dc:creator>Administrator</dc:creator>
  <cp:lastModifiedBy>Administrator</cp:lastModifiedBy>
  <cp:lastPrinted>2017-09-04T03:27:00Z</cp:lastPrinted>
  <dcterms:modified xsi:type="dcterms:W3CDTF">2021-03-31T07:43:55Z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E8A86AF801E24BB5935546FF2DE1A067</vt:lpwstr>
  </property>
</Properties>
</file>