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eastAsia="黑体"/>
          <w:color w:val="auto"/>
          <w:kern w:val="0"/>
          <w:sz w:val="36"/>
          <w:szCs w:val="36"/>
          <w:highlight w:val="none"/>
          <w:u w:val="single"/>
          <w:lang w:bidi="ar"/>
        </w:rPr>
      </w:pPr>
      <w:r>
        <w:rPr>
          <w:rFonts w:hint="eastAsia" w:ascii="黑体" w:eastAsia="黑体"/>
          <w:bCs/>
          <w:color w:val="auto"/>
          <w:sz w:val="32"/>
          <w:szCs w:val="32"/>
          <w:highlight w:val="none"/>
        </w:rPr>
        <w:t>附件1</w:t>
      </w:r>
    </w:p>
    <w:p>
      <w:pPr>
        <w:spacing w:before="312" w:beforeLines="100"/>
        <w:jc w:val="center"/>
        <w:rPr>
          <w:rFonts w:eastAsia="方正小标宋简体"/>
          <w:color w:val="auto"/>
          <w:kern w:val="0"/>
          <w:sz w:val="36"/>
          <w:szCs w:val="36"/>
          <w:highlight w:val="none"/>
          <w:lang w:bidi="ar"/>
        </w:rPr>
      </w:pPr>
      <w:r>
        <w:rPr>
          <w:rFonts w:eastAsia="方正小标宋简体"/>
          <w:b/>
          <w:bCs/>
          <w:color w:val="auto"/>
          <w:kern w:val="0"/>
          <w:sz w:val="36"/>
          <w:szCs w:val="36"/>
          <w:highlight w:val="none"/>
          <w:u w:val="single"/>
          <w:lang w:bidi="ar"/>
        </w:rPr>
        <w:t>2019</w:t>
      </w:r>
      <w:r>
        <w:rPr>
          <w:rFonts w:eastAsia="方正小标宋简体"/>
          <w:color w:val="auto"/>
          <w:kern w:val="0"/>
          <w:sz w:val="36"/>
          <w:szCs w:val="36"/>
          <w:highlight w:val="none"/>
          <w:u w:val="single"/>
          <w:lang w:bidi="ar"/>
        </w:rPr>
        <w:t xml:space="preserve"> </w:t>
      </w:r>
      <w:r>
        <w:rPr>
          <w:rFonts w:eastAsia="方正小标宋简体"/>
          <w:color w:val="auto"/>
          <w:kern w:val="0"/>
          <w:sz w:val="36"/>
          <w:szCs w:val="36"/>
          <w:highlight w:val="none"/>
          <w:lang w:bidi="ar"/>
        </w:rPr>
        <w:t>年湖南省支持企业研发</w:t>
      </w:r>
      <w:r>
        <w:rPr>
          <w:rFonts w:hint="eastAsia" w:eastAsia="方正小标宋简体"/>
          <w:color w:val="auto"/>
          <w:kern w:val="0"/>
          <w:sz w:val="36"/>
          <w:szCs w:val="36"/>
          <w:highlight w:val="none"/>
          <w:lang w:bidi="ar"/>
        </w:rPr>
        <w:t>财政</w:t>
      </w:r>
      <w:r>
        <w:rPr>
          <w:rFonts w:eastAsia="方正小标宋简体"/>
          <w:color w:val="auto"/>
          <w:kern w:val="0"/>
          <w:sz w:val="36"/>
          <w:szCs w:val="36"/>
          <w:highlight w:val="none"/>
          <w:lang w:bidi="ar"/>
        </w:rPr>
        <w:t>奖补资金申报表</w:t>
      </w:r>
    </w:p>
    <w:p>
      <w:pPr>
        <w:jc w:val="left"/>
        <w:rPr>
          <w:rFonts w:hint="eastAsia" w:eastAsia="仿宋_GB2312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eastAsia="仿宋_GB2312"/>
          <w:color w:val="auto"/>
          <w:kern w:val="0"/>
          <w:sz w:val="28"/>
          <w:szCs w:val="28"/>
          <w:highlight w:val="none"/>
          <w:lang w:bidi="ar"/>
        </w:rPr>
        <w:t xml:space="preserve">                         </w:t>
      </w:r>
      <w:r>
        <w:rPr>
          <w:rFonts w:eastAsia="方正小标宋简体"/>
          <w:color w:val="auto"/>
          <w:kern w:val="0"/>
          <w:sz w:val="36"/>
          <w:szCs w:val="36"/>
          <w:highlight w:val="none"/>
          <w:u w:val="none"/>
          <w:lang w:bidi="ar"/>
        </w:rPr>
        <w:t xml:space="preserve"> （样表）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94"/>
        <w:gridCol w:w="1184"/>
        <w:gridCol w:w="552"/>
        <w:gridCol w:w="632"/>
        <w:gridCol w:w="1"/>
        <w:gridCol w:w="9"/>
        <w:gridCol w:w="340"/>
        <w:gridCol w:w="90"/>
        <w:gridCol w:w="579"/>
        <w:gridCol w:w="85"/>
        <w:gridCol w:w="1098"/>
        <w:gridCol w:w="638"/>
        <w:gridCol w:w="22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45" w:firstLineChars="245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企业地址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（注册地）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企业属地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市</w:t>
            </w:r>
            <w:r>
              <w:rPr>
                <w:rFonts w:hint="eastAsia"/>
                <w:color w:val="auto"/>
                <w:szCs w:val="21"/>
                <w:highlight w:val="none"/>
              </w:rPr>
              <w:t>（州）</w:t>
            </w:r>
            <w:r>
              <w:rPr>
                <w:color w:val="auto"/>
                <w:szCs w:val="21"/>
                <w:highlight w:val="none"/>
              </w:rPr>
              <w:t xml:space="preserve">      县</w:t>
            </w:r>
            <w:r>
              <w:rPr>
                <w:rFonts w:hint="eastAsia"/>
                <w:color w:val="auto"/>
                <w:szCs w:val="21"/>
                <w:highlight w:val="none"/>
              </w:rPr>
              <w:t>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市州科技局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县市区主管科技部门</w:t>
            </w:r>
          </w:p>
        </w:tc>
        <w:tc>
          <w:tcPr>
            <w:tcW w:w="23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市州税务局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县市区主管税务部门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市州统计局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县市区主管统计部门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奖补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申报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负责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联系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3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企业法人代表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联系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3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是否高新技术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企业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 否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高新技术企业证书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是否科技型中小企业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 否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科技型中小企业入库编号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是否建有省级以上研发平台且考核优秀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 否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考核优秀证明材料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是否首次纳入奖补范围的企业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 否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已获奖补年度及金额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2018年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1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企业年度研发报统情况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（规上企业填报，须按统计部门要求在每年3月底前完成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报统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，取数口径见注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3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firstLine="211" w:firstLineChars="100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2017年度研发</w:t>
            </w:r>
          </w:p>
          <w:p>
            <w:pPr>
              <w:widowControl/>
              <w:spacing w:line="360" w:lineRule="exact"/>
              <w:ind w:firstLine="211" w:firstLineChars="100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220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2018</w:t>
            </w:r>
            <w:r>
              <w:rPr>
                <w:b/>
                <w:bCs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研发</w:t>
            </w:r>
          </w:p>
          <w:p>
            <w:pPr>
              <w:widowControl/>
              <w:spacing w:line="360" w:lineRule="exact"/>
              <w:ind w:firstLine="211" w:firstLineChars="100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2018比2017</w:t>
            </w:r>
            <w:r>
              <w:rPr>
                <w:rFonts w:hint="eastAsia"/>
                <w:color w:val="auto"/>
                <w:szCs w:val="21"/>
                <w:highlight w:val="none"/>
              </w:rPr>
              <w:t>新增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研发经费支出</w:t>
            </w:r>
            <w:r>
              <w:rPr>
                <w:rFonts w:hint="eastAsia"/>
                <w:color w:val="auto"/>
                <w:szCs w:val="21"/>
                <w:highlight w:val="none"/>
              </w:rPr>
              <w:t>填报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数</w:t>
            </w:r>
            <w:r>
              <w:rPr>
                <w:rFonts w:hint="eastAsia"/>
                <w:color w:val="auto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研发经费支出</w:t>
            </w:r>
            <w:r>
              <w:rPr>
                <w:rFonts w:hint="eastAsia"/>
                <w:color w:val="auto"/>
                <w:szCs w:val="21"/>
                <w:highlight w:val="none"/>
              </w:rPr>
              <w:t>填报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数（万元）</w:t>
            </w:r>
          </w:p>
        </w:tc>
        <w:tc>
          <w:tcPr>
            <w:tcW w:w="1019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研发经费支出</w:t>
            </w:r>
            <w:r>
              <w:rPr>
                <w:rFonts w:hint="eastAsia"/>
                <w:color w:val="auto"/>
                <w:szCs w:val="21"/>
                <w:highlight w:val="none"/>
              </w:rPr>
              <w:t>填报数（万元）</w:t>
            </w:r>
          </w:p>
        </w:tc>
        <w:tc>
          <w:tcPr>
            <w:tcW w:w="2375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60" w:lineRule="exact"/>
              <w:ind w:firstLine="315" w:firstLineChars="15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315" w:firstLineChars="15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firstLine="315" w:firstLineChars="15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315" w:firstLineChars="15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37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1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color w:val="auto"/>
                <w:szCs w:val="21"/>
                <w:highlight w:val="none"/>
              </w:rPr>
              <w:t>企业年度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销售</w:t>
            </w:r>
            <w:r>
              <w:rPr>
                <w:color w:val="auto"/>
                <w:szCs w:val="21"/>
                <w:highlight w:val="none"/>
              </w:rPr>
              <w:t>收入情况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（取数口径见注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2017</w:t>
            </w:r>
            <w:r>
              <w:rPr>
                <w:b/>
                <w:bCs/>
                <w:color w:val="auto"/>
                <w:szCs w:val="21"/>
                <w:highlight w:val="none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220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firstLine="211" w:firstLineChars="100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2018</w:t>
            </w:r>
            <w:r>
              <w:rPr>
                <w:b/>
                <w:bCs/>
                <w:color w:val="auto"/>
                <w:szCs w:val="21"/>
                <w:highlight w:val="none"/>
              </w:rPr>
              <w:t>年度</w:t>
            </w:r>
          </w:p>
          <w:p>
            <w:pPr>
              <w:widowControl/>
              <w:spacing w:line="360" w:lineRule="exact"/>
              <w:ind w:firstLine="211" w:firstLineChars="100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2018比2017</w:t>
            </w:r>
            <w:r>
              <w:rPr>
                <w:rFonts w:hint="eastAsia"/>
                <w:color w:val="auto"/>
                <w:szCs w:val="21"/>
                <w:highlight w:val="none"/>
              </w:rPr>
              <w:t>新增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销售收入</w:t>
            </w:r>
            <w:r>
              <w:rPr>
                <w:rFonts w:hint="eastAsia"/>
                <w:color w:val="auto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36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201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享受研发费用税前加计扣除数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（取数口径见注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2017年度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加计扣除数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7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2017年度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加计扣除比例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2018年度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加计扣除数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2018年度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加计扣除比例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1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申报</w:t>
            </w:r>
            <w:r>
              <w:rPr>
                <w:color w:val="auto"/>
                <w:szCs w:val="21"/>
                <w:highlight w:val="none"/>
              </w:rPr>
              <w:t>研发投入奖补基数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（取数口径见注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2017年度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奖补基数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2018年度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奖补基数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2018比2017</w:t>
            </w:r>
            <w:r>
              <w:rPr>
                <w:color w:val="auto"/>
                <w:szCs w:val="21"/>
                <w:highlight w:val="none"/>
              </w:rPr>
              <w:t>新增研发投入（万元）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可申请兑现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奖补经费（万元）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单位开户名称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b w:val="0"/>
                <w:bCs w:val="0"/>
                <w:color w:val="auto"/>
                <w:szCs w:val="21"/>
                <w:highlight w:val="none"/>
              </w:rPr>
              <w:t>开户银行及账号</w:t>
            </w:r>
          </w:p>
        </w:tc>
        <w:tc>
          <w:tcPr>
            <w:tcW w:w="694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2018</w:t>
            </w:r>
            <w:r>
              <w:rPr>
                <w:b/>
                <w:bCs/>
                <w:color w:val="auto"/>
                <w:szCs w:val="21"/>
                <w:highlight w:val="none"/>
              </w:rPr>
              <w:t>年度研发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投入</w:t>
            </w:r>
            <w:r>
              <w:rPr>
                <w:b/>
                <w:bCs/>
                <w:color w:val="auto"/>
                <w:szCs w:val="21"/>
                <w:highlight w:val="none"/>
              </w:rPr>
              <w:t>创新产出绩效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6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人员和经济情况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从业人员（人）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主营业务收入（万元）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其中：研发人员（人）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新产品产值（万元）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新产品销售收入（万元）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实际上缴税费（万元）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其中：出口额（万元）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利润总额（万元）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/>
                <w:color w:val="auto"/>
                <w:szCs w:val="21"/>
                <w:highlight w:val="none"/>
              </w:rPr>
              <w:t>经费支出（万元）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6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专利申请数（件）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专利授权数（项）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其中：</w:t>
            </w:r>
            <w:r>
              <w:rPr>
                <w:color w:val="auto"/>
                <w:szCs w:val="21"/>
                <w:highlight w:val="none"/>
              </w:rPr>
              <w:t>发明专利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其中：</w:t>
            </w:r>
            <w:r>
              <w:rPr>
                <w:color w:val="auto"/>
                <w:szCs w:val="21"/>
                <w:highlight w:val="none"/>
              </w:rPr>
              <w:t>发明专利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实用新型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实用新型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外观设计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外观设计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发表</w:t>
            </w:r>
            <w:r>
              <w:rPr>
                <w:rFonts w:hint="eastAsia"/>
                <w:color w:val="auto"/>
                <w:szCs w:val="21"/>
                <w:highlight w:val="none"/>
              </w:rPr>
              <w:t>科技</w:t>
            </w:r>
            <w:r>
              <w:rPr>
                <w:color w:val="auto"/>
                <w:szCs w:val="21"/>
                <w:highlight w:val="none"/>
              </w:rPr>
              <w:t>论文</w:t>
            </w:r>
            <w:r>
              <w:rPr>
                <w:rFonts w:hint="eastAsia"/>
                <w:color w:val="auto"/>
                <w:szCs w:val="21"/>
                <w:highlight w:val="none"/>
              </w:rPr>
              <w:t>（篇）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形成国家或行业标准（项）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出版</w:t>
            </w:r>
            <w:r>
              <w:rPr>
                <w:rFonts w:hint="eastAsia"/>
                <w:color w:val="auto"/>
                <w:szCs w:val="21"/>
                <w:highlight w:val="none"/>
              </w:rPr>
              <w:t>著作（册）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开发基础软件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开发应用软件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企业办研发机构数（个）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自主研制的新产品原型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color w:val="auto"/>
                <w:szCs w:val="21"/>
                <w:highlight w:val="none"/>
              </w:rPr>
              <w:t>样机、样件、样品、配方、新装置</w:t>
            </w:r>
            <w:r>
              <w:rPr>
                <w:rFonts w:hint="eastAsia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自主开发的新技术</w:t>
            </w:r>
            <w:r>
              <w:rPr>
                <w:rFonts w:hint="eastAsia"/>
                <w:color w:val="auto"/>
                <w:szCs w:val="21"/>
                <w:highlight w:val="none"/>
              </w:rPr>
              <w:t>（项）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自主开发的新工艺、新工法（项）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自主研发的新材料（种）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带有技术、工艺参数的图纸、技术标准、操作规范</w:t>
            </w:r>
            <w:r>
              <w:rPr>
                <w:rFonts w:hint="eastAsia"/>
                <w:color w:val="auto"/>
                <w:szCs w:val="21"/>
                <w:highlight w:val="none"/>
              </w:rPr>
              <w:t>（项）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其他</w:t>
            </w:r>
            <w:r>
              <w:rPr>
                <w:rFonts w:hint="eastAsia"/>
                <w:color w:val="auto"/>
                <w:szCs w:val="21"/>
                <w:highlight w:val="none"/>
              </w:rPr>
              <w:t>（获各级项目资助、各类奖励等情况）</w:t>
            </w: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7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奖补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承诺</w:t>
            </w:r>
          </w:p>
        </w:tc>
        <w:tc>
          <w:tcPr>
            <w:tcW w:w="7339" w:type="dxa"/>
            <w:gridSpan w:val="14"/>
            <w:noWrap w:val="0"/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承诺: 企业对申报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数据和</w:t>
            </w:r>
            <w:r>
              <w:rPr>
                <w:color w:val="auto"/>
                <w:szCs w:val="21"/>
                <w:highlight w:val="none"/>
              </w:rPr>
              <w:t>材料的真实性声明</w:t>
            </w:r>
          </w:p>
          <w:p>
            <w:pPr>
              <w:widowControl/>
              <w:spacing w:line="360" w:lineRule="exact"/>
              <w:ind w:firstLine="420" w:firstLineChars="200"/>
              <w:rPr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60" w:lineRule="exact"/>
              <w:ind w:firstLine="420" w:firstLineChars="20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我公司符合湖南省支持企业研发财政奖补资金申报条件，申请了研发财政奖补资金，申报材料事项属实、数据准确，无虚假现象。如通过审核并获得奖补资金，保证按照相关规定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分配</w:t>
            </w:r>
            <w:r>
              <w:rPr>
                <w:color w:val="auto"/>
                <w:szCs w:val="21"/>
                <w:highlight w:val="none"/>
              </w:rPr>
              <w:t>使用。如有违反上述承诺的不诚信行为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color w:val="auto"/>
                <w:szCs w:val="21"/>
                <w:highlight w:val="none"/>
              </w:rPr>
              <w:t>愿意承担相关由此引发的全部责任和风险。</w:t>
            </w:r>
          </w:p>
          <w:p>
            <w:pPr>
              <w:widowControl/>
              <w:spacing w:line="36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     申报单位（盖章）:           法人代表（签字）:                      </w:t>
            </w:r>
          </w:p>
          <w:p>
            <w:pPr>
              <w:widowControl/>
              <w:spacing w:line="360" w:lineRule="exac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注1：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研发年报的企业研究开发项目情况表中的项目经费支出合计，具体为607-1表的合计行第十列。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注2</w:t>
      </w:r>
      <w:r>
        <w:rPr>
          <w:rFonts w:hint="eastAsia"/>
          <w:color w:val="auto"/>
          <w:szCs w:val="21"/>
          <w:highlight w:val="none"/>
          <w:lang w:val="en-US" w:eastAsia="zh-CN"/>
        </w:rPr>
        <w:t>：2017年度、2018年度销售收入取数口径为《企业所得税年度纳税申报表（A类）》A100000表第1行“营业收入”数据。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注3</w:t>
      </w:r>
      <w:r>
        <w:rPr>
          <w:rFonts w:hint="eastAsia"/>
          <w:color w:val="auto"/>
          <w:szCs w:val="21"/>
          <w:highlight w:val="none"/>
          <w:lang w:val="en-US" w:eastAsia="zh-CN"/>
        </w:rPr>
        <w:t>：2017年度研发费用加计扣除金额取数口径为《企业所得税年度纳税申报表（A类，2017年版）》A107012表第50行“九、本年研发费用加计扣除总额”数据，加计扣除比例取数口径为A107012表第49行“八、加计扣除比例”数据（50%或75%）。2018年度研发费用加计扣除金额取数口径为《企业所得税年度纳税申报表（A类，2018年修订版）》A107012表第51行“九、本年研发费用加计扣除总额”数据，加计扣除比例取数口径为A107012表第50行“八、加计扣除比例”数据（全部为75%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20BB1"/>
    <w:rsid w:val="0F0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2019-03-29T09:13:00Z</dcterms:created>
  <dc:creator>欣儿</dc:creator>
  <cp:lastModifiedBy>欣儿</cp:lastModifiedBy>
  <dcterms:modified xsi:type="dcterms:W3CDTF">2019-03-29T09:16:42Z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