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B30" w:rsidRPr="00860B30" w:rsidRDefault="00860B30" w:rsidP="00860B30">
      <w:pPr>
        <w:pStyle w:val="2"/>
        <w:spacing w:line="320" w:lineRule="exact"/>
        <w:jc w:val="left"/>
        <w:rPr>
          <w:sz w:val="28"/>
          <w:szCs w:val="28"/>
        </w:rPr>
      </w:pPr>
      <w:r w:rsidRPr="00860B30">
        <w:rPr>
          <w:rFonts w:hint="eastAsia"/>
          <w:sz w:val="28"/>
          <w:szCs w:val="28"/>
        </w:rPr>
        <w:t>附件</w:t>
      </w:r>
      <w:r w:rsidR="008B4501">
        <w:rPr>
          <w:rFonts w:hint="eastAsia"/>
          <w:sz w:val="28"/>
          <w:szCs w:val="28"/>
        </w:rPr>
        <w:t>1</w:t>
      </w:r>
      <w:bookmarkStart w:id="0" w:name="_GoBack"/>
      <w:bookmarkEnd w:id="0"/>
      <w:r w:rsidRPr="00860B30">
        <w:rPr>
          <w:rFonts w:hint="eastAsia"/>
          <w:sz w:val="28"/>
          <w:szCs w:val="28"/>
        </w:rPr>
        <w:t>：</w:t>
      </w:r>
    </w:p>
    <w:p w:rsidR="00A841F5" w:rsidRPr="00F8183E" w:rsidRDefault="00A841F5" w:rsidP="00860B30">
      <w:pPr>
        <w:pStyle w:val="2"/>
        <w:spacing w:line="320" w:lineRule="exact"/>
        <w:rPr>
          <w:b/>
        </w:rPr>
      </w:pPr>
      <w:r w:rsidRPr="00E77F52">
        <w:rPr>
          <w:rFonts w:hint="eastAsia"/>
        </w:rPr>
        <w:t>年度</w:t>
      </w:r>
      <w:r w:rsidRPr="00E77F52">
        <w:t>高新技术企业发展情况表</w:t>
      </w:r>
    </w:p>
    <w:p w:rsidR="00A841F5" w:rsidRPr="00E44D54" w:rsidRDefault="00A841F5" w:rsidP="00A841F5">
      <w:pPr>
        <w:ind w:firstLineChars="200" w:firstLine="420"/>
        <w:jc w:val="cente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4592955</wp:posOffset>
                </wp:positionH>
                <wp:positionV relativeFrom="paragraph">
                  <wp:posOffset>30480</wp:posOffset>
                </wp:positionV>
                <wp:extent cx="1175385" cy="220980"/>
                <wp:effectExtent l="0" t="0" r="5715" b="76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1F5" w:rsidRPr="00D35900" w:rsidRDefault="00A841F5" w:rsidP="00A841F5">
                            <w:pPr>
                              <w:spacing w:line="240" w:lineRule="exact"/>
                              <w:rPr>
                                <w:rFonts w:ascii="宋体" w:hAnsi="宋体"/>
                                <w:sz w:val="18"/>
                              </w:rPr>
                            </w:pPr>
                            <w:r>
                              <w:rPr>
                                <w:rFonts w:ascii="宋体" w:hAnsi="宋体"/>
                                <w:sz w:val="18"/>
                              </w:rPr>
                              <w:t>表</w:t>
                            </w:r>
                            <w:r>
                              <w:rPr>
                                <w:rFonts w:ascii="宋体" w:hAnsi="宋体" w:hint="eastAsia"/>
                                <w:sz w:val="18"/>
                              </w:rPr>
                              <w:t xml:space="preserve">    </w:t>
                            </w:r>
                            <w:r>
                              <w:rPr>
                                <w:rFonts w:ascii="宋体" w:hAnsi="宋体"/>
                                <w:sz w:val="18"/>
                              </w:rPr>
                              <w:t>号：</w:t>
                            </w:r>
                            <w:r>
                              <w:rPr>
                                <w:rFonts w:ascii="宋体" w:hAnsi="宋体" w:hint="eastAsia"/>
                                <w:sz w:val="18"/>
                              </w:rPr>
                              <w:t>GQ</w:t>
                            </w:r>
                            <w:r>
                              <w:rPr>
                                <w:rFonts w:ascii="宋体" w:hAnsi="宋体"/>
                                <w:sz w:val="18"/>
                              </w:rPr>
                              <w:t>－00</w:t>
                            </w:r>
                            <w:r>
                              <w:rPr>
                                <w:rFonts w:ascii="宋体" w:hAnsi="宋体" w:hint="eastAsia"/>
                                <w:sz w:val="18"/>
                              </w:rPr>
                              <w:t>6</w:t>
                            </w:r>
                          </w:p>
                        </w:txbxContent>
                      </wps:txbx>
                      <wps:bodyPr rot="0" vert="horz" wrap="square" lIns="18014" tIns="10808" rIns="18014" bIns="10808"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361.65pt;margin-top:2.4pt;width:92.55pt;height:1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" stroked="f">
                <v:textbox inset=".50039mm,.30022mm,.50039mm,.30022mm">
                  <w:txbxContent>
                    <w:p w:rsidR="00A841F5" w:rsidRPr="00D35900" w:rsidRDefault="00A841F5" w:rsidP="00A841F5">
                      <w:pPr>
                        <w:spacing w:line="240" w:lineRule="exact"/>
                        <w:rPr>
                          <w:rFonts w:ascii="宋体" w:hAnsi="宋体"/>
                          <w:sz w:val="18"/>
                        </w:rPr>
                      </w:pPr>
                      <w:r>
                        <w:rPr>
                          <w:rFonts w:ascii="宋体" w:hAnsi="宋体"/>
                          <w:sz w:val="18"/>
                        </w:rPr>
                        <w:t>表</w:t>
                      </w:r>
                      <w:r>
                        <w:rPr>
                          <w:rFonts w:ascii="宋体" w:hAnsi="宋体" w:hint="eastAsia"/>
                          <w:sz w:val="18"/>
                        </w:rPr>
                        <w:t xml:space="preserve">    </w:t>
                      </w:r>
                      <w:r>
                        <w:rPr>
                          <w:rFonts w:ascii="宋体" w:hAnsi="宋体"/>
                          <w:sz w:val="18"/>
                        </w:rPr>
                        <w:t>号：</w:t>
                      </w:r>
                      <w:r>
                        <w:rPr>
                          <w:rFonts w:ascii="宋体" w:hAnsi="宋体" w:hint="eastAsia"/>
                          <w:sz w:val="18"/>
                        </w:rPr>
                        <w:t>GQ</w:t>
                      </w:r>
                      <w:r>
                        <w:rPr>
                          <w:rFonts w:ascii="宋体" w:hAnsi="宋体"/>
                          <w:sz w:val="18"/>
                        </w:rPr>
                        <w:t>－00</w:t>
                      </w:r>
                      <w:r>
                        <w:rPr>
                          <w:rFonts w:ascii="宋体" w:hAnsi="宋体" w:hint="eastAsia"/>
                          <w:sz w:val="18"/>
                        </w:rPr>
                        <w:t>6</w:t>
                      </w:r>
                    </w:p>
                  </w:txbxContent>
                </v:textbox>
              </v:rect>
            </w:pict>
          </mc:Fallback>
        </mc:AlternateContent>
      </w:r>
      <w:r w:rsidRPr="00E44D54">
        <w:rPr>
          <w:rFonts w:hint="eastAsia"/>
        </w:rPr>
        <w:t>（此表</w:t>
      </w:r>
      <w:r w:rsidRPr="00E44D54">
        <w:t>仅限有效期内的高企填报</w:t>
      </w:r>
      <w:r w:rsidRPr="00E44D54">
        <w:rPr>
          <w:rFonts w:hint="eastAsia"/>
        </w:rPr>
        <w:t>）</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70"/>
        <w:gridCol w:w="2015"/>
        <w:gridCol w:w="1149"/>
        <w:gridCol w:w="1295"/>
        <w:gridCol w:w="1853"/>
      </w:tblGrid>
      <w:tr w:rsidR="00A841F5" w:rsidRPr="002F1124" w:rsidTr="00477640">
        <w:trPr>
          <w:trHeight w:hRule="exact" w:val="347"/>
        </w:trPr>
        <w:tc>
          <w:tcPr>
            <w:tcW w:w="1188" w:type="dxa"/>
            <w:tcBorders>
              <w:top w:val="single" w:sz="8"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QA</w:t>
            </w:r>
            <w:r w:rsidRPr="002F1124">
              <w:rPr>
                <w:rFonts w:ascii="宋体" w:hAnsi="宋体"/>
                <w:sz w:val="18"/>
                <w:szCs w:val="18"/>
              </w:rPr>
              <w:t>04</w:t>
            </w:r>
          </w:p>
        </w:tc>
        <w:tc>
          <w:tcPr>
            <w:tcW w:w="1870" w:type="dxa"/>
            <w:tcBorders>
              <w:top w:val="single" w:sz="8" w:space="0" w:color="auto"/>
              <w:left w:val="nil"/>
              <w:bottom w:val="single" w:sz="4" w:space="0" w:color="auto"/>
              <w:right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企业名称</w:t>
            </w:r>
          </w:p>
        </w:tc>
        <w:tc>
          <w:tcPr>
            <w:tcW w:w="6311" w:type="dxa"/>
            <w:gridSpan w:val="4"/>
            <w:tcBorders>
              <w:top w:val="single" w:sz="8" w:space="0" w:color="auto"/>
              <w:left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p>
        </w:tc>
      </w:tr>
      <w:tr w:rsidR="00A841F5" w:rsidRPr="002F1124" w:rsidTr="00477640">
        <w:trPr>
          <w:trHeight w:hRule="exact" w:val="582"/>
        </w:trPr>
        <w:tc>
          <w:tcPr>
            <w:tcW w:w="1188" w:type="dxa"/>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QA</w:t>
            </w:r>
            <w:r w:rsidRPr="002F1124">
              <w:rPr>
                <w:rFonts w:ascii="宋体" w:hAnsi="宋体"/>
                <w:sz w:val="18"/>
                <w:szCs w:val="18"/>
              </w:rPr>
              <w:t>03</w:t>
            </w:r>
          </w:p>
        </w:tc>
        <w:tc>
          <w:tcPr>
            <w:tcW w:w="1870" w:type="dxa"/>
            <w:tcBorders>
              <w:top w:val="single" w:sz="4" w:space="0" w:color="auto"/>
              <w:left w:val="nil"/>
              <w:bottom w:val="single" w:sz="4" w:space="0" w:color="auto"/>
            </w:tcBorders>
            <w:vAlign w:val="center"/>
          </w:tcPr>
          <w:p w:rsidR="00A841F5" w:rsidRDefault="00A841F5" w:rsidP="00477640">
            <w:pPr>
              <w:spacing w:line="220" w:lineRule="exact"/>
              <w:jc w:val="center"/>
              <w:rPr>
                <w:rFonts w:ascii="宋体" w:hAnsi="宋体"/>
                <w:sz w:val="18"/>
                <w:szCs w:val="18"/>
              </w:rPr>
            </w:pPr>
            <w:r w:rsidRPr="002F1124">
              <w:rPr>
                <w:rFonts w:ascii="宋体" w:hAnsi="宋体" w:hint="eastAsia"/>
                <w:sz w:val="18"/>
                <w:szCs w:val="18"/>
              </w:rPr>
              <w:t>组织机构代码/</w:t>
            </w:r>
          </w:p>
          <w:p w:rsidR="00A841F5" w:rsidRPr="002F1124" w:rsidRDefault="00A841F5" w:rsidP="00477640">
            <w:pPr>
              <w:spacing w:line="220" w:lineRule="exact"/>
              <w:jc w:val="center"/>
              <w:rPr>
                <w:rFonts w:ascii="宋体" w:hAnsi="宋体"/>
                <w:sz w:val="18"/>
                <w:szCs w:val="18"/>
              </w:rPr>
            </w:pPr>
            <w:r w:rsidRPr="002F1124">
              <w:rPr>
                <w:rFonts w:ascii="宋体" w:hAnsi="宋体" w:hint="eastAsia"/>
                <w:sz w:val="18"/>
                <w:szCs w:val="18"/>
              </w:rPr>
              <w:t>统一社会信用代码</w:t>
            </w:r>
          </w:p>
        </w:tc>
        <w:tc>
          <w:tcPr>
            <w:tcW w:w="2015" w:type="dxa"/>
            <w:tcBorders>
              <w:top w:val="single" w:sz="4" w:space="0" w:color="auto"/>
              <w:left w:val="nil"/>
              <w:bottom w:val="single" w:sz="4" w:space="0" w:color="auto"/>
              <w:right w:val="single" w:sz="4" w:space="0" w:color="auto"/>
            </w:tcBorders>
            <w:vAlign w:val="center"/>
          </w:tcPr>
          <w:p w:rsidR="00A841F5" w:rsidRPr="002F1124" w:rsidRDefault="00A841F5" w:rsidP="00477640">
            <w:pPr>
              <w:spacing w:line="240" w:lineRule="exact"/>
              <w:jc w:val="center"/>
              <w:rPr>
                <w:rFonts w:ascii="宋体" w:hAnsi="宋体"/>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QA19</w:t>
            </w:r>
          </w:p>
        </w:tc>
        <w:tc>
          <w:tcPr>
            <w:tcW w:w="1295" w:type="dxa"/>
            <w:tcBorders>
              <w:top w:val="single" w:sz="4" w:space="0" w:color="auto"/>
              <w:left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所属</w:t>
            </w:r>
            <w:r w:rsidRPr="002F1124">
              <w:rPr>
                <w:rFonts w:ascii="宋体" w:hAnsi="宋体"/>
                <w:sz w:val="18"/>
                <w:szCs w:val="18"/>
              </w:rPr>
              <w:t>地区</w:t>
            </w:r>
          </w:p>
        </w:tc>
        <w:tc>
          <w:tcPr>
            <w:tcW w:w="1853" w:type="dxa"/>
            <w:tcBorders>
              <w:top w:val="single" w:sz="4" w:space="0" w:color="auto"/>
              <w:left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p>
        </w:tc>
      </w:tr>
      <w:tr w:rsidR="00A841F5" w:rsidRPr="002F1124" w:rsidTr="00477640">
        <w:trPr>
          <w:trHeight w:hRule="exact" w:val="576"/>
        </w:trPr>
        <w:tc>
          <w:tcPr>
            <w:tcW w:w="1188" w:type="dxa"/>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13</w:t>
            </w:r>
          </w:p>
        </w:tc>
        <w:tc>
          <w:tcPr>
            <w:tcW w:w="1870" w:type="dxa"/>
            <w:tcBorders>
              <w:top w:val="single" w:sz="4" w:space="0" w:color="auto"/>
              <w:left w:val="nil"/>
              <w:bottom w:val="single" w:sz="4" w:space="0" w:color="auto"/>
            </w:tcBorders>
            <w:vAlign w:val="center"/>
          </w:tcPr>
          <w:p w:rsidR="00A841F5" w:rsidRPr="002F1124" w:rsidRDefault="00A841F5" w:rsidP="00477640">
            <w:pPr>
              <w:spacing w:line="220" w:lineRule="exact"/>
              <w:jc w:val="center"/>
              <w:rPr>
                <w:rFonts w:ascii="宋体" w:hAnsi="宋体"/>
                <w:sz w:val="18"/>
                <w:szCs w:val="18"/>
              </w:rPr>
            </w:pPr>
            <w:r w:rsidRPr="002F1124">
              <w:rPr>
                <w:rFonts w:ascii="宋体" w:hAnsi="宋体" w:hint="eastAsia"/>
                <w:sz w:val="18"/>
                <w:szCs w:val="18"/>
              </w:rPr>
              <w:t>高新技术企业</w:t>
            </w:r>
          </w:p>
          <w:p w:rsidR="00A841F5" w:rsidRPr="002F1124" w:rsidRDefault="00A841F5" w:rsidP="00477640">
            <w:pPr>
              <w:spacing w:line="220" w:lineRule="exact"/>
              <w:jc w:val="center"/>
              <w:rPr>
                <w:rFonts w:ascii="宋体" w:hAnsi="宋体"/>
                <w:sz w:val="18"/>
                <w:szCs w:val="18"/>
              </w:rPr>
            </w:pPr>
            <w:r w:rsidRPr="002F1124">
              <w:rPr>
                <w:rFonts w:ascii="宋体" w:hAnsi="宋体" w:hint="eastAsia"/>
                <w:sz w:val="18"/>
                <w:szCs w:val="18"/>
              </w:rPr>
              <w:t>认定证书编号</w:t>
            </w:r>
          </w:p>
        </w:tc>
        <w:tc>
          <w:tcPr>
            <w:tcW w:w="2015" w:type="dxa"/>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p>
        </w:tc>
        <w:tc>
          <w:tcPr>
            <w:tcW w:w="1149" w:type="dxa"/>
            <w:tcBorders>
              <w:top w:val="single" w:sz="4" w:space="0" w:color="auto"/>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12</w:t>
            </w:r>
          </w:p>
        </w:tc>
        <w:tc>
          <w:tcPr>
            <w:tcW w:w="1295" w:type="dxa"/>
            <w:tcBorders>
              <w:top w:val="single" w:sz="4" w:space="0" w:color="auto"/>
              <w:bottom w:val="single" w:sz="4" w:space="0" w:color="auto"/>
              <w:right w:val="nil"/>
            </w:tcBorders>
            <w:vAlign w:val="center"/>
          </w:tcPr>
          <w:p w:rsidR="00A841F5" w:rsidRPr="002F1124" w:rsidRDefault="00A841F5" w:rsidP="00477640">
            <w:pPr>
              <w:spacing w:line="220" w:lineRule="exact"/>
              <w:jc w:val="center"/>
              <w:rPr>
                <w:rFonts w:ascii="宋体" w:hAnsi="宋体"/>
                <w:sz w:val="18"/>
                <w:szCs w:val="18"/>
              </w:rPr>
            </w:pPr>
            <w:r w:rsidRPr="002F1124">
              <w:rPr>
                <w:rFonts w:ascii="宋体" w:hAnsi="宋体" w:hint="eastAsia"/>
                <w:sz w:val="18"/>
                <w:szCs w:val="18"/>
              </w:rPr>
              <w:t>高新技术企业认定时间</w:t>
            </w:r>
          </w:p>
        </w:tc>
        <w:tc>
          <w:tcPr>
            <w:tcW w:w="1853" w:type="dxa"/>
            <w:tcBorders>
              <w:top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p>
        </w:tc>
      </w:tr>
      <w:tr w:rsidR="00A841F5" w:rsidRPr="002F1124" w:rsidTr="00477640">
        <w:trPr>
          <w:trHeight w:hRule="exact" w:val="360"/>
        </w:trPr>
        <w:tc>
          <w:tcPr>
            <w:tcW w:w="1188" w:type="dxa"/>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QA11_A</w:t>
            </w:r>
          </w:p>
        </w:tc>
        <w:tc>
          <w:tcPr>
            <w:tcW w:w="1870" w:type="dxa"/>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企业联系人</w:t>
            </w:r>
          </w:p>
        </w:tc>
        <w:tc>
          <w:tcPr>
            <w:tcW w:w="2015" w:type="dxa"/>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p>
        </w:tc>
        <w:tc>
          <w:tcPr>
            <w:tcW w:w="1149" w:type="dxa"/>
            <w:tcBorders>
              <w:top w:val="single" w:sz="4" w:space="0" w:color="auto"/>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QA17_1A</w:t>
            </w:r>
          </w:p>
        </w:tc>
        <w:tc>
          <w:tcPr>
            <w:tcW w:w="1295" w:type="dxa"/>
            <w:tcBorders>
              <w:top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联系电话</w:t>
            </w:r>
          </w:p>
        </w:tc>
        <w:tc>
          <w:tcPr>
            <w:tcW w:w="1853" w:type="dxa"/>
            <w:tcBorders>
              <w:top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p>
        </w:tc>
      </w:tr>
      <w:tr w:rsidR="00A841F5" w:rsidRPr="002F1124" w:rsidTr="00477640">
        <w:trPr>
          <w:trHeight w:hRule="exact" w:val="463"/>
        </w:trPr>
        <w:tc>
          <w:tcPr>
            <w:tcW w:w="1188" w:type="dxa"/>
            <w:tcBorders>
              <w:top w:val="single" w:sz="4" w:space="0" w:color="auto"/>
              <w:left w:val="nil"/>
              <w:bottom w:val="single" w:sz="4" w:space="0" w:color="auto"/>
            </w:tcBorders>
            <w:vAlign w:val="center"/>
          </w:tcPr>
          <w:p w:rsidR="00A841F5" w:rsidRPr="002F1124" w:rsidRDefault="00A841F5" w:rsidP="00477640">
            <w:pPr>
              <w:spacing w:line="22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15</w:t>
            </w:r>
            <w:r w:rsidRPr="002F1124">
              <w:rPr>
                <w:rFonts w:ascii="宋体" w:hAnsi="宋体" w:hint="eastAsia"/>
                <w:sz w:val="18"/>
                <w:szCs w:val="18"/>
              </w:rPr>
              <w:t>A</w:t>
            </w:r>
          </w:p>
        </w:tc>
        <w:tc>
          <w:tcPr>
            <w:tcW w:w="1870" w:type="dxa"/>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企业</w:t>
            </w:r>
            <w:r w:rsidRPr="002F1124">
              <w:rPr>
                <w:rFonts w:ascii="宋体" w:hAnsi="宋体"/>
                <w:sz w:val="18"/>
                <w:szCs w:val="18"/>
              </w:rPr>
              <w:t>是否上市</w:t>
            </w:r>
          </w:p>
        </w:tc>
        <w:tc>
          <w:tcPr>
            <w:tcW w:w="2015" w:type="dxa"/>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    1.是  2.否</w:t>
            </w:r>
          </w:p>
        </w:tc>
        <w:tc>
          <w:tcPr>
            <w:tcW w:w="1149" w:type="dxa"/>
            <w:tcBorders>
              <w:top w:val="single" w:sz="4" w:space="0" w:color="auto"/>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15_2</w:t>
            </w:r>
          </w:p>
        </w:tc>
        <w:tc>
          <w:tcPr>
            <w:tcW w:w="1295" w:type="dxa"/>
            <w:tcBorders>
              <w:top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上市</w:t>
            </w:r>
            <w:r w:rsidRPr="002F1124">
              <w:rPr>
                <w:rFonts w:ascii="宋体" w:hAnsi="宋体"/>
                <w:sz w:val="18"/>
                <w:szCs w:val="18"/>
              </w:rPr>
              <w:t>时间</w:t>
            </w:r>
          </w:p>
        </w:tc>
        <w:tc>
          <w:tcPr>
            <w:tcW w:w="1853" w:type="dxa"/>
            <w:tcBorders>
              <w:top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p>
        </w:tc>
      </w:tr>
      <w:tr w:rsidR="00A841F5" w:rsidRPr="002F1124" w:rsidTr="00477640">
        <w:trPr>
          <w:trHeight w:hRule="exact" w:val="347"/>
        </w:trPr>
        <w:tc>
          <w:tcPr>
            <w:tcW w:w="1188" w:type="dxa"/>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15_1</w:t>
            </w:r>
          </w:p>
        </w:tc>
        <w:tc>
          <w:tcPr>
            <w:tcW w:w="1870" w:type="dxa"/>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股票</w:t>
            </w:r>
            <w:r w:rsidRPr="002F1124">
              <w:rPr>
                <w:rFonts w:ascii="宋体" w:hAnsi="宋体"/>
                <w:sz w:val="18"/>
                <w:szCs w:val="18"/>
              </w:rPr>
              <w:t>代码</w:t>
            </w:r>
          </w:p>
        </w:tc>
        <w:tc>
          <w:tcPr>
            <w:tcW w:w="2015" w:type="dxa"/>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p>
        </w:tc>
        <w:tc>
          <w:tcPr>
            <w:tcW w:w="1149" w:type="dxa"/>
            <w:tcBorders>
              <w:top w:val="single" w:sz="4" w:space="0" w:color="auto"/>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15</w:t>
            </w:r>
          </w:p>
        </w:tc>
        <w:tc>
          <w:tcPr>
            <w:tcW w:w="1295" w:type="dxa"/>
            <w:tcBorders>
              <w:top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上市</w:t>
            </w:r>
            <w:r w:rsidRPr="002F1124">
              <w:rPr>
                <w:rFonts w:ascii="宋体" w:hAnsi="宋体"/>
                <w:sz w:val="18"/>
                <w:szCs w:val="18"/>
              </w:rPr>
              <w:t>类型</w:t>
            </w:r>
          </w:p>
        </w:tc>
        <w:tc>
          <w:tcPr>
            <w:tcW w:w="1853" w:type="dxa"/>
            <w:tcBorders>
              <w:top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p>
        </w:tc>
      </w:tr>
      <w:tr w:rsidR="00A841F5" w:rsidRPr="002F1124" w:rsidTr="00477640">
        <w:trPr>
          <w:trHeight w:hRule="exact" w:val="347"/>
        </w:trPr>
        <w:tc>
          <w:tcPr>
            <w:tcW w:w="5073" w:type="dxa"/>
            <w:gridSpan w:val="3"/>
            <w:tcBorders>
              <w:top w:val="single" w:sz="4" w:space="0" w:color="auto"/>
              <w:left w:val="nil"/>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sz w:val="18"/>
                <w:szCs w:val="18"/>
              </w:rPr>
              <w:t>指 标</w:t>
            </w:r>
            <w:r w:rsidRPr="002F1124">
              <w:rPr>
                <w:rFonts w:ascii="宋体" w:hAnsi="宋体" w:hint="eastAsia"/>
                <w:sz w:val="18"/>
                <w:szCs w:val="18"/>
              </w:rPr>
              <w:t xml:space="preserve"> 名 称</w:t>
            </w:r>
          </w:p>
        </w:tc>
        <w:tc>
          <w:tcPr>
            <w:tcW w:w="1149" w:type="dxa"/>
            <w:tcBorders>
              <w:top w:val="single" w:sz="4" w:space="0" w:color="auto"/>
              <w:bottom w:val="single" w:sz="4" w:space="0" w:color="auto"/>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计量</w:t>
            </w:r>
            <w:r w:rsidRPr="002F1124">
              <w:rPr>
                <w:rFonts w:ascii="宋体" w:hAnsi="宋体"/>
                <w:sz w:val="18"/>
                <w:szCs w:val="18"/>
              </w:rPr>
              <w:t>单位</w:t>
            </w:r>
          </w:p>
        </w:tc>
        <w:tc>
          <w:tcPr>
            <w:tcW w:w="1295" w:type="dxa"/>
            <w:tcBorders>
              <w:top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sz w:val="18"/>
                <w:szCs w:val="18"/>
              </w:rPr>
              <w:t>代 码</w:t>
            </w:r>
          </w:p>
        </w:tc>
        <w:tc>
          <w:tcPr>
            <w:tcW w:w="1853" w:type="dxa"/>
            <w:tcBorders>
              <w:top w:val="single" w:sz="4" w:space="0" w:color="auto"/>
              <w:bottom w:val="single" w:sz="4" w:space="0" w:color="auto"/>
              <w:right w:val="nil"/>
            </w:tcBorders>
            <w:vAlign w:val="center"/>
          </w:tcPr>
          <w:p w:rsidR="00A841F5" w:rsidRPr="002F1124" w:rsidRDefault="00A841F5" w:rsidP="00477640">
            <w:pPr>
              <w:spacing w:line="240" w:lineRule="exact"/>
              <w:jc w:val="center"/>
              <w:rPr>
                <w:rFonts w:ascii="宋体" w:hAnsi="宋体"/>
                <w:sz w:val="18"/>
                <w:szCs w:val="18"/>
              </w:rPr>
            </w:pPr>
            <w:r w:rsidRPr="002F1124">
              <w:rPr>
                <w:rFonts w:ascii="宋体" w:hAnsi="宋体" w:hint="eastAsia"/>
                <w:sz w:val="18"/>
                <w:szCs w:val="18"/>
              </w:rPr>
              <w:t>数</w:t>
            </w:r>
            <w:r w:rsidR="00477640">
              <w:rPr>
                <w:rFonts w:ascii="宋体" w:hAnsi="宋体" w:hint="eastAsia"/>
                <w:sz w:val="18"/>
                <w:szCs w:val="18"/>
              </w:rPr>
              <w:t xml:space="preserve"> </w:t>
            </w:r>
            <w:r w:rsidRPr="002F1124">
              <w:rPr>
                <w:rFonts w:ascii="宋体" w:hAnsi="宋体" w:hint="eastAsia"/>
                <w:sz w:val="18"/>
                <w:szCs w:val="18"/>
              </w:rPr>
              <w:t>量</w:t>
            </w:r>
          </w:p>
        </w:tc>
      </w:tr>
      <w:tr w:rsidR="00D12BD2" w:rsidRPr="002F1124" w:rsidTr="00477640">
        <w:trPr>
          <w:trHeight w:hRule="exact" w:val="347"/>
        </w:trPr>
        <w:tc>
          <w:tcPr>
            <w:tcW w:w="5073" w:type="dxa"/>
            <w:gridSpan w:val="3"/>
            <w:tcBorders>
              <w:top w:val="single" w:sz="8" w:space="0" w:color="auto"/>
              <w:left w:val="nil"/>
              <w:bottom w:val="single" w:sz="4" w:space="0" w:color="auto"/>
            </w:tcBorders>
            <w:vAlign w:val="center"/>
          </w:tcPr>
          <w:p w:rsidR="00D12BD2" w:rsidRPr="002F1124" w:rsidRDefault="00D12BD2" w:rsidP="00477640">
            <w:pPr>
              <w:spacing w:line="280" w:lineRule="exact"/>
              <w:rPr>
                <w:rFonts w:ascii="宋体" w:hAnsi="宋体"/>
                <w:b/>
                <w:sz w:val="18"/>
              </w:rPr>
            </w:pPr>
            <w:r w:rsidRPr="002F1124">
              <w:rPr>
                <w:rFonts w:ascii="宋体" w:hAnsi="宋体" w:hint="eastAsia"/>
                <w:b/>
                <w:sz w:val="18"/>
              </w:rPr>
              <w:t>一、本年度获得的知识产权数</w:t>
            </w:r>
          </w:p>
        </w:tc>
        <w:tc>
          <w:tcPr>
            <w:tcW w:w="1149" w:type="dxa"/>
            <w:tcBorders>
              <w:top w:val="single" w:sz="8" w:space="0" w:color="auto"/>
              <w:bottom w:val="single" w:sz="4" w:space="0" w:color="auto"/>
            </w:tcBorders>
            <w:vAlign w:val="center"/>
          </w:tcPr>
          <w:p w:rsidR="00D12BD2" w:rsidRDefault="00D12BD2" w:rsidP="00477640">
            <w:pPr>
              <w:jc w:val="center"/>
            </w:pPr>
            <w:r w:rsidRPr="00200DCE">
              <w:rPr>
                <w:rFonts w:ascii="宋体" w:hAnsi="宋体" w:hint="eastAsia"/>
                <w:kern w:val="0"/>
                <w:sz w:val="18"/>
                <w:szCs w:val="18"/>
              </w:rPr>
              <w:t>-</w:t>
            </w:r>
          </w:p>
        </w:tc>
        <w:tc>
          <w:tcPr>
            <w:tcW w:w="1295" w:type="dxa"/>
            <w:tcBorders>
              <w:top w:val="single" w:sz="8" w:space="0" w:color="auto"/>
              <w:bottom w:val="single" w:sz="4" w:space="0" w:color="auto"/>
              <w:right w:val="nil"/>
            </w:tcBorders>
            <w:vAlign w:val="center"/>
          </w:tcPr>
          <w:p w:rsidR="00D12BD2" w:rsidRDefault="00D12BD2" w:rsidP="00477640">
            <w:pPr>
              <w:jc w:val="center"/>
            </w:pPr>
            <w:r w:rsidRPr="00200DCE">
              <w:rPr>
                <w:rFonts w:ascii="宋体" w:hAnsi="宋体" w:hint="eastAsia"/>
                <w:kern w:val="0"/>
                <w:sz w:val="18"/>
                <w:szCs w:val="18"/>
              </w:rPr>
              <w:t>-</w:t>
            </w:r>
          </w:p>
        </w:tc>
        <w:tc>
          <w:tcPr>
            <w:tcW w:w="1853" w:type="dxa"/>
            <w:tcBorders>
              <w:top w:val="single" w:sz="8" w:space="0" w:color="auto"/>
              <w:bottom w:val="single" w:sz="4" w:space="0" w:color="auto"/>
              <w:right w:val="nil"/>
            </w:tcBorders>
            <w:vAlign w:val="center"/>
          </w:tcPr>
          <w:p w:rsidR="00D12BD2" w:rsidRDefault="00D12BD2" w:rsidP="00477640">
            <w:pPr>
              <w:jc w:val="center"/>
            </w:pPr>
            <w:r w:rsidRPr="00200DCE">
              <w:rPr>
                <w:rFonts w:ascii="宋体" w:hAnsi="宋体" w:hint="eastAsia"/>
                <w:kern w:val="0"/>
                <w:sz w:val="18"/>
                <w:szCs w:val="18"/>
              </w:rPr>
              <w:t>-</w:t>
            </w:r>
          </w:p>
        </w:tc>
      </w:tr>
      <w:tr w:rsidR="00A841F5" w:rsidRPr="002F1124" w:rsidTr="00477640">
        <w:trPr>
          <w:trHeight w:hRule="exact" w:val="360"/>
        </w:trPr>
        <w:tc>
          <w:tcPr>
            <w:tcW w:w="5073" w:type="dxa"/>
            <w:gridSpan w:val="3"/>
            <w:tcBorders>
              <w:left w:val="nil"/>
              <w:bottom w:val="single" w:sz="4" w:space="0" w:color="auto"/>
              <w:right w:val="single" w:sz="2" w:space="0" w:color="auto"/>
            </w:tcBorders>
            <w:vAlign w:val="center"/>
          </w:tcPr>
          <w:p w:rsidR="00A841F5" w:rsidRPr="002F1124" w:rsidRDefault="00A841F5" w:rsidP="00477640">
            <w:pPr>
              <w:spacing w:line="280" w:lineRule="exact"/>
              <w:rPr>
                <w:rFonts w:ascii="宋体" w:hAnsi="宋体"/>
                <w:sz w:val="18"/>
              </w:rPr>
            </w:pPr>
            <w:r w:rsidRPr="002F1124">
              <w:rPr>
                <w:rFonts w:ascii="宋体" w:hAnsi="宋体" w:hint="eastAsia"/>
                <w:sz w:val="18"/>
              </w:rPr>
              <w:t>当年获得</w:t>
            </w:r>
            <w:r w:rsidRPr="002F1124">
              <w:rPr>
                <w:rFonts w:ascii="宋体" w:hAnsi="宋体"/>
                <w:sz w:val="18"/>
              </w:rPr>
              <w:t>发明专利数</w:t>
            </w:r>
          </w:p>
        </w:tc>
        <w:tc>
          <w:tcPr>
            <w:tcW w:w="1149" w:type="dxa"/>
            <w:tcBorders>
              <w:left w:val="single" w:sz="2" w:space="0" w:color="auto"/>
              <w:bottom w:val="single" w:sz="4" w:space="0" w:color="auto"/>
            </w:tcBorders>
            <w:vAlign w:val="center"/>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件</w:t>
            </w:r>
          </w:p>
        </w:tc>
        <w:tc>
          <w:tcPr>
            <w:tcW w:w="1295" w:type="dxa"/>
            <w:tcBorders>
              <w:bottom w:val="single" w:sz="4" w:space="0" w:color="auto"/>
              <w:right w:val="nil"/>
            </w:tcBorders>
            <w:vAlign w:val="center"/>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sz w:val="18"/>
              </w:rPr>
              <w:t>QJ57_1</w:t>
            </w:r>
          </w:p>
        </w:tc>
        <w:tc>
          <w:tcPr>
            <w:tcW w:w="1853" w:type="dxa"/>
            <w:tcBorders>
              <w:bottom w:val="single" w:sz="4" w:space="0" w:color="auto"/>
              <w:right w:val="nil"/>
            </w:tcBorders>
            <w:vAlign w:val="center"/>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ind w:firstLineChars="200" w:firstLine="360"/>
              <w:rPr>
                <w:rFonts w:ascii="宋体" w:hAnsi="宋体"/>
                <w:sz w:val="18"/>
              </w:rPr>
            </w:pPr>
            <w:r w:rsidRPr="002F1124">
              <w:rPr>
                <w:rFonts w:ascii="宋体" w:hAnsi="宋体" w:hint="eastAsia"/>
                <w:sz w:val="18"/>
              </w:rPr>
              <w:t>其中</w:t>
            </w:r>
            <w:r w:rsidRPr="002F1124">
              <w:rPr>
                <w:rFonts w:ascii="宋体" w:hAnsi="宋体"/>
                <w:sz w:val="18"/>
              </w:rPr>
              <w:t>：国防专利</w:t>
            </w:r>
          </w:p>
        </w:tc>
        <w:tc>
          <w:tcPr>
            <w:tcW w:w="1149" w:type="dxa"/>
            <w:tcBorders>
              <w:top w:val="single" w:sz="4" w:space="0" w:color="auto"/>
              <w:left w:val="single" w:sz="2" w:space="0" w:color="auto"/>
              <w:bottom w:val="single" w:sz="4" w:space="0" w:color="auto"/>
              <w:right w:val="single" w:sz="2" w:space="0" w:color="auto"/>
            </w:tcBorders>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件</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sz w:val="18"/>
              </w:rPr>
              <w:t>GQZ01</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rPr>
                <w:rFonts w:ascii="宋体" w:hAnsi="宋体"/>
                <w:sz w:val="18"/>
              </w:rPr>
            </w:pPr>
            <w:r w:rsidRPr="002F1124">
              <w:rPr>
                <w:rFonts w:ascii="宋体" w:hAnsi="宋体" w:hint="eastAsia"/>
                <w:sz w:val="18"/>
              </w:rPr>
              <w:t>当年</w:t>
            </w:r>
            <w:r w:rsidRPr="002F1124">
              <w:rPr>
                <w:rFonts w:ascii="宋体" w:hAnsi="宋体"/>
                <w:sz w:val="18"/>
              </w:rPr>
              <w:t>获得植物新品种</w:t>
            </w:r>
          </w:p>
        </w:tc>
        <w:tc>
          <w:tcPr>
            <w:tcW w:w="1149" w:type="dxa"/>
            <w:tcBorders>
              <w:top w:val="single" w:sz="4" w:space="0" w:color="auto"/>
              <w:left w:val="single" w:sz="2" w:space="0" w:color="auto"/>
              <w:bottom w:val="single" w:sz="4" w:space="0" w:color="auto"/>
              <w:right w:val="single" w:sz="2" w:space="0" w:color="auto"/>
            </w:tcBorders>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件</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hint="eastAsia"/>
                <w:sz w:val="18"/>
              </w:rPr>
              <w:t>Q</w:t>
            </w:r>
            <w:r w:rsidRPr="002F1124">
              <w:rPr>
                <w:rFonts w:ascii="宋体" w:hAnsi="宋体"/>
                <w:sz w:val="18"/>
              </w:rPr>
              <w:t>J87_1</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ind w:rightChars="-37" w:right="-78"/>
              <w:jc w:val="left"/>
              <w:rPr>
                <w:rFonts w:ascii="宋体" w:hAnsi="宋体"/>
                <w:spacing w:val="-8"/>
                <w:sz w:val="18"/>
              </w:rPr>
            </w:pPr>
            <w:r w:rsidRPr="002F1124">
              <w:rPr>
                <w:rFonts w:ascii="宋体" w:hAnsi="宋体" w:hint="eastAsia"/>
                <w:spacing w:val="-8"/>
                <w:sz w:val="18"/>
                <w:szCs w:val="18"/>
              </w:rPr>
              <w:t>当年获得</w:t>
            </w:r>
            <w:r w:rsidRPr="002F1124">
              <w:rPr>
                <w:rFonts w:ascii="宋体" w:hAnsi="宋体"/>
                <w:spacing w:val="-8"/>
                <w:sz w:val="18"/>
                <w:szCs w:val="18"/>
              </w:rPr>
              <w:t>国家级农作物品种</w:t>
            </w:r>
          </w:p>
        </w:tc>
        <w:tc>
          <w:tcPr>
            <w:tcW w:w="1149" w:type="dxa"/>
            <w:tcBorders>
              <w:top w:val="single" w:sz="4" w:space="0" w:color="auto"/>
              <w:left w:val="single" w:sz="2" w:space="0" w:color="auto"/>
              <w:bottom w:val="single" w:sz="4" w:space="0" w:color="auto"/>
              <w:right w:val="single" w:sz="2" w:space="0" w:color="auto"/>
            </w:tcBorders>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件</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sz w:val="18"/>
              </w:rPr>
              <w:t>GQZ02</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ind w:rightChars="-37" w:right="-78"/>
              <w:jc w:val="left"/>
              <w:rPr>
                <w:rFonts w:ascii="宋体" w:hAnsi="宋体"/>
                <w:sz w:val="18"/>
              </w:rPr>
            </w:pPr>
            <w:r w:rsidRPr="002F1124">
              <w:rPr>
                <w:rFonts w:ascii="宋体" w:hAnsi="宋体" w:hint="eastAsia"/>
                <w:spacing w:val="-8"/>
                <w:sz w:val="18"/>
                <w:szCs w:val="18"/>
              </w:rPr>
              <w:t>当年获得</w:t>
            </w:r>
            <w:r w:rsidRPr="002F1124">
              <w:rPr>
                <w:rFonts w:ascii="宋体" w:hAnsi="宋体"/>
                <w:spacing w:val="-8"/>
                <w:sz w:val="18"/>
                <w:szCs w:val="18"/>
              </w:rPr>
              <w:t>国家新药</w:t>
            </w:r>
          </w:p>
        </w:tc>
        <w:tc>
          <w:tcPr>
            <w:tcW w:w="1149" w:type="dxa"/>
            <w:tcBorders>
              <w:top w:val="single" w:sz="4" w:space="0" w:color="auto"/>
              <w:left w:val="single" w:sz="2" w:space="0" w:color="auto"/>
              <w:bottom w:val="single" w:sz="4" w:space="0" w:color="auto"/>
              <w:right w:val="single" w:sz="2" w:space="0" w:color="auto"/>
            </w:tcBorders>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件</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sz w:val="18"/>
              </w:rPr>
              <w:t>GQZ03</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ind w:rightChars="-37" w:right="-78"/>
              <w:jc w:val="left"/>
              <w:rPr>
                <w:rFonts w:ascii="宋体" w:hAnsi="宋体"/>
                <w:spacing w:val="-8"/>
                <w:sz w:val="18"/>
                <w:szCs w:val="18"/>
              </w:rPr>
            </w:pPr>
            <w:r w:rsidRPr="002F1124">
              <w:rPr>
                <w:rFonts w:ascii="宋体" w:hAnsi="宋体" w:hint="eastAsia"/>
                <w:spacing w:val="-8"/>
                <w:sz w:val="18"/>
                <w:szCs w:val="18"/>
              </w:rPr>
              <w:t>当年</w:t>
            </w:r>
            <w:r w:rsidRPr="002F1124">
              <w:rPr>
                <w:rFonts w:ascii="宋体" w:hAnsi="宋体"/>
                <w:spacing w:val="-8"/>
                <w:sz w:val="18"/>
                <w:szCs w:val="18"/>
              </w:rPr>
              <w:t>获得</w:t>
            </w:r>
            <w:r w:rsidRPr="002F1124">
              <w:rPr>
                <w:rFonts w:ascii="宋体" w:hAnsi="宋体" w:hint="eastAsia"/>
                <w:spacing w:val="-8"/>
                <w:sz w:val="18"/>
                <w:szCs w:val="18"/>
              </w:rPr>
              <w:t>国家一级中药保护品种</w:t>
            </w:r>
          </w:p>
        </w:tc>
        <w:tc>
          <w:tcPr>
            <w:tcW w:w="1149" w:type="dxa"/>
            <w:tcBorders>
              <w:top w:val="single" w:sz="4" w:space="0" w:color="auto"/>
              <w:left w:val="single" w:sz="2" w:space="0" w:color="auto"/>
              <w:bottom w:val="single" w:sz="4" w:space="0" w:color="auto"/>
              <w:right w:val="single" w:sz="2" w:space="0" w:color="auto"/>
            </w:tcBorders>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件</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sz w:val="18"/>
              </w:rPr>
              <w:t>QJ100_1</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ind w:rightChars="-37" w:right="-78"/>
              <w:jc w:val="left"/>
              <w:rPr>
                <w:rFonts w:ascii="宋体" w:hAnsi="宋体"/>
                <w:spacing w:val="-8"/>
                <w:sz w:val="18"/>
                <w:szCs w:val="18"/>
              </w:rPr>
            </w:pPr>
            <w:r w:rsidRPr="002F1124">
              <w:rPr>
                <w:rFonts w:ascii="宋体" w:hAnsi="宋体" w:hint="eastAsia"/>
                <w:spacing w:val="-8"/>
                <w:sz w:val="18"/>
                <w:szCs w:val="18"/>
              </w:rPr>
              <w:t>当年</w:t>
            </w:r>
            <w:r w:rsidRPr="002F1124">
              <w:rPr>
                <w:rFonts w:ascii="宋体" w:hAnsi="宋体"/>
                <w:spacing w:val="-8"/>
                <w:sz w:val="18"/>
                <w:szCs w:val="18"/>
              </w:rPr>
              <w:t>获得</w:t>
            </w:r>
            <w:r w:rsidRPr="002F1124">
              <w:rPr>
                <w:rFonts w:ascii="宋体" w:hAnsi="宋体" w:hint="eastAsia"/>
                <w:spacing w:val="-8"/>
                <w:sz w:val="18"/>
                <w:szCs w:val="18"/>
              </w:rPr>
              <w:t>集成电路布图设计专有权</w:t>
            </w:r>
          </w:p>
        </w:tc>
        <w:tc>
          <w:tcPr>
            <w:tcW w:w="1149" w:type="dxa"/>
            <w:tcBorders>
              <w:top w:val="single" w:sz="4" w:space="0" w:color="auto"/>
              <w:left w:val="single" w:sz="2" w:space="0" w:color="auto"/>
              <w:bottom w:val="single" w:sz="4" w:space="0" w:color="auto"/>
              <w:right w:val="single" w:sz="2" w:space="0" w:color="auto"/>
            </w:tcBorders>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件</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hint="eastAsia"/>
                <w:sz w:val="18"/>
              </w:rPr>
              <w:t>Q</w:t>
            </w:r>
            <w:r w:rsidRPr="002F1124">
              <w:rPr>
                <w:rFonts w:ascii="宋体" w:hAnsi="宋体"/>
                <w:sz w:val="18"/>
              </w:rPr>
              <w:t>J86_1</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ind w:rightChars="-37" w:right="-78"/>
              <w:jc w:val="left"/>
              <w:rPr>
                <w:rFonts w:ascii="宋体" w:hAnsi="宋体"/>
                <w:spacing w:val="-8"/>
                <w:sz w:val="18"/>
                <w:szCs w:val="18"/>
              </w:rPr>
            </w:pPr>
            <w:r w:rsidRPr="002F1124">
              <w:rPr>
                <w:rFonts w:ascii="宋体" w:hAnsi="宋体" w:hint="eastAsia"/>
                <w:spacing w:val="-8"/>
                <w:sz w:val="18"/>
                <w:szCs w:val="18"/>
              </w:rPr>
              <w:t>当年获得</w:t>
            </w:r>
            <w:r w:rsidRPr="002F1124">
              <w:rPr>
                <w:rFonts w:ascii="宋体" w:hAnsi="宋体"/>
                <w:spacing w:val="-8"/>
                <w:sz w:val="18"/>
                <w:szCs w:val="18"/>
              </w:rPr>
              <w:t>实用新型专利</w:t>
            </w:r>
          </w:p>
        </w:tc>
        <w:tc>
          <w:tcPr>
            <w:tcW w:w="1149" w:type="dxa"/>
            <w:tcBorders>
              <w:top w:val="single" w:sz="4" w:space="0" w:color="auto"/>
              <w:left w:val="single" w:sz="2" w:space="0" w:color="auto"/>
              <w:bottom w:val="single" w:sz="4" w:space="0" w:color="auto"/>
              <w:right w:val="single" w:sz="2" w:space="0" w:color="auto"/>
            </w:tcBorders>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件</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sz w:val="18"/>
              </w:rPr>
              <w:t>GQZ04</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rPr>
                <w:rFonts w:ascii="宋体" w:hAnsi="宋体"/>
                <w:sz w:val="18"/>
              </w:rPr>
            </w:pPr>
            <w:r w:rsidRPr="002F1124">
              <w:rPr>
                <w:rFonts w:ascii="宋体" w:hAnsi="宋体" w:hint="eastAsia"/>
                <w:spacing w:val="-8"/>
                <w:sz w:val="18"/>
                <w:szCs w:val="18"/>
              </w:rPr>
              <w:t>当年获得外观设计</w:t>
            </w:r>
            <w:r w:rsidRPr="002F1124">
              <w:rPr>
                <w:rFonts w:ascii="宋体" w:hAnsi="宋体"/>
                <w:spacing w:val="-8"/>
                <w:sz w:val="18"/>
                <w:szCs w:val="18"/>
              </w:rPr>
              <w:t>专利</w:t>
            </w:r>
          </w:p>
        </w:tc>
        <w:tc>
          <w:tcPr>
            <w:tcW w:w="1149" w:type="dxa"/>
            <w:tcBorders>
              <w:top w:val="single" w:sz="4" w:space="0" w:color="auto"/>
              <w:left w:val="single" w:sz="2" w:space="0" w:color="auto"/>
              <w:bottom w:val="single" w:sz="4" w:space="0" w:color="auto"/>
              <w:right w:val="single" w:sz="2" w:space="0" w:color="auto"/>
            </w:tcBorders>
            <w:vAlign w:val="center"/>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件</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sz w:val="18"/>
              </w:rPr>
              <w:t>GQZ05</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tabs>
                <w:tab w:val="right" w:pos="4771"/>
              </w:tabs>
              <w:spacing w:line="280" w:lineRule="exact"/>
              <w:rPr>
                <w:rFonts w:ascii="宋体" w:hAnsi="宋体"/>
                <w:sz w:val="18"/>
              </w:rPr>
            </w:pPr>
            <w:r w:rsidRPr="002F1124">
              <w:rPr>
                <w:rFonts w:ascii="宋体" w:hAnsi="宋体" w:hint="eastAsia"/>
                <w:sz w:val="18"/>
              </w:rPr>
              <w:t>当年获得</w:t>
            </w:r>
            <w:r w:rsidRPr="002F1124">
              <w:rPr>
                <w:rFonts w:ascii="宋体" w:hAnsi="宋体"/>
                <w:sz w:val="18"/>
              </w:rPr>
              <w:t>软件著作权</w:t>
            </w:r>
          </w:p>
        </w:tc>
        <w:tc>
          <w:tcPr>
            <w:tcW w:w="1149" w:type="dxa"/>
            <w:tcBorders>
              <w:top w:val="single" w:sz="4" w:space="0" w:color="auto"/>
              <w:left w:val="single" w:sz="2" w:space="0" w:color="auto"/>
              <w:bottom w:val="single" w:sz="4" w:space="0" w:color="auto"/>
              <w:right w:val="single" w:sz="2" w:space="0" w:color="auto"/>
            </w:tcBorders>
            <w:vAlign w:val="center"/>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件</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sz w:val="18"/>
              </w:rPr>
              <w:t>QJ85_1</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highlight w:val="yellow"/>
              </w:rPr>
            </w:pPr>
          </w:p>
        </w:tc>
      </w:tr>
      <w:tr w:rsidR="00D12BD2" w:rsidRPr="002F1124" w:rsidTr="00477640">
        <w:trPr>
          <w:trHeight w:hRule="exact" w:val="347"/>
        </w:trPr>
        <w:tc>
          <w:tcPr>
            <w:tcW w:w="5073" w:type="dxa"/>
            <w:gridSpan w:val="3"/>
            <w:tcBorders>
              <w:top w:val="single" w:sz="4" w:space="0" w:color="auto"/>
              <w:left w:val="nil"/>
              <w:bottom w:val="single" w:sz="4" w:space="0" w:color="auto"/>
              <w:right w:val="single" w:sz="2" w:space="0" w:color="auto"/>
            </w:tcBorders>
          </w:tcPr>
          <w:p w:rsidR="00D12BD2" w:rsidRPr="002F1124" w:rsidRDefault="00D12BD2" w:rsidP="00477640">
            <w:pPr>
              <w:spacing w:before="36" w:line="280" w:lineRule="exact"/>
              <w:rPr>
                <w:rFonts w:ascii="宋体" w:hAnsi="宋体"/>
                <w:b/>
                <w:sz w:val="18"/>
              </w:rPr>
            </w:pPr>
            <w:r w:rsidRPr="002F1124">
              <w:rPr>
                <w:rFonts w:ascii="宋体" w:hAnsi="宋体" w:hint="eastAsia"/>
                <w:b/>
                <w:sz w:val="18"/>
              </w:rPr>
              <w:t>二、本年度人员情况</w:t>
            </w:r>
          </w:p>
          <w:p w:rsidR="00D12BD2" w:rsidRPr="002F1124" w:rsidRDefault="00D12BD2" w:rsidP="00477640">
            <w:pPr>
              <w:tabs>
                <w:tab w:val="right" w:pos="4771"/>
              </w:tabs>
              <w:spacing w:line="280" w:lineRule="exact"/>
              <w:rPr>
                <w:rFonts w:ascii="宋体" w:hAnsi="宋体"/>
                <w:sz w:val="18"/>
              </w:rPr>
            </w:pPr>
          </w:p>
        </w:tc>
        <w:tc>
          <w:tcPr>
            <w:tcW w:w="1149" w:type="dxa"/>
            <w:tcBorders>
              <w:top w:val="single" w:sz="4" w:space="0" w:color="auto"/>
              <w:left w:val="single" w:sz="2" w:space="0" w:color="auto"/>
              <w:bottom w:val="single" w:sz="4" w:space="0" w:color="auto"/>
              <w:right w:val="single" w:sz="2" w:space="0" w:color="auto"/>
            </w:tcBorders>
            <w:vAlign w:val="center"/>
          </w:tcPr>
          <w:p w:rsidR="00D12BD2" w:rsidRDefault="00D12BD2" w:rsidP="00477640">
            <w:pPr>
              <w:jc w:val="center"/>
            </w:pPr>
            <w:r w:rsidRPr="00200DCE">
              <w:rPr>
                <w:rFonts w:ascii="宋体" w:hAnsi="宋体" w:hint="eastAsia"/>
                <w:kern w:val="0"/>
                <w:sz w:val="18"/>
                <w:szCs w:val="18"/>
              </w:rPr>
              <w:t>-</w:t>
            </w:r>
          </w:p>
        </w:tc>
        <w:tc>
          <w:tcPr>
            <w:tcW w:w="1295" w:type="dxa"/>
            <w:tcBorders>
              <w:top w:val="single" w:sz="4" w:space="0" w:color="auto"/>
              <w:left w:val="single" w:sz="2" w:space="0" w:color="auto"/>
              <w:bottom w:val="single" w:sz="4" w:space="0" w:color="auto"/>
              <w:right w:val="single" w:sz="4" w:space="0" w:color="auto"/>
            </w:tcBorders>
            <w:vAlign w:val="center"/>
          </w:tcPr>
          <w:p w:rsidR="00D12BD2" w:rsidRDefault="00D12BD2" w:rsidP="00477640">
            <w:pPr>
              <w:jc w:val="center"/>
            </w:pPr>
            <w:r w:rsidRPr="00200DCE">
              <w:rPr>
                <w:rFonts w:ascii="宋体" w:hAnsi="宋体" w:hint="eastAsia"/>
                <w:kern w:val="0"/>
                <w:sz w:val="18"/>
                <w:szCs w:val="18"/>
              </w:rPr>
              <w:t>-</w:t>
            </w:r>
          </w:p>
        </w:tc>
        <w:tc>
          <w:tcPr>
            <w:tcW w:w="1853" w:type="dxa"/>
            <w:tcBorders>
              <w:top w:val="single" w:sz="4" w:space="0" w:color="auto"/>
              <w:left w:val="single" w:sz="4" w:space="0" w:color="auto"/>
              <w:bottom w:val="single" w:sz="4" w:space="0" w:color="auto"/>
              <w:right w:val="nil"/>
            </w:tcBorders>
            <w:vAlign w:val="center"/>
          </w:tcPr>
          <w:p w:rsidR="00D12BD2" w:rsidRDefault="00D12BD2" w:rsidP="00477640">
            <w:pPr>
              <w:jc w:val="center"/>
            </w:pPr>
            <w:r w:rsidRPr="00200DCE">
              <w:rPr>
                <w:rFonts w:ascii="宋体" w:hAnsi="宋体" w:hint="eastAsia"/>
                <w:kern w:val="0"/>
                <w:sz w:val="18"/>
                <w:szCs w:val="18"/>
              </w:rPr>
              <w:t>-</w:t>
            </w: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rPr>
                <w:rFonts w:ascii="宋体" w:hAnsi="宋体"/>
                <w:sz w:val="18"/>
              </w:rPr>
            </w:pPr>
            <w:r w:rsidRPr="002F1124">
              <w:rPr>
                <w:rFonts w:ascii="宋体" w:hAnsi="宋体" w:hint="eastAsia"/>
                <w:sz w:val="18"/>
              </w:rPr>
              <w:t>本年度职工</w:t>
            </w:r>
            <w:r w:rsidRPr="002F1124">
              <w:rPr>
                <w:rFonts w:ascii="宋体" w:hAnsi="宋体"/>
                <w:sz w:val="18"/>
              </w:rPr>
              <w:t>总数</w:t>
            </w:r>
          </w:p>
        </w:tc>
        <w:tc>
          <w:tcPr>
            <w:tcW w:w="1149" w:type="dxa"/>
            <w:tcBorders>
              <w:top w:val="single" w:sz="4" w:space="0" w:color="auto"/>
              <w:left w:val="single" w:sz="2" w:space="0" w:color="auto"/>
              <w:bottom w:val="single" w:sz="4" w:space="0" w:color="auto"/>
              <w:right w:val="single" w:sz="2" w:space="0" w:color="auto"/>
            </w:tcBorders>
            <w:vAlign w:val="center"/>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人</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sz w:val="18"/>
              </w:rPr>
              <w:t>GQD05</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rPr>
                <w:rFonts w:ascii="宋体" w:hAnsi="宋体"/>
                <w:sz w:val="18"/>
              </w:rPr>
            </w:pPr>
            <w:r w:rsidRPr="002F1124">
              <w:rPr>
                <w:rFonts w:ascii="宋体" w:hAnsi="宋体" w:hint="eastAsia"/>
                <w:sz w:val="18"/>
              </w:rPr>
              <w:t>本年度科技</w:t>
            </w:r>
            <w:r w:rsidRPr="002F1124">
              <w:rPr>
                <w:rFonts w:ascii="宋体" w:hAnsi="宋体"/>
                <w:sz w:val="18"/>
              </w:rPr>
              <w:t>人员数</w:t>
            </w:r>
          </w:p>
        </w:tc>
        <w:tc>
          <w:tcPr>
            <w:tcW w:w="1149" w:type="dxa"/>
            <w:tcBorders>
              <w:top w:val="single" w:sz="4" w:space="0" w:color="auto"/>
              <w:left w:val="single" w:sz="2" w:space="0" w:color="auto"/>
              <w:bottom w:val="single" w:sz="4" w:space="0" w:color="auto"/>
              <w:right w:val="single" w:sz="2" w:space="0" w:color="auto"/>
            </w:tcBorders>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人</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sz w:val="18"/>
              </w:rPr>
              <w:t>G</w:t>
            </w:r>
            <w:r w:rsidRPr="002F1124">
              <w:rPr>
                <w:rFonts w:ascii="宋体" w:hAnsi="宋体" w:hint="eastAsia"/>
                <w:sz w:val="18"/>
              </w:rPr>
              <w:t>QJ</w:t>
            </w:r>
            <w:r w:rsidRPr="002F1124">
              <w:rPr>
                <w:rFonts w:ascii="宋体" w:hAnsi="宋体"/>
                <w:sz w:val="18"/>
              </w:rPr>
              <w:t>09</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rPr>
                <w:rFonts w:ascii="宋体" w:hAnsi="宋体"/>
                <w:sz w:val="18"/>
              </w:rPr>
            </w:pPr>
            <w:r w:rsidRPr="002F1124">
              <w:rPr>
                <w:rFonts w:ascii="宋体" w:hAnsi="宋体" w:hint="eastAsia"/>
                <w:sz w:val="18"/>
              </w:rPr>
              <w:t>本年度新增就业人员数</w:t>
            </w:r>
          </w:p>
        </w:tc>
        <w:tc>
          <w:tcPr>
            <w:tcW w:w="1149" w:type="dxa"/>
            <w:tcBorders>
              <w:top w:val="single" w:sz="4" w:space="0" w:color="auto"/>
              <w:left w:val="single" w:sz="2" w:space="0" w:color="auto"/>
              <w:bottom w:val="single" w:sz="4" w:space="0" w:color="auto"/>
              <w:right w:val="single" w:sz="2" w:space="0" w:color="auto"/>
            </w:tcBorders>
          </w:tcPr>
          <w:p w:rsidR="00A841F5" w:rsidRPr="002F1124" w:rsidRDefault="00A841F5" w:rsidP="00477640">
            <w:pPr>
              <w:spacing w:line="280" w:lineRule="exact"/>
              <w:jc w:val="center"/>
              <w:rPr>
                <w:rFonts w:ascii="宋体" w:hAnsi="宋体"/>
                <w:b/>
                <w:sz w:val="18"/>
              </w:rPr>
            </w:pPr>
            <w:r w:rsidRPr="002F1124">
              <w:rPr>
                <w:rFonts w:ascii="宋体" w:hAnsi="宋体" w:hint="eastAsia"/>
                <w:sz w:val="18"/>
              </w:rPr>
              <w:t>人</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rightChars="-37" w:right="-78" w:hangingChars="29" w:hanging="52"/>
              <w:jc w:val="center"/>
              <w:rPr>
                <w:rFonts w:ascii="宋体" w:hAnsi="宋体"/>
                <w:sz w:val="18"/>
              </w:rPr>
            </w:pPr>
            <w:r w:rsidRPr="002F1124">
              <w:rPr>
                <w:rFonts w:ascii="宋体" w:hAnsi="宋体" w:hint="eastAsia"/>
                <w:sz w:val="18"/>
              </w:rPr>
              <w:t>QD</w:t>
            </w:r>
            <w:r w:rsidRPr="002F1124">
              <w:rPr>
                <w:rFonts w:ascii="宋体" w:hAnsi="宋体"/>
                <w:sz w:val="18"/>
              </w:rPr>
              <w:t>26</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ind w:firstLineChars="200" w:firstLine="360"/>
              <w:rPr>
                <w:rFonts w:ascii="宋体" w:hAnsi="宋体"/>
                <w:sz w:val="18"/>
              </w:rPr>
            </w:pPr>
            <w:r w:rsidRPr="002F1124">
              <w:rPr>
                <w:rFonts w:ascii="宋体" w:hAnsi="宋体" w:hint="eastAsia"/>
                <w:sz w:val="18"/>
              </w:rPr>
              <w:t>其中：</w:t>
            </w:r>
            <w:r w:rsidRPr="002F1124">
              <w:rPr>
                <w:rFonts w:ascii="宋体" w:hAnsi="宋体"/>
                <w:sz w:val="18"/>
              </w:rPr>
              <w:t>吸纳高校应届毕业生人数</w:t>
            </w:r>
          </w:p>
        </w:tc>
        <w:tc>
          <w:tcPr>
            <w:tcW w:w="1149" w:type="dxa"/>
            <w:tcBorders>
              <w:top w:val="single" w:sz="4" w:space="0" w:color="auto"/>
              <w:left w:val="single" w:sz="2" w:space="0" w:color="auto"/>
              <w:bottom w:val="single" w:sz="4" w:space="0" w:color="auto"/>
              <w:right w:val="single" w:sz="2" w:space="0" w:color="auto"/>
            </w:tcBorders>
          </w:tcPr>
          <w:p w:rsidR="00A841F5" w:rsidRPr="00E77F52" w:rsidRDefault="00A841F5" w:rsidP="00477640">
            <w:pPr>
              <w:spacing w:line="280" w:lineRule="exact"/>
              <w:jc w:val="center"/>
              <w:rPr>
                <w:rFonts w:ascii="宋体" w:hAnsi="宋体"/>
                <w:sz w:val="18"/>
              </w:rPr>
            </w:pPr>
            <w:r w:rsidRPr="002F1124">
              <w:rPr>
                <w:rFonts w:ascii="宋体" w:hAnsi="宋体" w:hint="eastAsia"/>
                <w:sz w:val="18"/>
              </w:rPr>
              <w:t>人</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hangingChars="29" w:hanging="52"/>
              <w:jc w:val="center"/>
              <w:rPr>
                <w:rFonts w:ascii="宋体" w:hAnsi="宋体"/>
                <w:sz w:val="18"/>
              </w:rPr>
            </w:pPr>
            <w:r w:rsidRPr="002F1124">
              <w:rPr>
                <w:rFonts w:ascii="宋体" w:hAnsi="宋体" w:hint="eastAsia"/>
                <w:sz w:val="18"/>
              </w:rPr>
              <w:t>QD14</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D12BD2" w:rsidRPr="002F1124" w:rsidTr="00477640">
        <w:trPr>
          <w:trHeight w:hRule="exact" w:val="347"/>
        </w:trPr>
        <w:tc>
          <w:tcPr>
            <w:tcW w:w="5073" w:type="dxa"/>
            <w:gridSpan w:val="3"/>
            <w:tcBorders>
              <w:top w:val="single" w:sz="4" w:space="0" w:color="auto"/>
              <w:left w:val="nil"/>
              <w:bottom w:val="single" w:sz="4" w:space="0" w:color="auto"/>
              <w:right w:val="single" w:sz="2" w:space="0" w:color="auto"/>
            </w:tcBorders>
          </w:tcPr>
          <w:p w:rsidR="00D12BD2" w:rsidRPr="002F1124" w:rsidRDefault="00D12BD2" w:rsidP="00477640">
            <w:pPr>
              <w:spacing w:before="36" w:line="280" w:lineRule="exact"/>
              <w:rPr>
                <w:rFonts w:ascii="宋体" w:hAnsi="宋体"/>
                <w:b/>
                <w:sz w:val="18"/>
              </w:rPr>
            </w:pPr>
            <w:r w:rsidRPr="002F1124">
              <w:rPr>
                <w:rFonts w:ascii="宋体" w:hAnsi="宋体" w:hint="eastAsia"/>
                <w:b/>
                <w:sz w:val="18"/>
              </w:rPr>
              <w:t>三、企业本年度财务状况</w:t>
            </w:r>
          </w:p>
          <w:p w:rsidR="00D12BD2" w:rsidRPr="002F1124" w:rsidRDefault="00D12BD2" w:rsidP="00477640">
            <w:pPr>
              <w:spacing w:before="36" w:line="280" w:lineRule="exact"/>
              <w:ind w:firstLineChars="200" w:firstLine="361"/>
              <w:rPr>
                <w:rFonts w:ascii="宋体" w:hAnsi="宋体"/>
                <w:b/>
                <w:sz w:val="18"/>
              </w:rPr>
            </w:pPr>
          </w:p>
        </w:tc>
        <w:tc>
          <w:tcPr>
            <w:tcW w:w="1149" w:type="dxa"/>
            <w:tcBorders>
              <w:top w:val="single" w:sz="4" w:space="0" w:color="auto"/>
              <w:left w:val="single" w:sz="2" w:space="0" w:color="auto"/>
              <w:bottom w:val="single" w:sz="4" w:space="0" w:color="auto"/>
              <w:right w:val="single" w:sz="2" w:space="0" w:color="auto"/>
            </w:tcBorders>
            <w:vAlign w:val="center"/>
          </w:tcPr>
          <w:p w:rsidR="00D12BD2" w:rsidRDefault="00D12BD2" w:rsidP="00477640">
            <w:pPr>
              <w:jc w:val="center"/>
            </w:pPr>
            <w:r w:rsidRPr="00200DCE">
              <w:rPr>
                <w:rFonts w:ascii="宋体" w:hAnsi="宋体" w:hint="eastAsia"/>
                <w:kern w:val="0"/>
                <w:sz w:val="18"/>
                <w:szCs w:val="18"/>
              </w:rPr>
              <w:t>-</w:t>
            </w:r>
          </w:p>
        </w:tc>
        <w:tc>
          <w:tcPr>
            <w:tcW w:w="1295" w:type="dxa"/>
            <w:tcBorders>
              <w:top w:val="single" w:sz="4" w:space="0" w:color="auto"/>
              <w:left w:val="single" w:sz="2" w:space="0" w:color="auto"/>
              <w:bottom w:val="single" w:sz="4" w:space="0" w:color="auto"/>
              <w:right w:val="single" w:sz="4" w:space="0" w:color="auto"/>
            </w:tcBorders>
            <w:vAlign w:val="center"/>
          </w:tcPr>
          <w:p w:rsidR="00D12BD2" w:rsidRDefault="00D12BD2" w:rsidP="00477640">
            <w:pPr>
              <w:jc w:val="center"/>
            </w:pPr>
            <w:r w:rsidRPr="00200DCE">
              <w:rPr>
                <w:rFonts w:ascii="宋体" w:hAnsi="宋体" w:hint="eastAsia"/>
                <w:kern w:val="0"/>
                <w:sz w:val="18"/>
                <w:szCs w:val="18"/>
              </w:rPr>
              <w:t>-</w:t>
            </w:r>
          </w:p>
        </w:tc>
        <w:tc>
          <w:tcPr>
            <w:tcW w:w="1853" w:type="dxa"/>
            <w:tcBorders>
              <w:top w:val="single" w:sz="4" w:space="0" w:color="auto"/>
              <w:left w:val="single" w:sz="4" w:space="0" w:color="auto"/>
              <w:bottom w:val="single" w:sz="4" w:space="0" w:color="auto"/>
              <w:right w:val="nil"/>
            </w:tcBorders>
            <w:vAlign w:val="center"/>
          </w:tcPr>
          <w:p w:rsidR="00D12BD2" w:rsidRDefault="00D12BD2" w:rsidP="00477640">
            <w:pPr>
              <w:jc w:val="center"/>
            </w:pPr>
            <w:r w:rsidRPr="00200DCE">
              <w:rPr>
                <w:rFonts w:ascii="宋体" w:hAnsi="宋体" w:hint="eastAsia"/>
                <w:kern w:val="0"/>
                <w:sz w:val="18"/>
                <w:szCs w:val="18"/>
              </w:rPr>
              <w:t>-</w:t>
            </w: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rPr>
                <w:rFonts w:ascii="宋体" w:hAnsi="宋体"/>
                <w:sz w:val="18"/>
              </w:rPr>
            </w:pPr>
            <w:r w:rsidRPr="002F1124">
              <w:rPr>
                <w:rFonts w:ascii="宋体" w:hAnsi="宋体" w:hint="eastAsia"/>
                <w:sz w:val="18"/>
              </w:rPr>
              <w:t>总收入</w:t>
            </w:r>
          </w:p>
        </w:tc>
        <w:tc>
          <w:tcPr>
            <w:tcW w:w="1149" w:type="dxa"/>
            <w:tcBorders>
              <w:top w:val="single" w:sz="4" w:space="0" w:color="auto"/>
              <w:left w:val="single" w:sz="2" w:space="0" w:color="auto"/>
              <w:bottom w:val="single" w:sz="4" w:space="0" w:color="auto"/>
              <w:right w:val="single" w:sz="2" w:space="0" w:color="auto"/>
            </w:tcBorders>
            <w:vAlign w:val="center"/>
          </w:tcPr>
          <w:p w:rsidR="00A841F5" w:rsidRPr="00E77F52" w:rsidRDefault="00A841F5" w:rsidP="00477640">
            <w:pPr>
              <w:spacing w:line="280" w:lineRule="exact"/>
              <w:jc w:val="center"/>
              <w:rPr>
                <w:rFonts w:ascii="宋体" w:hAnsi="宋体"/>
                <w:sz w:val="18"/>
              </w:rPr>
            </w:pPr>
            <w:r w:rsidRPr="002F1124">
              <w:rPr>
                <w:rFonts w:ascii="宋体" w:hAnsi="宋体" w:hint="eastAsia"/>
                <w:sz w:val="18"/>
              </w:rPr>
              <w:t>千元</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hangingChars="29" w:hanging="52"/>
              <w:jc w:val="center"/>
              <w:rPr>
                <w:rFonts w:ascii="宋体" w:hAnsi="宋体"/>
                <w:sz w:val="18"/>
              </w:rPr>
            </w:pPr>
            <w:r w:rsidRPr="002F1124">
              <w:rPr>
                <w:rFonts w:ascii="宋体" w:hAnsi="宋体" w:hint="eastAsia"/>
                <w:sz w:val="18"/>
              </w:rPr>
              <w:t>G</w:t>
            </w:r>
            <w:r w:rsidRPr="002F1124">
              <w:rPr>
                <w:rFonts w:ascii="宋体" w:hAnsi="宋体"/>
                <w:sz w:val="18"/>
              </w:rPr>
              <w:t>QC01</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right w:val="single" w:sz="2" w:space="0" w:color="auto"/>
            </w:tcBorders>
          </w:tcPr>
          <w:p w:rsidR="00A841F5" w:rsidRPr="002F1124" w:rsidRDefault="00A841F5" w:rsidP="00477640">
            <w:pPr>
              <w:spacing w:line="280" w:lineRule="exact"/>
              <w:rPr>
                <w:rFonts w:ascii="宋体" w:hAnsi="宋体"/>
                <w:sz w:val="18"/>
              </w:rPr>
            </w:pPr>
            <w:r w:rsidRPr="002F1124">
              <w:rPr>
                <w:rFonts w:ascii="宋体" w:hAnsi="宋体" w:hint="eastAsia"/>
                <w:sz w:val="18"/>
              </w:rPr>
              <w:t>销售收入</w:t>
            </w:r>
          </w:p>
        </w:tc>
        <w:tc>
          <w:tcPr>
            <w:tcW w:w="1149" w:type="dxa"/>
            <w:tcBorders>
              <w:top w:val="single" w:sz="4" w:space="0" w:color="auto"/>
              <w:left w:val="single" w:sz="2" w:space="0" w:color="auto"/>
              <w:bottom w:val="single" w:sz="4" w:space="0" w:color="auto"/>
              <w:right w:val="single" w:sz="2" w:space="0" w:color="auto"/>
            </w:tcBorders>
            <w:vAlign w:val="center"/>
          </w:tcPr>
          <w:p w:rsidR="00A841F5" w:rsidRPr="00E77F52" w:rsidRDefault="00A841F5" w:rsidP="00477640">
            <w:pPr>
              <w:spacing w:line="280" w:lineRule="exact"/>
              <w:jc w:val="center"/>
              <w:rPr>
                <w:rFonts w:ascii="宋体" w:hAnsi="宋体"/>
                <w:sz w:val="18"/>
              </w:rPr>
            </w:pPr>
            <w:r w:rsidRPr="002F1124">
              <w:rPr>
                <w:rFonts w:ascii="宋体" w:hAnsi="宋体" w:hint="eastAsia"/>
                <w:sz w:val="18"/>
              </w:rPr>
              <w:t>千元</w:t>
            </w:r>
          </w:p>
        </w:tc>
        <w:tc>
          <w:tcPr>
            <w:tcW w:w="1295" w:type="dxa"/>
            <w:tcBorders>
              <w:top w:val="single" w:sz="4" w:space="0" w:color="auto"/>
              <w:left w:val="single" w:sz="2" w:space="0" w:color="auto"/>
              <w:bottom w:val="single" w:sz="4" w:space="0" w:color="auto"/>
              <w:right w:val="single" w:sz="4" w:space="0" w:color="auto"/>
            </w:tcBorders>
          </w:tcPr>
          <w:p w:rsidR="00A841F5" w:rsidRPr="002F1124" w:rsidRDefault="00A841F5" w:rsidP="00477640">
            <w:pPr>
              <w:spacing w:line="280" w:lineRule="exact"/>
              <w:ind w:leftChars="-25" w:left="-1" w:hangingChars="29" w:hanging="52"/>
              <w:jc w:val="center"/>
              <w:rPr>
                <w:rFonts w:ascii="宋体" w:hAnsi="宋体"/>
                <w:sz w:val="18"/>
              </w:rPr>
            </w:pPr>
            <w:r w:rsidRPr="002F1124">
              <w:rPr>
                <w:rFonts w:ascii="宋体" w:hAnsi="宋体" w:hint="eastAsia"/>
                <w:sz w:val="18"/>
              </w:rPr>
              <w:t>QC</w:t>
            </w:r>
            <w:r w:rsidRPr="002F1124">
              <w:rPr>
                <w:rFonts w:ascii="宋体" w:hAnsi="宋体"/>
                <w:sz w:val="18"/>
              </w:rPr>
              <w:t>05_0</w:t>
            </w:r>
          </w:p>
        </w:tc>
        <w:tc>
          <w:tcPr>
            <w:tcW w:w="1853" w:type="dxa"/>
            <w:tcBorders>
              <w:top w:val="single" w:sz="4" w:space="0" w:color="auto"/>
              <w:left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tcBorders>
          </w:tcPr>
          <w:p w:rsidR="00A841F5" w:rsidRPr="002F1124" w:rsidRDefault="00A841F5" w:rsidP="00477640">
            <w:pPr>
              <w:spacing w:line="280" w:lineRule="exact"/>
              <w:rPr>
                <w:rFonts w:ascii="宋体" w:hAnsi="宋体"/>
                <w:sz w:val="18"/>
              </w:rPr>
            </w:pPr>
            <w:r w:rsidRPr="002F1124">
              <w:rPr>
                <w:rFonts w:ascii="宋体" w:hAnsi="宋体" w:hint="eastAsia"/>
                <w:sz w:val="18"/>
              </w:rPr>
              <w:t>净资产</w:t>
            </w:r>
          </w:p>
        </w:tc>
        <w:tc>
          <w:tcPr>
            <w:tcW w:w="1149" w:type="dxa"/>
            <w:tcBorders>
              <w:top w:val="single" w:sz="4" w:space="0" w:color="auto"/>
              <w:bottom w:val="single" w:sz="4" w:space="0" w:color="auto"/>
            </w:tcBorders>
            <w:vAlign w:val="center"/>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千元</w:t>
            </w:r>
          </w:p>
        </w:tc>
        <w:tc>
          <w:tcPr>
            <w:tcW w:w="1295" w:type="dxa"/>
            <w:tcBorders>
              <w:top w:val="single" w:sz="4" w:space="0" w:color="auto"/>
              <w:bottom w:val="single" w:sz="4" w:space="0" w:color="auto"/>
              <w:right w:val="nil"/>
            </w:tcBorders>
          </w:tcPr>
          <w:p w:rsidR="00A841F5" w:rsidRPr="002F1124" w:rsidRDefault="00A841F5" w:rsidP="00477640">
            <w:pPr>
              <w:spacing w:line="280" w:lineRule="exact"/>
              <w:ind w:leftChars="-25" w:left="-1" w:hangingChars="29" w:hanging="52"/>
              <w:jc w:val="center"/>
              <w:rPr>
                <w:rFonts w:ascii="宋体" w:hAnsi="宋体"/>
                <w:sz w:val="18"/>
              </w:rPr>
            </w:pPr>
            <w:r w:rsidRPr="002F1124">
              <w:rPr>
                <w:rFonts w:ascii="宋体" w:hAnsi="宋体" w:hint="eastAsia"/>
                <w:sz w:val="18"/>
              </w:rPr>
              <w:t>QC</w:t>
            </w:r>
            <w:r w:rsidRPr="002F1124">
              <w:rPr>
                <w:rFonts w:ascii="宋体" w:hAnsi="宋体"/>
                <w:sz w:val="18"/>
              </w:rPr>
              <w:t>33</w:t>
            </w:r>
          </w:p>
        </w:tc>
        <w:tc>
          <w:tcPr>
            <w:tcW w:w="1853" w:type="dxa"/>
            <w:tcBorders>
              <w:top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tcBorders>
            <w:vAlign w:val="center"/>
          </w:tcPr>
          <w:p w:rsidR="00A841F5" w:rsidRPr="002F1124" w:rsidRDefault="00A841F5" w:rsidP="00477640">
            <w:pPr>
              <w:spacing w:line="280" w:lineRule="exact"/>
              <w:rPr>
                <w:rFonts w:ascii="宋体" w:hAnsi="宋体"/>
                <w:sz w:val="18"/>
              </w:rPr>
            </w:pPr>
            <w:r w:rsidRPr="002F1124">
              <w:rPr>
                <w:rFonts w:ascii="宋体" w:hint="eastAsia"/>
                <w:sz w:val="18"/>
              </w:rPr>
              <w:t>高新技术产品（服务）收入</w:t>
            </w:r>
          </w:p>
        </w:tc>
        <w:tc>
          <w:tcPr>
            <w:tcW w:w="1149" w:type="dxa"/>
            <w:tcBorders>
              <w:top w:val="single" w:sz="4" w:space="0" w:color="auto"/>
              <w:bottom w:val="single" w:sz="4" w:space="0" w:color="auto"/>
            </w:tcBorders>
            <w:vAlign w:val="center"/>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千元</w:t>
            </w:r>
          </w:p>
        </w:tc>
        <w:tc>
          <w:tcPr>
            <w:tcW w:w="1295" w:type="dxa"/>
            <w:tcBorders>
              <w:top w:val="single" w:sz="4" w:space="0" w:color="auto"/>
              <w:bottom w:val="single" w:sz="4" w:space="0" w:color="auto"/>
              <w:right w:val="nil"/>
            </w:tcBorders>
          </w:tcPr>
          <w:p w:rsidR="00A841F5" w:rsidRPr="002F1124" w:rsidRDefault="00A841F5" w:rsidP="00477640">
            <w:pPr>
              <w:spacing w:line="280" w:lineRule="exact"/>
              <w:ind w:leftChars="-25" w:left="-1" w:hangingChars="29" w:hanging="52"/>
              <w:jc w:val="center"/>
              <w:rPr>
                <w:rFonts w:ascii="宋体" w:hAnsi="宋体"/>
                <w:sz w:val="18"/>
              </w:rPr>
            </w:pPr>
            <w:r w:rsidRPr="002F1124">
              <w:rPr>
                <w:rFonts w:ascii="宋体" w:hAnsi="宋体"/>
                <w:sz w:val="18"/>
              </w:rPr>
              <w:t>GQC02</w:t>
            </w:r>
          </w:p>
        </w:tc>
        <w:tc>
          <w:tcPr>
            <w:tcW w:w="1853" w:type="dxa"/>
            <w:tcBorders>
              <w:top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tcBorders>
          </w:tcPr>
          <w:p w:rsidR="00A841F5" w:rsidRPr="002F1124" w:rsidRDefault="00A841F5" w:rsidP="00477640">
            <w:pPr>
              <w:spacing w:line="280" w:lineRule="exact"/>
              <w:rPr>
                <w:rFonts w:ascii="宋体"/>
                <w:sz w:val="18"/>
              </w:rPr>
            </w:pPr>
            <w:r w:rsidRPr="002F1124">
              <w:rPr>
                <w:rFonts w:ascii="宋体" w:hint="eastAsia"/>
                <w:sz w:val="18"/>
              </w:rPr>
              <w:t>纳税总额</w:t>
            </w:r>
          </w:p>
        </w:tc>
        <w:tc>
          <w:tcPr>
            <w:tcW w:w="1149" w:type="dxa"/>
            <w:tcBorders>
              <w:top w:val="single" w:sz="4" w:space="0" w:color="auto"/>
              <w:bottom w:val="single" w:sz="4" w:space="0" w:color="auto"/>
            </w:tcBorders>
            <w:vAlign w:val="center"/>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千元</w:t>
            </w:r>
          </w:p>
        </w:tc>
        <w:tc>
          <w:tcPr>
            <w:tcW w:w="1295" w:type="dxa"/>
            <w:tcBorders>
              <w:top w:val="single" w:sz="4" w:space="0" w:color="auto"/>
              <w:bottom w:val="single" w:sz="4" w:space="0" w:color="auto"/>
              <w:right w:val="nil"/>
            </w:tcBorders>
          </w:tcPr>
          <w:p w:rsidR="00A841F5" w:rsidRPr="002F1124" w:rsidRDefault="00A841F5" w:rsidP="00477640">
            <w:pPr>
              <w:spacing w:line="280" w:lineRule="exact"/>
              <w:ind w:leftChars="-25" w:left="-1" w:hangingChars="29" w:hanging="52"/>
              <w:jc w:val="center"/>
              <w:rPr>
                <w:rFonts w:ascii="宋体" w:hAnsi="宋体"/>
                <w:sz w:val="18"/>
              </w:rPr>
            </w:pPr>
            <w:r w:rsidRPr="002F1124">
              <w:rPr>
                <w:rFonts w:ascii="宋体" w:hAnsi="宋体" w:hint="eastAsia"/>
                <w:sz w:val="18"/>
              </w:rPr>
              <w:t>QC</w:t>
            </w:r>
            <w:r w:rsidRPr="002F1124">
              <w:rPr>
                <w:rFonts w:ascii="宋体" w:hAnsi="宋体"/>
                <w:sz w:val="18"/>
              </w:rPr>
              <w:t>13</w:t>
            </w:r>
          </w:p>
        </w:tc>
        <w:tc>
          <w:tcPr>
            <w:tcW w:w="1853" w:type="dxa"/>
            <w:tcBorders>
              <w:top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tcBorders>
          </w:tcPr>
          <w:p w:rsidR="00A841F5" w:rsidRPr="00BD1B8E" w:rsidRDefault="00A841F5" w:rsidP="00477640">
            <w:pPr>
              <w:spacing w:line="280" w:lineRule="exact"/>
              <w:rPr>
                <w:rFonts w:ascii="宋体"/>
                <w:sz w:val="18"/>
              </w:rPr>
            </w:pPr>
            <w:r w:rsidRPr="00BD1B8E">
              <w:rPr>
                <w:rFonts w:ascii="宋体" w:hint="eastAsia"/>
                <w:sz w:val="18"/>
              </w:rPr>
              <w:t>企业所得税减免额</w:t>
            </w:r>
          </w:p>
        </w:tc>
        <w:tc>
          <w:tcPr>
            <w:tcW w:w="1149" w:type="dxa"/>
            <w:tcBorders>
              <w:top w:val="single" w:sz="4" w:space="0" w:color="auto"/>
              <w:bottom w:val="single" w:sz="4" w:space="0" w:color="auto"/>
            </w:tcBorders>
            <w:vAlign w:val="center"/>
          </w:tcPr>
          <w:p w:rsidR="00A841F5" w:rsidRPr="00BD1B8E" w:rsidRDefault="00A841F5" w:rsidP="00477640">
            <w:pPr>
              <w:spacing w:line="280" w:lineRule="exact"/>
              <w:jc w:val="center"/>
              <w:rPr>
                <w:rFonts w:ascii="宋体" w:hAnsi="宋体"/>
                <w:sz w:val="18"/>
              </w:rPr>
            </w:pPr>
            <w:r w:rsidRPr="00BD1B8E">
              <w:rPr>
                <w:rFonts w:ascii="宋体" w:hAnsi="宋体" w:hint="eastAsia"/>
                <w:sz w:val="18"/>
              </w:rPr>
              <w:t>千元</w:t>
            </w:r>
          </w:p>
        </w:tc>
        <w:tc>
          <w:tcPr>
            <w:tcW w:w="1295" w:type="dxa"/>
            <w:tcBorders>
              <w:top w:val="single" w:sz="4" w:space="0" w:color="auto"/>
              <w:bottom w:val="single" w:sz="4" w:space="0" w:color="auto"/>
              <w:right w:val="nil"/>
            </w:tcBorders>
          </w:tcPr>
          <w:p w:rsidR="00A841F5" w:rsidRPr="00BD1B8E" w:rsidRDefault="00A841F5" w:rsidP="00477640">
            <w:pPr>
              <w:spacing w:line="280" w:lineRule="exact"/>
              <w:ind w:leftChars="-25" w:left="-1" w:hangingChars="29" w:hanging="52"/>
              <w:jc w:val="center"/>
              <w:rPr>
                <w:rFonts w:ascii="宋体" w:hAnsi="宋体"/>
                <w:sz w:val="18"/>
              </w:rPr>
            </w:pPr>
            <w:r w:rsidRPr="00BD1B8E">
              <w:rPr>
                <w:rFonts w:ascii="宋体" w:hAnsi="宋体" w:hint="eastAsia"/>
                <w:sz w:val="18"/>
              </w:rPr>
              <w:t>QC</w:t>
            </w:r>
            <w:r w:rsidRPr="00BD1B8E">
              <w:rPr>
                <w:rFonts w:ascii="宋体" w:hAnsi="宋体"/>
                <w:sz w:val="18"/>
              </w:rPr>
              <w:t>20_1</w:t>
            </w:r>
          </w:p>
        </w:tc>
        <w:tc>
          <w:tcPr>
            <w:tcW w:w="1853" w:type="dxa"/>
            <w:tcBorders>
              <w:top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tcBorders>
            <w:vAlign w:val="center"/>
          </w:tcPr>
          <w:p w:rsidR="00A841F5" w:rsidRPr="00BD1B8E" w:rsidRDefault="00A841F5" w:rsidP="00477640">
            <w:pPr>
              <w:spacing w:line="280" w:lineRule="exact"/>
              <w:rPr>
                <w:rFonts w:ascii="宋体"/>
              </w:rPr>
            </w:pPr>
            <w:r w:rsidRPr="00BD1B8E">
              <w:rPr>
                <w:rFonts w:ascii="宋体" w:hint="eastAsia"/>
                <w:sz w:val="18"/>
              </w:rPr>
              <w:t>利润总额</w:t>
            </w:r>
          </w:p>
        </w:tc>
        <w:tc>
          <w:tcPr>
            <w:tcW w:w="1149" w:type="dxa"/>
            <w:tcBorders>
              <w:top w:val="single" w:sz="4" w:space="0" w:color="auto"/>
              <w:bottom w:val="single" w:sz="4" w:space="0" w:color="auto"/>
            </w:tcBorders>
            <w:vAlign w:val="center"/>
          </w:tcPr>
          <w:p w:rsidR="00A841F5" w:rsidRPr="00BD1B8E" w:rsidRDefault="00A841F5" w:rsidP="00477640">
            <w:pPr>
              <w:spacing w:line="280" w:lineRule="exact"/>
              <w:jc w:val="center"/>
              <w:rPr>
                <w:rFonts w:ascii="宋体" w:hAnsi="宋体"/>
                <w:sz w:val="18"/>
              </w:rPr>
            </w:pPr>
            <w:r w:rsidRPr="00BD1B8E">
              <w:rPr>
                <w:rFonts w:ascii="宋体" w:hAnsi="宋体" w:hint="eastAsia"/>
                <w:sz w:val="18"/>
              </w:rPr>
              <w:t>千元</w:t>
            </w:r>
          </w:p>
        </w:tc>
        <w:tc>
          <w:tcPr>
            <w:tcW w:w="1295" w:type="dxa"/>
            <w:tcBorders>
              <w:top w:val="single" w:sz="4" w:space="0" w:color="auto"/>
              <w:bottom w:val="single" w:sz="4" w:space="0" w:color="auto"/>
              <w:right w:val="nil"/>
            </w:tcBorders>
          </w:tcPr>
          <w:p w:rsidR="00A841F5" w:rsidRPr="00BD1B8E" w:rsidRDefault="00477640" w:rsidP="00477640">
            <w:pPr>
              <w:spacing w:line="280" w:lineRule="exact"/>
              <w:ind w:leftChars="-25" w:left="-1" w:hangingChars="29" w:hanging="52"/>
              <w:jc w:val="center"/>
              <w:rPr>
                <w:rFonts w:ascii="宋体" w:hAnsi="宋体"/>
                <w:sz w:val="18"/>
              </w:rPr>
            </w:pPr>
            <w:r w:rsidRPr="00BD1B8E">
              <w:rPr>
                <w:rFonts w:ascii="宋体" w:hAnsi="宋体" w:hint="eastAsia"/>
                <w:sz w:val="18"/>
              </w:rPr>
              <w:t>QC234</w:t>
            </w:r>
          </w:p>
        </w:tc>
        <w:tc>
          <w:tcPr>
            <w:tcW w:w="1853" w:type="dxa"/>
            <w:tcBorders>
              <w:top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tcBorders>
            <w:vAlign w:val="center"/>
          </w:tcPr>
          <w:p w:rsidR="00A841F5" w:rsidRPr="002F1124" w:rsidRDefault="00A841F5" w:rsidP="00477640">
            <w:pPr>
              <w:spacing w:line="280" w:lineRule="exact"/>
              <w:rPr>
                <w:rFonts w:ascii="宋体" w:eastAsia="Arial Unicode MS" w:hAnsi="宋体" w:cs="Century"/>
                <w:kern w:val="0"/>
                <w:sz w:val="18"/>
                <w:szCs w:val="18"/>
              </w:rPr>
            </w:pPr>
            <w:r w:rsidRPr="002F1124">
              <w:rPr>
                <w:rFonts w:ascii="宋体" w:cs="Century" w:hint="eastAsia"/>
                <w:sz w:val="18"/>
                <w:szCs w:val="18"/>
              </w:rPr>
              <w:t>出口总额</w:t>
            </w:r>
          </w:p>
        </w:tc>
        <w:tc>
          <w:tcPr>
            <w:tcW w:w="1149" w:type="dxa"/>
            <w:tcBorders>
              <w:top w:val="single" w:sz="4" w:space="0" w:color="auto"/>
              <w:bottom w:val="single" w:sz="4" w:space="0" w:color="auto"/>
            </w:tcBorders>
            <w:vAlign w:val="center"/>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千元</w:t>
            </w:r>
          </w:p>
        </w:tc>
        <w:tc>
          <w:tcPr>
            <w:tcW w:w="1295" w:type="dxa"/>
            <w:tcBorders>
              <w:top w:val="single" w:sz="4" w:space="0" w:color="auto"/>
              <w:bottom w:val="single" w:sz="4" w:space="0" w:color="auto"/>
              <w:right w:val="nil"/>
            </w:tcBorders>
          </w:tcPr>
          <w:p w:rsidR="00A841F5" w:rsidRPr="002F1124" w:rsidRDefault="00A841F5" w:rsidP="00477640">
            <w:pPr>
              <w:spacing w:line="280" w:lineRule="exact"/>
              <w:jc w:val="center"/>
              <w:rPr>
                <w:rFonts w:ascii="宋体" w:hAnsi="宋体"/>
                <w:sz w:val="18"/>
              </w:rPr>
            </w:pPr>
            <w:r w:rsidRPr="002F1124">
              <w:rPr>
                <w:rFonts w:ascii="宋体" w:hAnsi="宋体"/>
                <w:sz w:val="18"/>
              </w:rPr>
              <w:t>QC11</w:t>
            </w:r>
          </w:p>
        </w:tc>
        <w:tc>
          <w:tcPr>
            <w:tcW w:w="1853" w:type="dxa"/>
            <w:tcBorders>
              <w:top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tcBorders>
          </w:tcPr>
          <w:p w:rsidR="00A841F5" w:rsidRPr="002F1124" w:rsidRDefault="00A841F5" w:rsidP="00477640">
            <w:pPr>
              <w:spacing w:line="280" w:lineRule="exact"/>
              <w:rPr>
                <w:rFonts w:ascii="宋体" w:hAnsi="宋体"/>
                <w:sz w:val="18"/>
              </w:rPr>
            </w:pPr>
            <w:r w:rsidRPr="002F1124">
              <w:rPr>
                <w:rFonts w:ascii="宋体" w:hAnsi="宋体" w:hint="eastAsia"/>
                <w:sz w:val="18"/>
              </w:rPr>
              <w:t>研究开发费用额</w:t>
            </w:r>
          </w:p>
        </w:tc>
        <w:tc>
          <w:tcPr>
            <w:tcW w:w="1149" w:type="dxa"/>
            <w:tcBorders>
              <w:top w:val="single" w:sz="4" w:space="0" w:color="auto"/>
              <w:bottom w:val="single" w:sz="4" w:space="0" w:color="auto"/>
            </w:tcBorders>
            <w:vAlign w:val="center"/>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千元</w:t>
            </w:r>
          </w:p>
        </w:tc>
        <w:tc>
          <w:tcPr>
            <w:tcW w:w="1295" w:type="dxa"/>
            <w:tcBorders>
              <w:top w:val="single" w:sz="4" w:space="0" w:color="auto"/>
              <w:bottom w:val="single" w:sz="4" w:space="0" w:color="auto"/>
              <w:right w:val="nil"/>
            </w:tcBorders>
          </w:tcPr>
          <w:p w:rsidR="00A841F5" w:rsidRPr="002F1124" w:rsidRDefault="00A841F5" w:rsidP="00477640">
            <w:pPr>
              <w:spacing w:line="280" w:lineRule="exact"/>
              <w:ind w:leftChars="-25" w:left="-1" w:hangingChars="29" w:hanging="52"/>
              <w:jc w:val="center"/>
              <w:rPr>
                <w:rFonts w:ascii="宋体" w:hAnsi="宋体"/>
                <w:sz w:val="18"/>
              </w:rPr>
            </w:pPr>
            <w:r w:rsidRPr="002F1124">
              <w:rPr>
                <w:rFonts w:ascii="宋体" w:hAnsi="宋体" w:hint="eastAsia"/>
                <w:sz w:val="18"/>
              </w:rPr>
              <w:t>G</w:t>
            </w:r>
            <w:r w:rsidRPr="002F1124">
              <w:rPr>
                <w:rFonts w:ascii="宋体" w:hAnsi="宋体"/>
                <w:sz w:val="18"/>
              </w:rPr>
              <w:t>QC0</w:t>
            </w:r>
            <w:r>
              <w:rPr>
                <w:rFonts w:ascii="宋体" w:hAnsi="宋体" w:hint="eastAsia"/>
                <w:sz w:val="18"/>
              </w:rPr>
              <w:t>4</w:t>
            </w:r>
          </w:p>
        </w:tc>
        <w:tc>
          <w:tcPr>
            <w:tcW w:w="1853" w:type="dxa"/>
            <w:tcBorders>
              <w:top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60"/>
        </w:trPr>
        <w:tc>
          <w:tcPr>
            <w:tcW w:w="5073" w:type="dxa"/>
            <w:gridSpan w:val="3"/>
            <w:tcBorders>
              <w:top w:val="single" w:sz="4" w:space="0" w:color="auto"/>
              <w:left w:val="nil"/>
              <w:bottom w:val="single" w:sz="4" w:space="0" w:color="auto"/>
            </w:tcBorders>
          </w:tcPr>
          <w:p w:rsidR="00A841F5" w:rsidRPr="002F1124" w:rsidRDefault="00A841F5" w:rsidP="00477640">
            <w:pPr>
              <w:spacing w:line="280" w:lineRule="exact"/>
              <w:ind w:firstLineChars="200" w:firstLine="360"/>
              <w:rPr>
                <w:rFonts w:ascii="宋体" w:hAnsi="宋体"/>
                <w:sz w:val="18"/>
              </w:rPr>
            </w:pPr>
            <w:r w:rsidRPr="002F1124">
              <w:rPr>
                <w:rFonts w:ascii="宋体" w:hAnsi="宋体" w:hint="eastAsia"/>
                <w:sz w:val="18"/>
              </w:rPr>
              <w:t>其中</w:t>
            </w:r>
            <w:r w:rsidRPr="002F1124">
              <w:rPr>
                <w:rFonts w:ascii="宋体" w:hAnsi="宋体"/>
                <w:sz w:val="18"/>
              </w:rPr>
              <w:t>：</w:t>
            </w:r>
            <w:r w:rsidRPr="002F1124">
              <w:rPr>
                <w:rFonts w:ascii="宋体" w:hAnsi="宋体" w:hint="eastAsia"/>
                <w:sz w:val="18"/>
              </w:rPr>
              <w:t>在中国境内研发费用额</w:t>
            </w:r>
          </w:p>
        </w:tc>
        <w:tc>
          <w:tcPr>
            <w:tcW w:w="1149" w:type="dxa"/>
            <w:tcBorders>
              <w:top w:val="single" w:sz="4" w:space="0" w:color="auto"/>
              <w:bottom w:val="single" w:sz="4" w:space="0" w:color="auto"/>
            </w:tcBorders>
            <w:vAlign w:val="center"/>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千元</w:t>
            </w:r>
          </w:p>
        </w:tc>
        <w:tc>
          <w:tcPr>
            <w:tcW w:w="1295" w:type="dxa"/>
            <w:tcBorders>
              <w:top w:val="single" w:sz="4" w:space="0" w:color="auto"/>
              <w:bottom w:val="single" w:sz="4" w:space="0" w:color="auto"/>
              <w:right w:val="nil"/>
            </w:tcBorders>
          </w:tcPr>
          <w:p w:rsidR="00A841F5" w:rsidRPr="002F1124" w:rsidRDefault="00A841F5" w:rsidP="00477640">
            <w:pPr>
              <w:spacing w:line="280" w:lineRule="exact"/>
              <w:ind w:leftChars="-25" w:left="-1" w:hangingChars="29" w:hanging="52"/>
              <w:jc w:val="center"/>
              <w:rPr>
                <w:rFonts w:ascii="宋体" w:hAnsi="宋体"/>
                <w:sz w:val="18"/>
              </w:rPr>
            </w:pPr>
            <w:r w:rsidRPr="002F1124">
              <w:rPr>
                <w:rFonts w:ascii="宋体" w:hAnsi="宋体" w:hint="eastAsia"/>
                <w:sz w:val="18"/>
              </w:rPr>
              <w:t>G</w:t>
            </w:r>
            <w:r w:rsidRPr="002F1124">
              <w:rPr>
                <w:rFonts w:ascii="宋体" w:hAnsi="宋体"/>
                <w:sz w:val="18"/>
              </w:rPr>
              <w:t>QC0</w:t>
            </w:r>
            <w:r>
              <w:rPr>
                <w:rFonts w:ascii="宋体" w:hAnsi="宋体" w:hint="eastAsia"/>
                <w:sz w:val="18"/>
              </w:rPr>
              <w:t>4</w:t>
            </w:r>
            <w:r w:rsidRPr="002F1124">
              <w:rPr>
                <w:rFonts w:ascii="宋体" w:hAnsi="宋体"/>
                <w:sz w:val="18"/>
              </w:rPr>
              <w:t>_1</w:t>
            </w:r>
          </w:p>
        </w:tc>
        <w:tc>
          <w:tcPr>
            <w:tcW w:w="1853" w:type="dxa"/>
            <w:tcBorders>
              <w:top w:val="single" w:sz="4" w:space="0" w:color="auto"/>
              <w:bottom w:val="single" w:sz="4" w:space="0" w:color="auto"/>
              <w:right w:val="nil"/>
            </w:tcBorders>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r w:rsidR="00A841F5" w:rsidRPr="002F1124" w:rsidTr="00477640">
        <w:trPr>
          <w:trHeight w:hRule="exact" w:val="340"/>
        </w:trPr>
        <w:tc>
          <w:tcPr>
            <w:tcW w:w="5073" w:type="dxa"/>
            <w:gridSpan w:val="3"/>
            <w:tcBorders>
              <w:top w:val="single" w:sz="4" w:space="0" w:color="auto"/>
              <w:left w:val="nil"/>
              <w:bottom w:val="single" w:sz="8" w:space="0" w:color="auto"/>
            </w:tcBorders>
            <w:vAlign w:val="center"/>
          </w:tcPr>
          <w:p w:rsidR="00A841F5" w:rsidRPr="002F1124" w:rsidRDefault="00A841F5" w:rsidP="00477640">
            <w:pPr>
              <w:spacing w:line="280" w:lineRule="exact"/>
              <w:ind w:firstLineChars="200" w:firstLine="360"/>
              <w:rPr>
                <w:rFonts w:ascii="宋体" w:hAnsi="宋体"/>
                <w:sz w:val="18"/>
              </w:rPr>
            </w:pPr>
            <w:r w:rsidRPr="002F1124">
              <w:rPr>
                <w:rFonts w:ascii="宋体" w:hAnsi="宋体" w:hint="eastAsia"/>
                <w:sz w:val="18"/>
              </w:rPr>
              <w:t>其中</w:t>
            </w:r>
            <w:r w:rsidRPr="002F1124">
              <w:rPr>
                <w:rFonts w:ascii="宋体" w:hAnsi="宋体"/>
                <w:sz w:val="18"/>
              </w:rPr>
              <w:t>：</w:t>
            </w:r>
            <w:r w:rsidRPr="002F1124">
              <w:rPr>
                <w:rFonts w:ascii="宋体" w:hAnsi="宋体" w:hint="eastAsia"/>
                <w:sz w:val="18"/>
              </w:rPr>
              <w:t>基础研究投入费用总额</w:t>
            </w:r>
          </w:p>
        </w:tc>
        <w:tc>
          <w:tcPr>
            <w:tcW w:w="1149" w:type="dxa"/>
            <w:tcBorders>
              <w:top w:val="single" w:sz="4" w:space="0" w:color="auto"/>
              <w:bottom w:val="single" w:sz="8" w:space="0" w:color="auto"/>
            </w:tcBorders>
            <w:vAlign w:val="center"/>
          </w:tcPr>
          <w:p w:rsidR="00A841F5" w:rsidRPr="002F1124" w:rsidRDefault="00A841F5" w:rsidP="00477640">
            <w:pPr>
              <w:spacing w:line="280" w:lineRule="exact"/>
              <w:jc w:val="center"/>
              <w:rPr>
                <w:rFonts w:ascii="宋体" w:hAnsi="宋体"/>
                <w:sz w:val="18"/>
              </w:rPr>
            </w:pPr>
            <w:r w:rsidRPr="002F1124">
              <w:rPr>
                <w:rFonts w:ascii="宋体" w:hAnsi="宋体" w:hint="eastAsia"/>
                <w:sz w:val="18"/>
              </w:rPr>
              <w:t>千元</w:t>
            </w:r>
          </w:p>
        </w:tc>
        <w:tc>
          <w:tcPr>
            <w:tcW w:w="1295" w:type="dxa"/>
            <w:tcBorders>
              <w:top w:val="single" w:sz="4" w:space="0" w:color="auto"/>
              <w:bottom w:val="single" w:sz="8" w:space="0" w:color="auto"/>
              <w:right w:val="nil"/>
            </w:tcBorders>
            <w:vAlign w:val="center"/>
          </w:tcPr>
          <w:p w:rsidR="00A841F5" w:rsidRPr="002F1124" w:rsidRDefault="00A841F5" w:rsidP="00477640">
            <w:pPr>
              <w:spacing w:line="280" w:lineRule="exact"/>
              <w:ind w:leftChars="-25" w:left="-1" w:hangingChars="29" w:hanging="52"/>
              <w:jc w:val="center"/>
              <w:rPr>
                <w:rFonts w:ascii="宋体" w:hAnsi="宋体"/>
                <w:sz w:val="18"/>
              </w:rPr>
            </w:pPr>
            <w:r w:rsidRPr="002F1124">
              <w:rPr>
                <w:rFonts w:ascii="宋体" w:hAnsi="宋体" w:hint="eastAsia"/>
                <w:sz w:val="18"/>
              </w:rPr>
              <w:t>G</w:t>
            </w:r>
            <w:r w:rsidRPr="002F1124">
              <w:rPr>
                <w:rFonts w:ascii="宋体" w:hAnsi="宋体"/>
                <w:sz w:val="18"/>
              </w:rPr>
              <w:t>QC0</w:t>
            </w:r>
            <w:r>
              <w:rPr>
                <w:rFonts w:ascii="宋体" w:hAnsi="宋体" w:hint="eastAsia"/>
                <w:sz w:val="18"/>
              </w:rPr>
              <w:t>4</w:t>
            </w:r>
            <w:r w:rsidRPr="002F1124">
              <w:rPr>
                <w:rFonts w:ascii="宋体" w:hAnsi="宋体"/>
                <w:sz w:val="18"/>
              </w:rPr>
              <w:t>_2</w:t>
            </w:r>
          </w:p>
        </w:tc>
        <w:tc>
          <w:tcPr>
            <w:tcW w:w="1853" w:type="dxa"/>
            <w:tcBorders>
              <w:top w:val="single" w:sz="4" w:space="0" w:color="auto"/>
              <w:bottom w:val="single" w:sz="8" w:space="0" w:color="auto"/>
              <w:right w:val="nil"/>
            </w:tcBorders>
            <w:vAlign w:val="center"/>
          </w:tcPr>
          <w:p w:rsidR="00A841F5" w:rsidRPr="002F1124" w:rsidRDefault="00A841F5" w:rsidP="00477640">
            <w:pPr>
              <w:spacing w:line="280" w:lineRule="exact"/>
              <w:ind w:leftChars="-25" w:left="-1" w:rightChars="-37" w:right="-78" w:hangingChars="29" w:hanging="52"/>
              <w:jc w:val="center"/>
              <w:rPr>
                <w:rFonts w:ascii="宋体" w:hAnsi="宋体"/>
                <w:sz w:val="18"/>
              </w:rPr>
            </w:pPr>
          </w:p>
        </w:tc>
      </w:tr>
    </w:tbl>
    <w:p w:rsidR="00A841F5" w:rsidRPr="00E44D54" w:rsidRDefault="00A841F5" w:rsidP="00A841F5">
      <w:pPr>
        <w:spacing w:beforeLines="50" w:before="156" w:line="280" w:lineRule="exact"/>
        <w:rPr>
          <w:rFonts w:ascii="宋体" w:hAnsi="宋体"/>
          <w:sz w:val="18"/>
          <w:szCs w:val="18"/>
        </w:rPr>
      </w:pPr>
    </w:p>
    <w:p w:rsidR="00A841F5" w:rsidRPr="00E77F52" w:rsidRDefault="00A841F5" w:rsidP="00A841F5">
      <w:pPr>
        <w:jc w:val="center"/>
        <w:outlineLvl w:val="1"/>
        <w:rPr>
          <w:rFonts w:ascii="宋体" w:hAnsi="宋体"/>
          <w:bCs/>
          <w:kern w:val="0"/>
          <w:sz w:val="32"/>
          <w:szCs w:val="32"/>
        </w:rPr>
      </w:pPr>
      <w:bookmarkStart w:id="1" w:name="_Toc496174045"/>
      <w:bookmarkStart w:id="2" w:name="_Toc496713814"/>
      <w:r w:rsidRPr="00E77F52">
        <w:rPr>
          <w:rFonts w:ascii="宋体" w:hAnsi="宋体" w:hint="eastAsia"/>
          <w:bCs/>
          <w:kern w:val="0"/>
          <w:sz w:val="32"/>
          <w:szCs w:val="32"/>
        </w:rPr>
        <w:t>表GQ－00</w:t>
      </w:r>
      <w:r w:rsidRPr="00E77F52">
        <w:rPr>
          <w:rFonts w:ascii="宋体" w:hAnsi="宋体"/>
          <w:bCs/>
          <w:kern w:val="0"/>
          <w:sz w:val="32"/>
          <w:szCs w:val="32"/>
        </w:rPr>
        <w:t>6</w:t>
      </w:r>
      <w:r w:rsidRPr="00E77F52">
        <w:rPr>
          <w:rFonts w:ascii="宋体" w:hAnsi="宋体" w:hint="eastAsia"/>
          <w:bCs/>
          <w:kern w:val="0"/>
          <w:sz w:val="32"/>
          <w:szCs w:val="32"/>
        </w:rPr>
        <w:t xml:space="preserve"> 指标解释</w:t>
      </w:r>
      <w:bookmarkEnd w:id="1"/>
      <w:bookmarkEnd w:id="2"/>
    </w:p>
    <w:p w:rsidR="00A841F5" w:rsidRPr="00E44D54" w:rsidRDefault="00A841F5" w:rsidP="00A841F5">
      <w:pPr>
        <w:spacing w:line="400" w:lineRule="exact"/>
        <w:ind w:firstLineChars="200" w:firstLine="422"/>
        <w:rPr>
          <w:rFonts w:ascii="宋体" w:hAnsi="宋体"/>
        </w:rPr>
      </w:pPr>
      <w:r w:rsidRPr="00E44D54">
        <w:rPr>
          <w:rFonts w:ascii="黑体" w:eastAsia="黑体" w:hAnsi="黑体" w:hint="eastAsia"/>
          <w:b/>
          <w:bCs/>
          <w:szCs w:val="21"/>
        </w:rPr>
        <w:t>企业名称</w:t>
      </w:r>
      <w:r w:rsidRPr="00E44D54">
        <w:rPr>
          <w:rFonts w:ascii="宋体" w:hAnsi="宋体" w:hint="eastAsia"/>
        </w:rPr>
        <w:t xml:space="preserve">  </w:t>
      </w:r>
      <w:r>
        <w:rPr>
          <w:rFonts w:ascii="宋体" w:hAnsi="宋体" w:hint="eastAsia"/>
        </w:rPr>
        <w:t>填写企业全称。如果企业有更名，且更名后获得重新核发的认定证书，请按照更名后的名称填报。</w:t>
      </w:r>
      <w:r w:rsidRPr="00E44D54">
        <w:rPr>
          <w:rFonts w:ascii="宋体" w:hAnsi="宋体" w:hint="eastAsia"/>
        </w:rPr>
        <w:t>此</w:t>
      </w:r>
      <w:r w:rsidRPr="00E44D54">
        <w:rPr>
          <w:rFonts w:ascii="宋体" w:hAnsi="宋体"/>
        </w:rPr>
        <w:t>指标</w:t>
      </w:r>
      <w:r>
        <w:rPr>
          <w:rFonts w:ascii="宋体" w:hAnsi="宋体" w:hint="eastAsia"/>
        </w:rPr>
        <w:t>可</w:t>
      </w:r>
      <w:r w:rsidRPr="00E44D54">
        <w:rPr>
          <w:rFonts w:ascii="宋体" w:hAnsi="宋体" w:hint="eastAsia"/>
        </w:rPr>
        <w:t>直接</w:t>
      </w:r>
      <w:r w:rsidRPr="00E44D54">
        <w:rPr>
          <w:rFonts w:ascii="宋体" w:hAnsi="宋体"/>
        </w:rPr>
        <w:t>调取</w:t>
      </w:r>
      <w:r>
        <w:rPr>
          <w:rFonts w:ascii="宋体" w:hAnsi="宋体" w:hint="eastAsia"/>
        </w:rPr>
        <w:t>火炬统计</w:t>
      </w:r>
      <w:r w:rsidRPr="00E44D54">
        <w:rPr>
          <w:rFonts w:ascii="宋体" w:hAnsi="宋体" w:hint="eastAsia"/>
        </w:rPr>
        <w:t>企业</w:t>
      </w:r>
      <w:r>
        <w:rPr>
          <w:rFonts w:ascii="宋体" w:hAnsi="宋体" w:hint="eastAsia"/>
        </w:rPr>
        <w:t>报表（一）企业</w:t>
      </w:r>
      <w:r w:rsidRPr="00E44D54">
        <w:rPr>
          <w:rFonts w:ascii="宋体" w:hAnsi="宋体"/>
        </w:rPr>
        <w:t>概况</w:t>
      </w:r>
      <w:r w:rsidRPr="00E44D54">
        <w:rPr>
          <w:rFonts w:ascii="宋体" w:hAnsi="宋体" w:hint="eastAsia"/>
        </w:rPr>
        <w:t>表中</w:t>
      </w:r>
      <w:r w:rsidRPr="00A2179C">
        <w:rPr>
          <w:rFonts w:ascii="宋体" w:hAnsi="宋体"/>
        </w:rPr>
        <w:t>企业（</w:t>
      </w:r>
      <w:r w:rsidRPr="00A2179C">
        <w:rPr>
          <w:rFonts w:ascii="宋体" w:hAnsi="宋体" w:hint="eastAsia"/>
        </w:rPr>
        <w:t>单位</w:t>
      </w:r>
      <w:r w:rsidRPr="00A2179C">
        <w:rPr>
          <w:rFonts w:ascii="宋体" w:hAnsi="宋体"/>
        </w:rPr>
        <w:t>）</w:t>
      </w:r>
      <w:r w:rsidRPr="00A2179C">
        <w:rPr>
          <w:rFonts w:ascii="宋体" w:hAnsi="宋体" w:hint="eastAsia"/>
        </w:rPr>
        <w:t>详细</w:t>
      </w:r>
      <w:r w:rsidRPr="00A2179C">
        <w:rPr>
          <w:rFonts w:ascii="宋体" w:hAnsi="宋体"/>
        </w:rPr>
        <w:t>名称</w:t>
      </w:r>
      <w:r w:rsidRPr="00E44D54">
        <w:rPr>
          <w:rFonts w:ascii="宋体" w:hAnsi="宋体"/>
        </w:rPr>
        <w:t>（</w:t>
      </w:r>
      <w:r>
        <w:rPr>
          <w:rFonts w:ascii="宋体" w:hAnsi="宋体" w:hint="eastAsia"/>
        </w:rPr>
        <w:t>QA</w:t>
      </w:r>
      <w:r w:rsidRPr="00E44D54">
        <w:rPr>
          <w:rFonts w:ascii="宋体" w:hAnsi="宋体"/>
        </w:rPr>
        <w:t>04）</w:t>
      </w:r>
      <w:r w:rsidRPr="00E44D54">
        <w:rPr>
          <w:rFonts w:ascii="宋体" w:hAnsi="宋体" w:hint="eastAsia"/>
        </w:rPr>
        <w:t>指标数据。</w:t>
      </w:r>
    </w:p>
    <w:p w:rsidR="00A841F5" w:rsidRPr="00D109C3" w:rsidRDefault="00A841F5" w:rsidP="00A841F5">
      <w:pPr>
        <w:spacing w:line="400" w:lineRule="exact"/>
        <w:ind w:firstLineChars="200" w:firstLine="420"/>
        <w:rPr>
          <w:rFonts w:ascii="宋体" w:hAnsi="宋体"/>
          <w:szCs w:val="21"/>
        </w:rPr>
      </w:pPr>
      <w:r w:rsidRPr="00D109C3">
        <w:rPr>
          <w:rFonts w:ascii="黑体" w:eastAsia="黑体" w:hAnsi="黑体" w:hint="eastAsia"/>
          <w:bCs/>
          <w:szCs w:val="21"/>
        </w:rPr>
        <w:t>组织机构代码</w:t>
      </w:r>
      <w:r w:rsidRPr="00D109C3">
        <w:rPr>
          <w:rFonts w:ascii="宋体" w:hAnsi="宋体" w:hint="eastAsia"/>
          <w:b/>
          <w:szCs w:val="21"/>
        </w:rPr>
        <w:t xml:space="preserve">  </w:t>
      </w:r>
      <w:r w:rsidRPr="00CD7225">
        <w:rPr>
          <w:rFonts w:ascii="宋体" w:hAnsi="宋体" w:hint="eastAsia"/>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八位无属性的数字和一位校验码组成。</w:t>
      </w:r>
    </w:p>
    <w:p w:rsidR="00A841F5" w:rsidRPr="00CD7225" w:rsidRDefault="00A841F5" w:rsidP="00A841F5">
      <w:pPr>
        <w:spacing w:line="400" w:lineRule="exact"/>
        <w:ind w:firstLineChars="200" w:firstLine="420"/>
        <w:rPr>
          <w:rFonts w:ascii="宋体" w:hAnsi="宋体"/>
        </w:rPr>
      </w:pPr>
      <w:r w:rsidRPr="00D109C3">
        <w:rPr>
          <w:rFonts w:ascii="黑体" w:eastAsia="黑体" w:hAnsi="黑体" w:hint="eastAsia"/>
          <w:bCs/>
          <w:szCs w:val="21"/>
        </w:rPr>
        <w:t>统一社会信用代码</w:t>
      </w:r>
      <w:r w:rsidRPr="00D109C3">
        <w:rPr>
          <w:rFonts w:ascii="宋体" w:hAnsi="宋体" w:hint="eastAsia"/>
          <w:b/>
          <w:szCs w:val="21"/>
        </w:rPr>
        <w:t xml:space="preserve">  </w:t>
      </w:r>
      <w:r w:rsidRPr="00CD7225">
        <w:rPr>
          <w:rFonts w:ascii="宋体" w:hAnsi="宋体" w:hint="eastAsia"/>
        </w:rPr>
        <w:t>是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已经领取了统一社会信用代码的法人单位和产业活动单位必须填写统一社会信用代码。在填写时，要按照《营业执照》（证书）上的统一社会信用代码填写。</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组织机构代码/统一社会信用代码</w:t>
      </w:r>
      <w:r w:rsidRPr="00E44D54">
        <w:rPr>
          <w:rFonts w:ascii="宋体" w:hAnsi="宋体" w:hint="eastAsia"/>
        </w:rPr>
        <w:t xml:space="preserve"> </w:t>
      </w:r>
      <w:r w:rsidRPr="00E44D54">
        <w:rPr>
          <w:rFonts w:ascii="宋体" w:hAnsi="宋体"/>
        </w:rPr>
        <w:t xml:space="preserve"> </w:t>
      </w:r>
      <w:r w:rsidRPr="00E44D54">
        <w:rPr>
          <w:rFonts w:ascii="宋体" w:hAnsi="宋体" w:hint="eastAsia"/>
        </w:rPr>
        <w:t>此</w:t>
      </w:r>
      <w:r w:rsidRPr="00E44D54">
        <w:rPr>
          <w:rFonts w:ascii="宋体" w:hAnsi="宋体"/>
        </w:rPr>
        <w:t>指标</w:t>
      </w:r>
      <w:r>
        <w:rPr>
          <w:rFonts w:ascii="宋体" w:hAnsi="宋体" w:hint="eastAsia"/>
        </w:rPr>
        <w:t>可以</w:t>
      </w:r>
      <w:r w:rsidRPr="00E44D54">
        <w:rPr>
          <w:rFonts w:ascii="宋体" w:hAnsi="宋体"/>
        </w:rPr>
        <w:t>直接调取</w:t>
      </w:r>
      <w:r>
        <w:rPr>
          <w:rFonts w:ascii="宋体" w:hAnsi="宋体" w:hint="eastAsia"/>
        </w:rPr>
        <w:t>火炬统计</w:t>
      </w:r>
      <w:r w:rsidRPr="00E44D54">
        <w:rPr>
          <w:rFonts w:ascii="宋体" w:hAnsi="宋体" w:hint="eastAsia"/>
        </w:rPr>
        <w:t>企业</w:t>
      </w:r>
      <w:r>
        <w:rPr>
          <w:rFonts w:ascii="宋体" w:hAnsi="宋体" w:hint="eastAsia"/>
        </w:rPr>
        <w:t>报表（一）</w:t>
      </w:r>
      <w:r w:rsidRPr="00E44D54">
        <w:rPr>
          <w:rFonts w:ascii="宋体" w:hAnsi="宋体" w:hint="eastAsia"/>
        </w:rPr>
        <w:t>企业</w:t>
      </w:r>
      <w:r w:rsidRPr="00E44D54">
        <w:rPr>
          <w:rFonts w:ascii="宋体" w:hAnsi="宋体"/>
        </w:rPr>
        <w:t>概况</w:t>
      </w:r>
      <w:r w:rsidRPr="00E44D54">
        <w:rPr>
          <w:rFonts w:ascii="宋体" w:hAnsi="宋体" w:hint="eastAsia"/>
        </w:rPr>
        <w:t>表中</w:t>
      </w:r>
      <w:r w:rsidRPr="001F0A7E">
        <w:rPr>
          <w:rFonts w:ascii="宋体" w:hAnsi="宋体"/>
        </w:rPr>
        <w:t>企业</w:t>
      </w:r>
      <w:r w:rsidRPr="001F0A7E">
        <w:rPr>
          <w:rFonts w:ascii="宋体" w:hAnsi="宋体" w:hint="eastAsia"/>
        </w:rPr>
        <w:t>组织机构代码或统一社会信用代码</w:t>
      </w:r>
      <w:r w:rsidRPr="00E44D54">
        <w:rPr>
          <w:rFonts w:ascii="宋体" w:hAnsi="宋体" w:hint="eastAsia"/>
        </w:rPr>
        <w:t>（</w:t>
      </w:r>
      <w:r>
        <w:rPr>
          <w:rFonts w:ascii="宋体" w:hAnsi="宋体" w:hint="eastAsia"/>
        </w:rPr>
        <w:t>QA</w:t>
      </w:r>
      <w:r w:rsidRPr="00E44D54">
        <w:rPr>
          <w:rFonts w:ascii="宋体" w:hAnsi="宋体"/>
        </w:rPr>
        <w:t>03</w:t>
      </w:r>
      <w:r w:rsidRPr="00E44D54">
        <w:rPr>
          <w:rFonts w:ascii="宋体" w:hAnsi="宋体" w:hint="eastAsia"/>
        </w:rPr>
        <w:t>）指标数据。</w:t>
      </w:r>
    </w:p>
    <w:p w:rsidR="00A841F5" w:rsidRPr="00856091" w:rsidRDefault="00A841F5" w:rsidP="00A841F5">
      <w:pPr>
        <w:spacing w:line="400" w:lineRule="exact"/>
        <w:ind w:firstLineChars="200" w:firstLine="422"/>
        <w:rPr>
          <w:rFonts w:ascii="宋体" w:hAnsi="宋体"/>
        </w:rPr>
      </w:pPr>
      <w:r w:rsidRPr="00856091">
        <w:rPr>
          <w:rFonts w:ascii="宋体" w:hAnsi="宋体" w:hint="eastAsia"/>
          <w:b/>
        </w:rPr>
        <w:t>所属地区</w:t>
      </w:r>
      <w:r w:rsidRPr="00856091">
        <w:rPr>
          <w:rFonts w:ascii="宋体" w:hAnsi="宋体" w:hint="eastAsia"/>
        </w:rPr>
        <w:t xml:space="preserve">  由企业根据实际办公所在地，按照国家统计局网站上公布的最新县及县以上行政区划代码填报，由6位数字组成。此</w:t>
      </w:r>
      <w:r w:rsidRPr="00856091">
        <w:rPr>
          <w:rFonts w:ascii="宋体" w:hAnsi="宋体"/>
        </w:rPr>
        <w:t>指标</w:t>
      </w:r>
      <w:r w:rsidRPr="00856091">
        <w:rPr>
          <w:rFonts w:ascii="宋体" w:hAnsi="宋体" w:hint="eastAsia"/>
        </w:rPr>
        <w:t>直接</w:t>
      </w:r>
      <w:r w:rsidRPr="00856091">
        <w:rPr>
          <w:rFonts w:ascii="宋体" w:hAnsi="宋体"/>
        </w:rPr>
        <w:t>调取</w:t>
      </w:r>
      <w:r w:rsidRPr="00856091">
        <w:rPr>
          <w:rFonts w:ascii="宋体" w:hAnsi="宋体" w:hint="eastAsia"/>
        </w:rPr>
        <w:t>火炬统计企业报表</w:t>
      </w:r>
      <w:r>
        <w:rPr>
          <w:rFonts w:ascii="宋体" w:hAnsi="宋体" w:hint="eastAsia"/>
        </w:rPr>
        <w:t>（一）</w:t>
      </w:r>
      <w:r w:rsidRPr="00856091">
        <w:rPr>
          <w:rFonts w:ascii="宋体" w:hAnsi="宋体" w:hint="eastAsia"/>
        </w:rPr>
        <w:t>企业</w:t>
      </w:r>
      <w:r w:rsidRPr="00856091">
        <w:rPr>
          <w:rFonts w:ascii="宋体" w:hAnsi="宋体"/>
        </w:rPr>
        <w:t>概况</w:t>
      </w:r>
      <w:r w:rsidRPr="00856091">
        <w:rPr>
          <w:rFonts w:ascii="宋体" w:hAnsi="宋体" w:hint="eastAsia"/>
        </w:rPr>
        <w:t>表中</w:t>
      </w:r>
      <w:r w:rsidRPr="001F0A7E">
        <w:rPr>
          <w:rFonts w:ascii="宋体" w:hAnsi="宋体" w:hint="eastAsia"/>
        </w:rPr>
        <w:t>行政区划代码</w:t>
      </w:r>
      <w:r w:rsidRPr="00856091">
        <w:rPr>
          <w:rFonts w:ascii="宋体" w:hAnsi="宋体"/>
        </w:rPr>
        <w:t>（</w:t>
      </w:r>
      <w:r>
        <w:rPr>
          <w:rFonts w:ascii="宋体" w:hAnsi="宋体" w:hint="eastAsia"/>
        </w:rPr>
        <w:t>QA</w:t>
      </w:r>
      <w:r w:rsidRPr="00856091">
        <w:rPr>
          <w:rFonts w:ascii="宋体" w:hAnsi="宋体"/>
        </w:rPr>
        <w:t>19）</w:t>
      </w:r>
      <w:r w:rsidRPr="00856091">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高新技术企业认定证书编号</w:t>
      </w:r>
      <w:r w:rsidRPr="00E44D54">
        <w:rPr>
          <w:rFonts w:ascii="宋体" w:hAnsi="宋体" w:hint="eastAsia"/>
        </w:rPr>
        <w:t xml:space="preserve">  </w:t>
      </w:r>
      <w:r>
        <w:rPr>
          <w:rFonts w:ascii="宋体" w:hAnsi="宋体" w:hint="eastAsia"/>
        </w:rPr>
        <w:t>根据企业获得的高新技术企业认定证书上的证书编号填写。</w:t>
      </w:r>
      <w:r w:rsidRPr="00E44D54">
        <w:rPr>
          <w:rFonts w:ascii="宋体" w:hAnsi="宋体" w:hint="eastAsia"/>
        </w:rPr>
        <w:t>此</w:t>
      </w:r>
      <w:r w:rsidRPr="00E44D54">
        <w:rPr>
          <w:rFonts w:ascii="宋体" w:hAnsi="宋体"/>
        </w:rPr>
        <w:t>指标</w:t>
      </w:r>
      <w:r>
        <w:rPr>
          <w:rFonts w:ascii="宋体" w:hAnsi="宋体" w:hint="eastAsia"/>
        </w:rPr>
        <w:t>可以</w:t>
      </w:r>
      <w:r w:rsidRPr="00E44D54">
        <w:rPr>
          <w:rFonts w:ascii="宋体" w:hAnsi="宋体"/>
        </w:rPr>
        <w:t>直接调取</w:t>
      </w:r>
      <w:r>
        <w:rPr>
          <w:rFonts w:ascii="宋体" w:hAnsi="宋体" w:hint="eastAsia"/>
        </w:rPr>
        <w:t>火炬统计</w:t>
      </w:r>
      <w:r w:rsidRPr="00E44D54">
        <w:rPr>
          <w:rFonts w:ascii="宋体" w:hAnsi="宋体" w:hint="eastAsia"/>
        </w:rPr>
        <w:t>企业</w:t>
      </w:r>
      <w:r>
        <w:rPr>
          <w:rFonts w:ascii="宋体" w:hAnsi="宋体" w:hint="eastAsia"/>
        </w:rPr>
        <w:t>报表（一）</w:t>
      </w:r>
      <w:r w:rsidRPr="00E44D54">
        <w:rPr>
          <w:rFonts w:ascii="宋体" w:hAnsi="宋体" w:hint="eastAsia"/>
        </w:rPr>
        <w:t>企业</w:t>
      </w:r>
      <w:r w:rsidRPr="00E44D54">
        <w:rPr>
          <w:rFonts w:ascii="宋体" w:hAnsi="宋体"/>
        </w:rPr>
        <w:t>概况</w:t>
      </w:r>
      <w:r w:rsidRPr="00E44D54">
        <w:rPr>
          <w:rFonts w:ascii="宋体" w:hAnsi="宋体" w:hint="eastAsia"/>
        </w:rPr>
        <w:t>表中</w:t>
      </w:r>
      <w:r w:rsidRPr="001F0A7E">
        <w:rPr>
          <w:rFonts w:ascii="宋体" w:hAnsi="宋体"/>
        </w:rPr>
        <w:t>高企认定证书编号</w:t>
      </w:r>
      <w:r w:rsidRPr="00E44D54">
        <w:rPr>
          <w:rFonts w:ascii="宋体" w:hAnsi="宋体"/>
        </w:rPr>
        <w:t>（</w:t>
      </w:r>
      <w:r>
        <w:rPr>
          <w:rFonts w:ascii="宋体" w:hAnsi="宋体" w:hint="eastAsia"/>
        </w:rPr>
        <w:t>QB</w:t>
      </w:r>
      <w:r w:rsidRPr="00E44D54">
        <w:rPr>
          <w:rFonts w:ascii="宋体" w:hAnsi="宋体"/>
        </w:rPr>
        <w:t>13）</w:t>
      </w:r>
      <w:r w:rsidRPr="00E44D54">
        <w:rPr>
          <w:rFonts w:ascii="宋体" w:hAnsi="宋体" w:hint="eastAsia"/>
        </w:rPr>
        <w:t>指标数据。</w:t>
      </w:r>
    </w:p>
    <w:p w:rsidR="00A841F5" w:rsidRDefault="00A841F5" w:rsidP="00A841F5">
      <w:pPr>
        <w:spacing w:line="400" w:lineRule="exact"/>
        <w:ind w:firstLineChars="200" w:firstLine="422"/>
        <w:rPr>
          <w:rFonts w:ascii="宋体" w:hAnsi="宋体"/>
        </w:rPr>
      </w:pPr>
      <w:r w:rsidRPr="00E44D54">
        <w:rPr>
          <w:rFonts w:ascii="宋体" w:hAnsi="宋体" w:hint="eastAsia"/>
          <w:b/>
        </w:rPr>
        <w:t>高新技术企业认定时间</w:t>
      </w:r>
      <w:r w:rsidRPr="00E44D54">
        <w:rPr>
          <w:rFonts w:ascii="宋体" w:hAnsi="宋体" w:hint="eastAsia"/>
        </w:rPr>
        <w:t xml:space="preserve">  </w:t>
      </w:r>
      <w:r>
        <w:rPr>
          <w:rFonts w:ascii="宋体" w:hAnsi="宋体" w:hint="eastAsia"/>
        </w:rPr>
        <w:t>据企业获得的高新技术企业认定证书上的发证时间填报。</w:t>
      </w:r>
      <w:r w:rsidRPr="00E44D54">
        <w:rPr>
          <w:rFonts w:ascii="宋体" w:hAnsi="宋体" w:hint="eastAsia"/>
        </w:rPr>
        <w:t>此指标</w:t>
      </w:r>
      <w:r>
        <w:rPr>
          <w:rFonts w:ascii="宋体" w:hAnsi="宋体" w:hint="eastAsia"/>
        </w:rPr>
        <w:t>可以</w:t>
      </w:r>
      <w:r w:rsidRPr="00E44D54">
        <w:rPr>
          <w:rFonts w:ascii="宋体" w:hAnsi="宋体"/>
        </w:rPr>
        <w:t>直接调取</w:t>
      </w:r>
      <w:r>
        <w:rPr>
          <w:rFonts w:ascii="宋体" w:hAnsi="宋体" w:hint="eastAsia"/>
        </w:rPr>
        <w:t>火炬统计</w:t>
      </w:r>
      <w:r w:rsidRPr="00E44D54">
        <w:rPr>
          <w:rFonts w:ascii="宋体" w:hAnsi="宋体" w:hint="eastAsia"/>
        </w:rPr>
        <w:t>企业</w:t>
      </w:r>
      <w:r>
        <w:rPr>
          <w:rFonts w:ascii="宋体" w:hAnsi="宋体" w:hint="eastAsia"/>
        </w:rPr>
        <w:t>报表（一）</w:t>
      </w:r>
      <w:r w:rsidRPr="00E44D54">
        <w:rPr>
          <w:rFonts w:ascii="宋体" w:hAnsi="宋体" w:hint="eastAsia"/>
        </w:rPr>
        <w:t>企业</w:t>
      </w:r>
      <w:r w:rsidRPr="00E44D54">
        <w:rPr>
          <w:rFonts w:ascii="宋体" w:hAnsi="宋体"/>
        </w:rPr>
        <w:t>概况</w:t>
      </w:r>
      <w:r w:rsidRPr="00E44D54">
        <w:rPr>
          <w:rFonts w:ascii="宋体" w:hAnsi="宋体" w:hint="eastAsia"/>
        </w:rPr>
        <w:t>表中</w:t>
      </w:r>
      <w:r w:rsidRPr="001F0A7E">
        <w:rPr>
          <w:rFonts w:ascii="宋体" w:hAnsi="宋体" w:hint="eastAsia"/>
        </w:rPr>
        <w:t>企业</w:t>
      </w:r>
      <w:r w:rsidRPr="001F0A7E">
        <w:rPr>
          <w:rFonts w:ascii="宋体" w:hAnsi="宋体"/>
        </w:rPr>
        <w:t>被</w:t>
      </w:r>
      <w:r w:rsidRPr="001F0A7E">
        <w:rPr>
          <w:rFonts w:ascii="宋体" w:hAnsi="宋体" w:hint="eastAsia"/>
        </w:rPr>
        <w:t>认定为</w:t>
      </w:r>
      <w:r w:rsidRPr="001F0A7E">
        <w:rPr>
          <w:rFonts w:ascii="宋体" w:hAnsi="宋体"/>
        </w:rPr>
        <w:t>高新技术企业的时间</w:t>
      </w:r>
      <w:r w:rsidRPr="00E44D54">
        <w:rPr>
          <w:rFonts w:ascii="宋体" w:hAnsi="宋体"/>
        </w:rPr>
        <w:t>（</w:t>
      </w:r>
      <w:r>
        <w:rPr>
          <w:rFonts w:ascii="宋体" w:hAnsi="宋体" w:hint="eastAsia"/>
        </w:rPr>
        <w:t>QB</w:t>
      </w:r>
      <w:r w:rsidRPr="00E44D54">
        <w:rPr>
          <w:rFonts w:ascii="宋体" w:hAnsi="宋体"/>
        </w:rPr>
        <w:t>12）</w:t>
      </w:r>
      <w:r w:rsidRPr="00E44D54">
        <w:rPr>
          <w:rFonts w:ascii="宋体" w:hAnsi="宋体" w:hint="eastAsia"/>
        </w:rPr>
        <w:t>指标数据</w:t>
      </w:r>
      <w:r w:rsidRPr="001F0A7E">
        <w:rPr>
          <w:rFonts w:ascii="宋体" w:hAnsi="宋体" w:hint="eastAsia"/>
        </w:rPr>
        <w:t>。</w:t>
      </w:r>
    </w:p>
    <w:p w:rsidR="00A841F5" w:rsidRPr="009D03D2" w:rsidRDefault="00A841F5" w:rsidP="00A841F5">
      <w:pPr>
        <w:spacing w:line="400" w:lineRule="exact"/>
        <w:ind w:firstLineChars="200" w:firstLine="422"/>
        <w:rPr>
          <w:rFonts w:ascii="宋体" w:hAnsi="宋体"/>
        </w:rPr>
      </w:pPr>
      <w:r w:rsidRPr="00E44D54">
        <w:rPr>
          <w:rFonts w:ascii="宋体" w:hAnsi="宋体" w:hint="eastAsia"/>
          <w:b/>
        </w:rPr>
        <w:t xml:space="preserve">企业联系人  </w:t>
      </w:r>
      <w:r w:rsidRPr="009D03D2">
        <w:rPr>
          <w:rFonts w:ascii="宋体" w:hAnsi="宋体" w:hint="eastAsia"/>
        </w:rPr>
        <w:t>填</w:t>
      </w:r>
      <w:r>
        <w:rPr>
          <w:rFonts w:ascii="宋体" w:hAnsi="宋体" w:hint="eastAsia"/>
        </w:rPr>
        <w:t>写</w:t>
      </w:r>
      <w:r w:rsidRPr="009D03D2">
        <w:rPr>
          <w:rFonts w:ascii="宋体" w:hAnsi="宋体" w:hint="eastAsia"/>
        </w:rPr>
        <w:t>负责填报年度</w:t>
      </w:r>
      <w:r w:rsidRPr="009D03D2">
        <w:rPr>
          <w:rFonts w:ascii="宋体" w:hAnsi="宋体"/>
        </w:rPr>
        <w:t>高新技术企业发展情况</w:t>
      </w:r>
      <w:r w:rsidRPr="009D03D2">
        <w:rPr>
          <w:rFonts w:ascii="宋体" w:hAnsi="宋体" w:hint="eastAsia"/>
        </w:rPr>
        <w:t>报</w:t>
      </w:r>
      <w:r w:rsidRPr="009D03D2">
        <w:rPr>
          <w:rFonts w:ascii="宋体" w:hAnsi="宋体"/>
        </w:rPr>
        <w:t>表</w:t>
      </w:r>
      <w:r>
        <w:rPr>
          <w:rFonts w:ascii="宋体" w:hAnsi="宋体" w:hint="eastAsia"/>
        </w:rPr>
        <w:t>的人员姓名。</w:t>
      </w:r>
    </w:p>
    <w:p w:rsidR="00A841F5" w:rsidRPr="00CD7225" w:rsidRDefault="00A841F5" w:rsidP="00A841F5">
      <w:pPr>
        <w:spacing w:line="400" w:lineRule="exact"/>
        <w:ind w:firstLineChars="200" w:firstLine="422"/>
        <w:rPr>
          <w:rFonts w:ascii="宋体" w:hAnsi="宋体"/>
        </w:rPr>
      </w:pPr>
      <w:r w:rsidRPr="00E44D54">
        <w:rPr>
          <w:rFonts w:ascii="宋体" w:hAnsi="宋体"/>
          <w:b/>
        </w:rPr>
        <w:t>联系</w:t>
      </w:r>
      <w:r w:rsidRPr="00E44D54">
        <w:rPr>
          <w:rFonts w:ascii="宋体" w:hAnsi="宋体" w:hint="eastAsia"/>
          <w:b/>
        </w:rPr>
        <w:t>电话</w:t>
      </w:r>
      <w:r w:rsidRPr="00E44D54">
        <w:rPr>
          <w:rFonts w:ascii="宋体" w:hAnsi="宋体" w:hint="eastAsia"/>
        </w:rPr>
        <w:t xml:space="preserve">  </w:t>
      </w:r>
      <w:r w:rsidRPr="009D03D2">
        <w:rPr>
          <w:rFonts w:ascii="宋体" w:hAnsi="宋体" w:hint="eastAsia"/>
        </w:rPr>
        <w:t>填</w:t>
      </w:r>
      <w:r>
        <w:rPr>
          <w:rFonts w:ascii="宋体" w:hAnsi="宋体" w:hint="eastAsia"/>
        </w:rPr>
        <w:t>写</w:t>
      </w:r>
      <w:r w:rsidRPr="009D03D2">
        <w:rPr>
          <w:rFonts w:ascii="宋体" w:hAnsi="宋体" w:hint="eastAsia"/>
        </w:rPr>
        <w:t>负责填报年度</w:t>
      </w:r>
      <w:r w:rsidRPr="009D03D2">
        <w:rPr>
          <w:rFonts w:ascii="宋体" w:hAnsi="宋体"/>
        </w:rPr>
        <w:t>高新技术企业发展情况</w:t>
      </w:r>
      <w:r w:rsidRPr="009D03D2">
        <w:rPr>
          <w:rFonts w:ascii="宋体" w:hAnsi="宋体" w:hint="eastAsia"/>
        </w:rPr>
        <w:t>报</w:t>
      </w:r>
      <w:r w:rsidRPr="009D03D2">
        <w:rPr>
          <w:rFonts w:ascii="宋体" w:hAnsi="宋体"/>
        </w:rPr>
        <w:t>表</w:t>
      </w:r>
      <w:r>
        <w:rPr>
          <w:rFonts w:ascii="宋体" w:hAnsi="宋体" w:hint="eastAsia"/>
        </w:rPr>
        <w:t>的人员的有效联系电话。</w:t>
      </w:r>
    </w:p>
    <w:p w:rsidR="00A841F5" w:rsidRPr="00E3700D" w:rsidRDefault="00A841F5" w:rsidP="00A841F5">
      <w:pPr>
        <w:spacing w:line="400" w:lineRule="exact"/>
        <w:ind w:firstLineChars="200" w:firstLine="422"/>
        <w:rPr>
          <w:rFonts w:ascii="宋体" w:hAnsi="宋体"/>
        </w:rPr>
      </w:pPr>
      <w:r w:rsidRPr="00E44D54">
        <w:rPr>
          <w:rFonts w:ascii="宋体" w:hAnsi="宋体" w:hint="eastAsia"/>
          <w:b/>
        </w:rPr>
        <w:t>企业</w:t>
      </w:r>
      <w:r>
        <w:rPr>
          <w:rFonts w:ascii="宋体" w:hAnsi="宋体" w:hint="eastAsia"/>
          <w:b/>
        </w:rPr>
        <w:t>是否</w:t>
      </w:r>
      <w:r w:rsidRPr="00E44D54">
        <w:rPr>
          <w:rFonts w:ascii="宋体" w:hAnsi="宋体" w:hint="eastAsia"/>
          <w:b/>
        </w:rPr>
        <w:t>上市</w:t>
      </w:r>
      <w:r>
        <w:rPr>
          <w:rFonts w:ascii="宋体" w:hAnsi="宋体" w:hint="eastAsia"/>
          <w:b/>
        </w:rPr>
        <w:t xml:space="preserve">  </w:t>
      </w:r>
      <w:r w:rsidRPr="00E3700D">
        <w:rPr>
          <w:rFonts w:ascii="宋体" w:hAnsi="宋体" w:hint="eastAsia"/>
        </w:rPr>
        <w:t>反映企业在境内外上市和在新三板、四板挂牌情况。属于在境内外市场上市或者在国内新三板、四板挂牌的，均选择1.是，否则选择2.否。</w:t>
      </w:r>
    </w:p>
    <w:p w:rsidR="00A841F5" w:rsidRPr="00E3700D" w:rsidRDefault="00A841F5" w:rsidP="00A841F5">
      <w:pPr>
        <w:spacing w:line="400" w:lineRule="exact"/>
        <w:ind w:firstLineChars="200" w:firstLine="422"/>
        <w:rPr>
          <w:rFonts w:ascii="宋体" w:hAnsi="宋体"/>
        </w:rPr>
      </w:pPr>
      <w:r w:rsidRPr="00CD7225">
        <w:rPr>
          <w:rFonts w:ascii="宋体" w:hAnsi="宋体" w:hint="eastAsia"/>
          <w:b/>
        </w:rPr>
        <w:t>股票代码</w:t>
      </w:r>
      <w:r w:rsidRPr="00E3700D">
        <w:rPr>
          <w:rFonts w:ascii="宋体" w:hAnsi="宋体" w:hint="eastAsia"/>
        </w:rPr>
        <w:t xml:space="preserve">  股票（份）代码填写格式为：代码 +.市场字母标识，请参考以下格式填报：</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1.深交所主板，□□□□□□.SZ                        2.上交所，□□□□□□.SH</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 xml:space="preserve">3.新加坡，  □□□.SG  或者  □□□□.SG             4.香港，□□□□□.HK  </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 xml:space="preserve">5.纳斯达克，□□□□.O  或者  □□□.O   或者□□.O   或者 □□□□□.O      </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6.纽交所，□□□□.N   或者  □□□.N  或者 □□.N   7.东京，□□□□.T</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8. 伦敦，□□□.L  或者 □□□□.L                 9. 其他海外市场（代码+.市场字母标识）</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 xml:space="preserve">10.深交所创业板，30□□□□.SZ    </w:t>
      </w:r>
      <w:r w:rsidRPr="00E3700D">
        <w:rPr>
          <w:rFonts w:ascii="宋体" w:hAnsi="宋体" w:hint="eastAsia"/>
        </w:rPr>
        <w:tab/>
      </w:r>
      <w:r w:rsidRPr="00E3700D">
        <w:rPr>
          <w:rFonts w:ascii="宋体" w:hAnsi="宋体" w:hint="eastAsia"/>
        </w:rPr>
        <w:tab/>
      </w:r>
      <w:r w:rsidRPr="00E3700D">
        <w:rPr>
          <w:rFonts w:ascii="宋体" w:hAnsi="宋体" w:hint="eastAsia"/>
        </w:rPr>
        <w:tab/>
      </w:r>
      <w:r w:rsidRPr="00E3700D">
        <w:rPr>
          <w:rFonts w:ascii="宋体" w:hAnsi="宋体" w:hint="eastAsia"/>
        </w:rPr>
        <w:tab/>
      </w:r>
      <w:r w:rsidRPr="00E3700D">
        <w:rPr>
          <w:rFonts w:ascii="宋体" w:hAnsi="宋体" w:hint="eastAsia"/>
        </w:rPr>
        <w:tab/>
        <w:t xml:space="preserve"> 11. 新三板  8</w:t>
      </w:r>
      <w:r w:rsidRPr="00E3700D">
        <w:rPr>
          <w:rFonts w:ascii="宋体" w:hAnsi="宋体"/>
        </w:rPr>
        <w:t>3/43/87</w:t>
      </w:r>
      <w:r w:rsidRPr="00E3700D">
        <w:rPr>
          <w:rFonts w:ascii="宋体" w:hAnsi="宋体" w:hint="eastAsia"/>
        </w:rPr>
        <w:t>□□□□.OC</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12.深交所中小板00□□□□.SZ                         13.地方四板  □□□□□□.□□□</w:t>
      </w:r>
    </w:p>
    <w:p w:rsidR="00A841F5" w:rsidRPr="00E44D54" w:rsidRDefault="00A841F5" w:rsidP="00A841F5">
      <w:pPr>
        <w:spacing w:line="400" w:lineRule="exact"/>
        <w:ind w:firstLineChars="200" w:firstLine="420"/>
        <w:rPr>
          <w:rFonts w:ascii="宋体" w:hAnsi="宋体"/>
        </w:rPr>
      </w:pPr>
      <w:r>
        <w:rPr>
          <w:rFonts w:ascii="宋体" w:hAnsi="宋体" w:hint="eastAsia"/>
        </w:rPr>
        <w:t>此</w:t>
      </w:r>
      <w:r w:rsidRPr="00E44D54">
        <w:rPr>
          <w:rFonts w:ascii="宋体" w:hAnsi="宋体"/>
        </w:rPr>
        <w:t>指标</w:t>
      </w:r>
      <w:r>
        <w:rPr>
          <w:rFonts w:ascii="宋体" w:hAnsi="宋体" w:hint="eastAsia"/>
        </w:rPr>
        <w:t>可以</w:t>
      </w:r>
      <w:r w:rsidRPr="00E44D54">
        <w:rPr>
          <w:rFonts w:ascii="宋体" w:hAnsi="宋体" w:hint="eastAsia"/>
        </w:rPr>
        <w:t>直接</w:t>
      </w:r>
      <w:r w:rsidRPr="00E44D54">
        <w:rPr>
          <w:rFonts w:ascii="宋体" w:hAnsi="宋体"/>
        </w:rPr>
        <w:t>调取</w:t>
      </w:r>
      <w:r>
        <w:rPr>
          <w:rFonts w:ascii="宋体" w:hAnsi="宋体" w:hint="eastAsia"/>
        </w:rPr>
        <w:t>火炬统计</w:t>
      </w:r>
      <w:r w:rsidRPr="00E44D54">
        <w:rPr>
          <w:rFonts w:ascii="宋体" w:hAnsi="宋体" w:hint="eastAsia"/>
        </w:rPr>
        <w:t>企业</w:t>
      </w:r>
      <w:r>
        <w:rPr>
          <w:rFonts w:ascii="宋体" w:hAnsi="宋体" w:hint="eastAsia"/>
        </w:rPr>
        <w:t>报表（一）</w:t>
      </w:r>
      <w:r w:rsidRPr="00E44D54">
        <w:rPr>
          <w:rFonts w:ascii="宋体" w:hAnsi="宋体" w:hint="eastAsia"/>
        </w:rPr>
        <w:t>企业</w:t>
      </w:r>
      <w:r w:rsidRPr="00E44D54">
        <w:rPr>
          <w:rFonts w:ascii="宋体" w:hAnsi="宋体"/>
        </w:rPr>
        <w:t>概况</w:t>
      </w:r>
      <w:r w:rsidRPr="00E44D54">
        <w:rPr>
          <w:rFonts w:ascii="宋体" w:hAnsi="宋体" w:hint="eastAsia"/>
        </w:rPr>
        <w:t>表中</w:t>
      </w:r>
      <w:r w:rsidRPr="001F0A7E">
        <w:rPr>
          <w:rFonts w:ascii="宋体" w:hAnsi="宋体" w:hint="eastAsia"/>
        </w:rPr>
        <w:t>股票代码</w:t>
      </w:r>
      <w:r w:rsidRPr="00E44D54">
        <w:rPr>
          <w:rFonts w:ascii="宋体" w:hAnsi="宋体"/>
        </w:rPr>
        <w:t>（qb15_1）指标数据</w:t>
      </w:r>
      <w:r w:rsidRPr="00E44D54">
        <w:rPr>
          <w:rFonts w:ascii="宋体" w:hAnsi="宋体" w:hint="eastAsia"/>
        </w:rPr>
        <w:t>。</w:t>
      </w:r>
    </w:p>
    <w:p w:rsidR="00A841F5" w:rsidRPr="00E3700D" w:rsidRDefault="00A841F5" w:rsidP="00A841F5">
      <w:pPr>
        <w:spacing w:line="400" w:lineRule="exact"/>
        <w:ind w:firstLineChars="200" w:firstLine="422"/>
        <w:rPr>
          <w:rFonts w:ascii="宋体" w:hAnsi="宋体"/>
        </w:rPr>
      </w:pPr>
      <w:r w:rsidRPr="00E3700D">
        <w:rPr>
          <w:rFonts w:ascii="宋体" w:hAnsi="宋体" w:hint="eastAsia"/>
          <w:b/>
        </w:rPr>
        <w:lastRenderedPageBreak/>
        <w:t>上市类型</w:t>
      </w:r>
      <w:r w:rsidRPr="00E3700D">
        <w:rPr>
          <w:rFonts w:ascii="宋体" w:hAnsi="宋体" w:hint="eastAsia"/>
        </w:rPr>
        <w:t xml:space="preserve">  填写在境内外何种交易市场挂牌交易。上市及挂牌市场的填报请从以下1-13序号中选择序号填报。</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1.深交所主板（含B股）      2.上交所（含B股）      3.新加坡</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4.香港                      5.纳斯达克              6.纽约交易所</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7.东京                      8.伦敦                  9.其它海外市场</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 xml:space="preserve">10.深交所创业板             11.新三板               12深交所中小板 </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13.地方四板</w:t>
      </w:r>
    </w:p>
    <w:p w:rsidR="00A841F5" w:rsidRPr="00E44D54" w:rsidRDefault="00A841F5" w:rsidP="00A841F5">
      <w:pPr>
        <w:spacing w:line="400" w:lineRule="exact"/>
        <w:ind w:firstLineChars="200" w:firstLine="420"/>
        <w:rPr>
          <w:rFonts w:ascii="宋体" w:hAnsi="宋体"/>
        </w:rPr>
      </w:pPr>
      <w:r>
        <w:rPr>
          <w:rFonts w:ascii="宋体" w:hAnsi="宋体" w:hint="eastAsia"/>
        </w:rPr>
        <w:t>此</w:t>
      </w:r>
      <w:r w:rsidRPr="00E44D54">
        <w:rPr>
          <w:rFonts w:ascii="宋体" w:hAnsi="宋体"/>
        </w:rPr>
        <w:t>指标</w:t>
      </w:r>
      <w:r>
        <w:rPr>
          <w:rFonts w:ascii="宋体" w:hAnsi="宋体" w:hint="eastAsia"/>
        </w:rPr>
        <w:t>可以</w:t>
      </w:r>
      <w:r w:rsidRPr="00E44D54">
        <w:rPr>
          <w:rFonts w:ascii="宋体" w:hAnsi="宋体" w:hint="eastAsia"/>
        </w:rPr>
        <w:t>直接</w:t>
      </w:r>
      <w:r w:rsidRPr="00E44D54">
        <w:rPr>
          <w:rFonts w:ascii="宋体" w:hAnsi="宋体"/>
        </w:rPr>
        <w:t>调取</w:t>
      </w:r>
      <w:r>
        <w:rPr>
          <w:rFonts w:ascii="宋体" w:hAnsi="宋体" w:hint="eastAsia"/>
        </w:rPr>
        <w:t>火炬统计</w:t>
      </w:r>
      <w:r w:rsidRPr="00E44D54">
        <w:rPr>
          <w:rFonts w:ascii="宋体" w:hAnsi="宋体" w:hint="eastAsia"/>
        </w:rPr>
        <w:t>企业</w:t>
      </w:r>
      <w:r>
        <w:rPr>
          <w:rFonts w:ascii="宋体" w:hAnsi="宋体" w:hint="eastAsia"/>
        </w:rPr>
        <w:t>报表（一）</w:t>
      </w:r>
      <w:r w:rsidRPr="00E44D54">
        <w:rPr>
          <w:rFonts w:ascii="宋体" w:hAnsi="宋体" w:hint="eastAsia"/>
        </w:rPr>
        <w:t>企业</w:t>
      </w:r>
      <w:r w:rsidRPr="00E44D54">
        <w:rPr>
          <w:rFonts w:ascii="宋体" w:hAnsi="宋体"/>
        </w:rPr>
        <w:t>概况</w:t>
      </w:r>
      <w:r w:rsidRPr="00E44D54">
        <w:rPr>
          <w:rFonts w:ascii="宋体" w:hAnsi="宋体" w:hint="eastAsia"/>
        </w:rPr>
        <w:t>表中</w:t>
      </w:r>
      <w:r w:rsidRPr="00354B2A">
        <w:rPr>
          <w:rFonts w:ascii="宋体" w:hAnsi="宋体" w:hint="eastAsia"/>
        </w:rPr>
        <w:t>上市及新三板、四板挂牌情况</w:t>
      </w:r>
      <w:r w:rsidRPr="00E44D54">
        <w:rPr>
          <w:rFonts w:ascii="宋体" w:hAnsi="宋体"/>
        </w:rPr>
        <w:t>（qb15）指标数据</w:t>
      </w:r>
      <w:r w:rsidRPr="00E44D54">
        <w:rPr>
          <w:rFonts w:ascii="宋体" w:hAnsi="宋体" w:hint="eastAsia"/>
        </w:rPr>
        <w:t>。</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本年度获得的知识产权数</w:t>
      </w:r>
      <w:r w:rsidRPr="00E44D54">
        <w:rPr>
          <w:rFonts w:ascii="宋体" w:hAnsi="宋体" w:hint="eastAsia"/>
        </w:rPr>
        <w:t xml:space="preserve"> </w:t>
      </w:r>
      <w:r w:rsidRPr="00E44D54">
        <w:rPr>
          <w:rFonts w:ascii="宋体" w:hAnsi="宋体"/>
        </w:rPr>
        <w:t xml:space="preserve"> 主要</w:t>
      </w:r>
      <w:r w:rsidRPr="00E44D54">
        <w:rPr>
          <w:rFonts w:ascii="宋体" w:hAnsi="宋体" w:hint="eastAsia"/>
        </w:rPr>
        <w:t>是指在中国境内授权或审批审定的，并在中国法律的有效保护期内的</w:t>
      </w:r>
      <w:r w:rsidRPr="00E44D54">
        <w:rPr>
          <w:rFonts w:ascii="宋体" w:hAnsi="宋体"/>
        </w:rPr>
        <w:t>知识产权</w:t>
      </w:r>
      <w:r w:rsidRPr="00E44D54">
        <w:rPr>
          <w:rFonts w:ascii="宋体" w:hAnsi="宋体" w:hint="eastAsia"/>
        </w:rPr>
        <w:t>，且知识产权权属人应为该企业。高新技术企业</w:t>
      </w:r>
      <w:r w:rsidRPr="00E44D54">
        <w:rPr>
          <w:rFonts w:ascii="宋体" w:hAnsi="宋体"/>
        </w:rPr>
        <w:t>调查的</w:t>
      </w:r>
      <w:r w:rsidRPr="00E44D54">
        <w:rPr>
          <w:rFonts w:ascii="宋体" w:hAnsi="宋体" w:hint="eastAsia"/>
        </w:rPr>
        <w:t>知识</w:t>
      </w:r>
      <w:r w:rsidRPr="00E44D54">
        <w:rPr>
          <w:rFonts w:ascii="宋体" w:hAnsi="宋体"/>
        </w:rPr>
        <w:t>产权主要</w:t>
      </w:r>
      <w:r w:rsidRPr="00E44D54">
        <w:rPr>
          <w:rFonts w:ascii="宋体" w:hAnsi="宋体" w:hint="eastAsia"/>
        </w:rPr>
        <w:t>包括发明专利（含国防专利）、植物新品种、国家级农作物品种、国家新药、国家一级中药保护品种、集成电路布图设计专有权以及实用新型专利、外观设计专利、软件著作权等。</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当年获得发明专利数</w:t>
      </w:r>
      <w:r w:rsidRPr="00E44D54">
        <w:rPr>
          <w:rFonts w:ascii="宋体" w:hAnsi="宋体" w:hint="eastAsia"/>
        </w:rPr>
        <w:t xml:space="preserve">  </w:t>
      </w:r>
      <w:r w:rsidRPr="00700EC5">
        <w:rPr>
          <w:rFonts w:ascii="宋体" w:hAnsi="宋体" w:hint="eastAsia"/>
        </w:rPr>
        <w:t>指报告期内企业作为第一申请人向我国专利机构提出发明专利申请的件数</w:t>
      </w:r>
      <w:r>
        <w:rPr>
          <w:rFonts w:ascii="宋体" w:hAnsi="宋体" w:hint="eastAsia"/>
        </w:rPr>
        <w:t>。</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报表（四）</w:t>
      </w:r>
      <w:r w:rsidRPr="00E44D54">
        <w:rPr>
          <w:rFonts w:ascii="宋体" w:hAnsi="宋体" w:hint="eastAsia"/>
        </w:rPr>
        <w:t>科技</w:t>
      </w:r>
      <w:r w:rsidRPr="00E44D54">
        <w:rPr>
          <w:rFonts w:ascii="宋体" w:hAnsi="宋体"/>
        </w:rPr>
        <w:t>活动概况</w:t>
      </w:r>
      <w:r w:rsidRPr="00E44D54">
        <w:rPr>
          <w:rFonts w:ascii="宋体" w:hAnsi="宋体" w:hint="eastAsia"/>
        </w:rPr>
        <w:t>表中</w:t>
      </w:r>
      <w:r w:rsidRPr="00455B8C">
        <w:rPr>
          <w:rFonts w:ascii="宋体" w:hAnsi="宋体"/>
        </w:rPr>
        <w:t>当年</w:t>
      </w:r>
      <w:r w:rsidRPr="00455B8C">
        <w:rPr>
          <w:rFonts w:ascii="宋体" w:hAnsi="宋体" w:hint="eastAsia"/>
        </w:rPr>
        <w:t>授权国内</w:t>
      </w:r>
      <w:r w:rsidRPr="00455B8C">
        <w:rPr>
          <w:rFonts w:ascii="宋体" w:hAnsi="宋体"/>
        </w:rPr>
        <w:t>发明专利数</w:t>
      </w:r>
      <w:r w:rsidRPr="00E44D54">
        <w:rPr>
          <w:rFonts w:ascii="宋体" w:hAnsi="宋体" w:hint="eastAsia"/>
        </w:rPr>
        <w:t>（</w:t>
      </w:r>
      <w:r w:rsidRPr="00E44D54">
        <w:rPr>
          <w:rFonts w:ascii="宋体" w:hAnsi="宋体"/>
        </w:rPr>
        <w:t>QJ57_1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国防专利</w:t>
      </w:r>
      <w:r w:rsidRPr="00E44D54">
        <w:rPr>
          <w:rFonts w:ascii="宋体" w:hAnsi="宋体" w:hint="eastAsia"/>
        </w:rPr>
        <w:t xml:space="preserve">  国防专利是指涉及国防利益以及对国防建设具有潜在作用需要保密的发明专利。当年</w:t>
      </w:r>
      <w:r w:rsidRPr="00E44D54">
        <w:rPr>
          <w:rFonts w:ascii="宋体" w:hAnsi="宋体"/>
        </w:rPr>
        <w:t>获得国防专利是指</w:t>
      </w:r>
      <w:r w:rsidRPr="00E44D54">
        <w:rPr>
          <w:rFonts w:ascii="宋体" w:hAnsi="宋体" w:hint="eastAsia"/>
        </w:rPr>
        <w:t>企业作为</w:t>
      </w:r>
      <w:r w:rsidRPr="00E44D54">
        <w:rPr>
          <w:rFonts w:ascii="宋体" w:hAnsi="宋体"/>
        </w:rPr>
        <w:t>第一权属人，在报告期内，</w:t>
      </w:r>
      <w:r w:rsidRPr="00E44D54">
        <w:rPr>
          <w:rFonts w:ascii="宋体" w:hAnsi="宋体" w:hint="eastAsia"/>
        </w:rPr>
        <w:t>获得的</w:t>
      </w:r>
      <w:r w:rsidRPr="00E44D54">
        <w:rPr>
          <w:rFonts w:ascii="宋体" w:hAnsi="宋体"/>
        </w:rPr>
        <w:t>经过国家国防专利机构审查认定符合</w:t>
      </w:r>
      <w:r w:rsidRPr="00E44D54">
        <w:rPr>
          <w:rFonts w:ascii="宋体" w:hAnsi="宋体" w:hint="eastAsia"/>
        </w:rPr>
        <w:t>《国防专利条例》规定</w:t>
      </w:r>
      <w:r w:rsidRPr="00E44D54">
        <w:rPr>
          <w:rFonts w:ascii="宋体" w:hAnsi="宋体"/>
        </w:rPr>
        <w:t>的，且经过国务院专利行政部门授权的国防专利权。</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当年获得植物新品种</w:t>
      </w:r>
      <w:r w:rsidRPr="00E44D54">
        <w:rPr>
          <w:rFonts w:ascii="宋体" w:hAnsi="宋体" w:hint="eastAsia"/>
        </w:rPr>
        <w:t xml:space="preserve">  </w:t>
      </w:r>
      <w:r w:rsidRPr="006F2D3E">
        <w:rPr>
          <w:rFonts w:ascii="宋体" w:hAnsi="宋体" w:hint="eastAsia"/>
          <w:szCs w:val="21"/>
        </w:rPr>
        <w:t>指</w:t>
      </w:r>
      <w:r w:rsidRPr="006F2D3E">
        <w:rPr>
          <w:rFonts w:ascii="宋体" w:hAnsi="宋体" w:hint="eastAsia"/>
          <w:bCs/>
          <w:spacing w:val="-4"/>
          <w:szCs w:val="21"/>
        </w:rPr>
        <w:t>在报告期末企业</w:t>
      </w:r>
      <w:r w:rsidRPr="006F2D3E">
        <w:rPr>
          <w:rFonts w:ascii="宋体" w:hAnsi="宋体" w:hint="eastAsia"/>
          <w:szCs w:val="21"/>
        </w:rPr>
        <w:t>作为第一权利人</w:t>
      </w:r>
      <w:r w:rsidRPr="006F2D3E">
        <w:rPr>
          <w:rFonts w:ascii="宋体" w:hAnsi="宋体" w:hint="eastAsia"/>
          <w:bCs/>
          <w:spacing w:val="-4"/>
          <w:szCs w:val="21"/>
        </w:rPr>
        <w:t>拥有的，且在有效期内的，</w:t>
      </w:r>
      <w:r w:rsidRPr="006F2D3E">
        <w:rPr>
          <w:rFonts w:ascii="宋体" w:hAnsi="宋体" w:hint="eastAsia"/>
          <w:szCs w:val="21"/>
        </w:rPr>
        <w:t>由国务院农业或林业行政部门按照《中华人民共和国植物新品种保护条例》授予的经过人工培育的或者</w:t>
      </w:r>
      <w:r w:rsidRPr="006F2D3E">
        <w:rPr>
          <w:rFonts w:ascii="宋体" w:hAnsi="宋体" w:hint="eastAsia"/>
          <w:bCs/>
          <w:szCs w:val="21"/>
        </w:rPr>
        <w:t>对发现的野生植物加以开发，具备新颖性、特异性、一致性和稳定性并有适当命名的植物新品种的植物新品种权。</w:t>
      </w:r>
      <w:r w:rsidRPr="00700EC5">
        <w:rPr>
          <w:rFonts w:ascii="宋体" w:hAnsi="宋体" w:hint="eastAsia"/>
          <w:bCs/>
          <w:szCs w:val="21"/>
        </w:rPr>
        <w:t>植物新品种可在农业部植物新品种保护办公室网站（http://www.cnpvp.cn）和国家林业局植物新品种保护办公室网站（http://www.cnpvp.net）查询</w:t>
      </w:r>
      <w:r>
        <w:rPr>
          <w:rFonts w:ascii="宋体" w:hAnsi="宋体" w:hint="eastAsia"/>
          <w:bCs/>
          <w:szCs w:val="21"/>
        </w:rPr>
        <w:t>。</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报表（四）</w:t>
      </w:r>
      <w:r w:rsidRPr="00E44D54">
        <w:rPr>
          <w:rFonts w:ascii="宋体" w:hAnsi="宋体" w:hint="eastAsia"/>
        </w:rPr>
        <w:t>科技</w:t>
      </w:r>
      <w:r w:rsidRPr="00E44D54">
        <w:rPr>
          <w:rFonts w:ascii="宋体" w:hAnsi="宋体"/>
        </w:rPr>
        <w:t>活动概况</w:t>
      </w:r>
      <w:r w:rsidRPr="00E44D54">
        <w:rPr>
          <w:rFonts w:ascii="宋体" w:hAnsi="宋体" w:hint="eastAsia"/>
        </w:rPr>
        <w:t>表中</w:t>
      </w:r>
      <w:r w:rsidRPr="00455B8C">
        <w:rPr>
          <w:rFonts w:ascii="宋体" w:hAnsi="宋体"/>
        </w:rPr>
        <w:t>当年获得</w:t>
      </w:r>
      <w:r w:rsidRPr="00455B8C">
        <w:rPr>
          <w:rFonts w:ascii="宋体" w:hAnsi="宋体" w:hint="eastAsia"/>
        </w:rPr>
        <w:t>植物</w:t>
      </w:r>
      <w:r w:rsidRPr="00455B8C">
        <w:rPr>
          <w:rFonts w:ascii="宋体" w:hAnsi="宋体"/>
        </w:rPr>
        <w:t>新品种</w:t>
      </w:r>
      <w:r w:rsidRPr="00E44D54">
        <w:rPr>
          <w:rFonts w:ascii="宋体" w:hAnsi="宋体"/>
        </w:rPr>
        <w:t>（</w:t>
      </w:r>
      <w:r w:rsidRPr="00E44D54">
        <w:rPr>
          <w:rFonts w:ascii="宋体" w:hAnsi="宋体" w:hint="eastAsia"/>
        </w:rPr>
        <w:t>Q</w:t>
      </w:r>
      <w:r w:rsidRPr="00E44D54">
        <w:rPr>
          <w:rFonts w:ascii="宋体" w:hAnsi="宋体"/>
        </w:rPr>
        <w:t>J87_1）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当年获得国家级农作物品种</w:t>
      </w:r>
      <w:r w:rsidRPr="00E44D54">
        <w:rPr>
          <w:rFonts w:ascii="宋体" w:hAnsi="宋体" w:hint="eastAsia"/>
        </w:rPr>
        <w:t xml:space="preserve">  是指企业</w:t>
      </w:r>
      <w:r w:rsidRPr="00E44D54">
        <w:rPr>
          <w:rFonts w:ascii="宋体" w:hAnsi="宋体"/>
        </w:rPr>
        <w:t>作为第一权属人，在报告期内，</w:t>
      </w:r>
      <w:r w:rsidRPr="00E44D54">
        <w:rPr>
          <w:rFonts w:ascii="宋体" w:hAnsi="宋体" w:hint="eastAsia"/>
        </w:rPr>
        <w:t>获得的经过</w:t>
      </w:r>
      <w:r w:rsidRPr="00E44D54">
        <w:rPr>
          <w:rFonts w:ascii="宋体" w:hAnsi="宋体"/>
        </w:rPr>
        <w:t>农业部国家农作物品种审定委员会审定公告的农作物品种。</w:t>
      </w:r>
    </w:p>
    <w:p w:rsidR="00A841F5" w:rsidRPr="00E44D54" w:rsidRDefault="00A841F5" w:rsidP="00A841F5">
      <w:pPr>
        <w:spacing w:line="400" w:lineRule="exact"/>
        <w:ind w:firstLineChars="200" w:firstLine="422"/>
        <w:rPr>
          <w:rFonts w:ascii="宋体" w:hAnsi="宋体"/>
        </w:rPr>
      </w:pPr>
      <w:r w:rsidRPr="00E44D54">
        <w:rPr>
          <w:rFonts w:ascii="宋体" w:hAnsi="宋体"/>
          <w:b/>
        </w:rPr>
        <w:t>新药</w:t>
      </w:r>
      <w:r w:rsidRPr="00E44D54">
        <w:rPr>
          <w:rFonts w:ascii="宋体" w:hAnsi="宋体" w:hint="eastAsia"/>
        </w:rPr>
        <w:t xml:space="preserve">  是指未在中国</w:t>
      </w:r>
      <w:r w:rsidRPr="00E44D54">
        <w:rPr>
          <w:rFonts w:ascii="宋体" w:hAnsi="宋体"/>
        </w:rPr>
        <w:t>境内上市销售的</w:t>
      </w:r>
      <w:r w:rsidRPr="00E44D54">
        <w:rPr>
          <w:rFonts w:ascii="宋体" w:hAnsi="宋体" w:hint="eastAsia"/>
        </w:rPr>
        <w:t>药品。已上市的药品改变剂型、改变给药途径、增加新的适应症或制成新的复方制剂，亦纳入新药管理。</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当年获得国家新药</w:t>
      </w:r>
      <w:r w:rsidRPr="00E44D54">
        <w:rPr>
          <w:rFonts w:ascii="宋体" w:hAnsi="宋体" w:hint="eastAsia"/>
        </w:rPr>
        <w:t xml:space="preserve">  是指企业</w:t>
      </w:r>
      <w:r w:rsidRPr="00E44D54">
        <w:rPr>
          <w:rFonts w:ascii="宋体" w:hAnsi="宋体"/>
        </w:rPr>
        <w:t>作为第一权属人，在报告期内，</w:t>
      </w:r>
      <w:r w:rsidRPr="00E44D54">
        <w:rPr>
          <w:rFonts w:ascii="宋体" w:hAnsi="宋体" w:hint="eastAsia"/>
        </w:rPr>
        <w:t>获得的国家食品</w:t>
      </w:r>
      <w:r w:rsidRPr="00E44D54">
        <w:rPr>
          <w:rFonts w:ascii="宋体" w:hAnsi="宋体"/>
        </w:rPr>
        <w:t>药品监督管理局签发的新药数量。</w:t>
      </w:r>
    </w:p>
    <w:p w:rsidR="00A841F5" w:rsidRDefault="00A841F5" w:rsidP="00A841F5">
      <w:pPr>
        <w:spacing w:line="400" w:lineRule="exact"/>
        <w:ind w:firstLineChars="200" w:firstLine="422"/>
        <w:rPr>
          <w:rFonts w:ascii="宋体" w:hAnsi="宋体"/>
        </w:rPr>
      </w:pPr>
      <w:r w:rsidRPr="00E44D54">
        <w:rPr>
          <w:rFonts w:ascii="宋体" w:hAnsi="宋体" w:hint="eastAsia"/>
          <w:b/>
        </w:rPr>
        <w:t>当年获得国家一级中药保护品种</w:t>
      </w:r>
      <w:r w:rsidRPr="00E44D54">
        <w:rPr>
          <w:rFonts w:ascii="宋体" w:hAnsi="宋体" w:hint="eastAsia"/>
        </w:rPr>
        <w:t xml:space="preserve">  </w:t>
      </w:r>
      <w:r w:rsidRPr="00700EC5">
        <w:rPr>
          <w:rFonts w:ascii="宋体" w:hAnsi="宋体" w:hint="eastAsia"/>
        </w:rPr>
        <w:t>指企业作为权利人</w:t>
      </w:r>
      <w:r>
        <w:rPr>
          <w:rFonts w:ascii="宋体" w:hAnsi="宋体" w:hint="eastAsia"/>
        </w:rPr>
        <w:t>，</w:t>
      </w:r>
      <w:r w:rsidRPr="00700EC5">
        <w:rPr>
          <w:rFonts w:ascii="宋体" w:hAnsi="宋体" w:hint="eastAsia"/>
        </w:rPr>
        <w:t>在报告期</w:t>
      </w:r>
      <w:r>
        <w:rPr>
          <w:rFonts w:ascii="宋体" w:hAnsi="宋体" w:hint="eastAsia"/>
        </w:rPr>
        <w:t>内，获得</w:t>
      </w:r>
      <w:r w:rsidRPr="00700EC5">
        <w:rPr>
          <w:rFonts w:ascii="宋体" w:hAnsi="宋体" w:hint="eastAsia"/>
        </w:rPr>
        <w:t>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报表（四）</w:t>
      </w:r>
      <w:r w:rsidRPr="00E44D54">
        <w:rPr>
          <w:rFonts w:ascii="宋体" w:hAnsi="宋体" w:hint="eastAsia"/>
        </w:rPr>
        <w:t>科技</w:t>
      </w:r>
      <w:r w:rsidRPr="00E44D54">
        <w:rPr>
          <w:rFonts w:ascii="宋体" w:hAnsi="宋体"/>
        </w:rPr>
        <w:t>活动概况</w:t>
      </w:r>
      <w:r w:rsidRPr="00E44D54">
        <w:rPr>
          <w:rFonts w:ascii="宋体" w:hAnsi="宋体" w:hint="eastAsia"/>
        </w:rPr>
        <w:t>表中</w:t>
      </w:r>
      <w:r w:rsidRPr="00A2179C">
        <w:rPr>
          <w:rFonts w:ascii="宋体" w:hAnsi="宋体"/>
        </w:rPr>
        <w:t>当年</w:t>
      </w:r>
      <w:r w:rsidRPr="00A2179C">
        <w:rPr>
          <w:rFonts w:ascii="宋体" w:hAnsi="宋体" w:hint="eastAsia"/>
        </w:rPr>
        <w:t>获得国家一级中药保护品种证书</w:t>
      </w:r>
      <w:r w:rsidRPr="00E44D54">
        <w:rPr>
          <w:rFonts w:ascii="宋体" w:hAnsi="宋体" w:hint="eastAsia"/>
        </w:rPr>
        <w:t>（</w:t>
      </w:r>
      <w:r w:rsidRPr="00E44D54">
        <w:rPr>
          <w:rFonts w:ascii="宋体" w:hAnsi="宋体"/>
        </w:rPr>
        <w:t>QJ100_1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lastRenderedPageBreak/>
        <w:t>当年获得集成电路布图设计专有权</w:t>
      </w:r>
      <w:r w:rsidRPr="00E44D54">
        <w:rPr>
          <w:rFonts w:ascii="宋体" w:hAnsi="宋体" w:hint="eastAsia"/>
        </w:rPr>
        <w:t xml:space="preserve">  </w:t>
      </w:r>
      <w:r w:rsidRPr="00700EC5">
        <w:rPr>
          <w:rFonts w:ascii="宋体" w:hAnsi="宋体" w:hint="eastAsia"/>
        </w:rPr>
        <w:t>指在报告期</w:t>
      </w:r>
      <w:r>
        <w:rPr>
          <w:rFonts w:ascii="宋体" w:hAnsi="宋体" w:hint="eastAsia"/>
        </w:rPr>
        <w:t>内，</w:t>
      </w:r>
      <w:r w:rsidRPr="00700EC5">
        <w:rPr>
          <w:rFonts w:ascii="宋体" w:hAnsi="宋体" w:hint="eastAsia"/>
        </w:rPr>
        <w:t>企业作为第一权利人</w:t>
      </w:r>
      <w:r>
        <w:rPr>
          <w:rFonts w:ascii="宋体" w:hAnsi="宋体" w:hint="eastAsia"/>
        </w:rPr>
        <w:t>，获得的</w:t>
      </w:r>
      <w:r w:rsidRPr="00700EC5">
        <w:rPr>
          <w:rFonts w:ascii="宋体" w:hAnsi="宋体" w:hint="eastAsia"/>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报表（四）</w:t>
      </w:r>
      <w:r w:rsidRPr="00E44D54">
        <w:rPr>
          <w:rFonts w:ascii="宋体" w:hAnsi="宋体" w:hint="eastAsia"/>
        </w:rPr>
        <w:t>科技</w:t>
      </w:r>
      <w:r w:rsidRPr="00E44D54">
        <w:rPr>
          <w:rFonts w:ascii="宋体" w:hAnsi="宋体"/>
        </w:rPr>
        <w:t>活动概况</w:t>
      </w:r>
      <w:r w:rsidRPr="00E44D54">
        <w:rPr>
          <w:rFonts w:ascii="宋体" w:hAnsi="宋体" w:hint="eastAsia"/>
        </w:rPr>
        <w:t>表中</w:t>
      </w:r>
      <w:r w:rsidRPr="00455B8C">
        <w:rPr>
          <w:rFonts w:ascii="宋体" w:hAnsi="宋体" w:hint="eastAsia"/>
        </w:rPr>
        <w:t>当年获得集成电路布图</w:t>
      </w:r>
      <w:r w:rsidRPr="00E44D54">
        <w:rPr>
          <w:rFonts w:ascii="宋体" w:hAnsi="宋体" w:hint="eastAsia"/>
        </w:rPr>
        <w:t>（</w:t>
      </w:r>
      <w:r w:rsidRPr="00E44D54">
        <w:rPr>
          <w:rFonts w:ascii="宋体" w:hAnsi="宋体"/>
        </w:rPr>
        <w:t>QJ86_1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实用新型</w:t>
      </w:r>
      <w:r w:rsidRPr="00E44D54">
        <w:rPr>
          <w:rFonts w:ascii="宋体" w:hAnsi="宋体" w:hint="eastAsia"/>
        </w:rPr>
        <w:t xml:space="preserve">  是指对产品的形状、构造或者其结合所提出的适于实用的新的技术方案。</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外观设计</w:t>
      </w:r>
      <w:r w:rsidRPr="00E44D54">
        <w:rPr>
          <w:rFonts w:ascii="宋体" w:hAnsi="宋体" w:hint="eastAsia"/>
        </w:rPr>
        <w:t xml:space="preserve"> </w:t>
      </w:r>
      <w:r w:rsidRPr="00E44D54">
        <w:rPr>
          <w:rFonts w:ascii="宋体" w:hAnsi="宋体"/>
        </w:rPr>
        <w:t xml:space="preserve"> </w:t>
      </w:r>
      <w:r w:rsidRPr="00E44D54">
        <w:rPr>
          <w:rFonts w:ascii="宋体" w:hAnsi="宋体" w:hint="eastAsia"/>
        </w:rPr>
        <w:t>是指对产品的形状、图案或者其结合以及色彩与形状、图案的结合所作出的富有美感并适于工业应用的新设计。</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当年获得实用新型专利</w:t>
      </w:r>
      <w:r w:rsidRPr="00E44D54">
        <w:rPr>
          <w:rFonts w:ascii="宋体" w:hAnsi="宋体" w:hint="eastAsia"/>
        </w:rPr>
        <w:t xml:space="preserve">  指</w:t>
      </w:r>
      <w:r w:rsidRPr="00E44D54">
        <w:rPr>
          <w:rFonts w:ascii="宋体" w:hAnsi="宋体"/>
        </w:rPr>
        <w:t>报告期内企业作为第一</w:t>
      </w:r>
      <w:r w:rsidRPr="00E44D54">
        <w:rPr>
          <w:rFonts w:ascii="宋体" w:hAnsi="宋体" w:hint="eastAsia"/>
        </w:rPr>
        <w:t>专利权人</w:t>
      </w:r>
      <w:r w:rsidRPr="00E44D54">
        <w:rPr>
          <w:rFonts w:ascii="宋体" w:hAnsi="宋体"/>
        </w:rPr>
        <w:t>，在报告期内获得</w:t>
      </w:r>
      <w:r w:rsidRPr="00E44D54">
        <w:rPr>
          <w:rFonts w:ascii="宋体" w:hAnsi="宋体" w:hint="eastAsia"/>
        </w:rPr>
        <w:t>我国</w:t>
      </w:r>
      <w:r w:rsidRPr="00E44D54">
        <w:rPr>
          <w:rFonts w:ascii="宋体" w:hAnsi="宋体"/>
        </w:rPr>
        <w:t>专利机构授权的</w:t>
      </w:r>
      <w:r w:rsidRPr="00E44D54">
        <w:rPr>
          <w:rFonts w:ascii="宋体" w:hAnsi="宋体" w:hint="eastAsia"/>
        </w:rPr>
        <w:t>实用</w:t>
      </w:r>
      <w:r w:rsidRPr="00E44D54">
        <w:rPr>
          <w:rFonts w:ascii="宋体" w:hAnsi="宋体"/>
        </w:rPr>
        <w:t>新型专利</w:t>
      </w:r>
      <w:r w:rsidRPr="00E44D54">
        <w:rPr>
          <w:rFonts w:ascii="宋体" w:hAnsi="宋体" w:hint="eastAsia"/>
        </w:rPr>
        <w:t>件数</w:t>
      </w:r>
      <w:r w:rsidRPr="00E44D54">
        <w:rPr>
          <w:rFonts w:ascii="宋体" w:hAnsi="宋体"/>
        </w:rPr>
        <w:t>。</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当年获得外观设计专利</w:t>
      </w:r>
      <w:r w:rsidRPr="00E44D54">
        <w:rPr>
          <w:rFonts w:ascii="宋体" w:hAnsi="宋体" w:hint="eastAsia"/>
        </w:rPr>
        <w:t xml:space="preserve">  指</w:t>
      </w:r>
      <w:r w:rsidRPr="00E44D54">
        <w:rPr>
          <w:rFonts w:ascii="宋体" w:hAnsi="宋体"/>
        </w:rPr>
        <w:t>报告期内企业作为第一</w:t>
      </w:r>
      <w:r w:rsidRPr="00E44D54">
        <w:rPr>
          <w:rFonts w:ascii="宋体" w:hAnsi="宋体" w:hint="eastAsia"/>
        </w:rPr>
        <w:t>专利权人</w:t>
      </w:r>
      <w:r w:rsidRPr="00E44D54">
        <w:rPr>
          <w:rFonts w:ascii="宋体" w:hAnsi="宋体"/>
        </w:rPr>
        <w:t>，在报告期内获得</w:t>
      </w:r>
      <w:r w:rsidRPr="00E44D54">
        <w:rPr>
          <w:rFonts w:ascii="宋体" w:hAnsi="宋体" w:hint="eastAsia"/>
        </w:rPr>
        <w:t>我国</w:t>
      </w:r>
      <w:r w:rsidRPr="00E44D54">
        <w:rPr>
          <w:rFonts w:ascii="宋体" w:hAnsi="宋体"/>
        </w:rPr>
        <w:t>专利机构授权的</w:t>
      </w:r>
      <w:r w:rsidRPr="00E44D54">
        <w:rPr>
          <w:rFonts w:ascii="宋体" w:hAnsi="宋体" w:hint="eastAsia"/>
        </w:rPr>
        <w:t>外观设计</w:t>
      </w:r>
      <w:r w:rsidRPr="00E44D54">
        <w:rPr>
          <w:rFonts w:ascii="宋体" w:hAnsi="宋体"/>
        </w:rPr>
        <w:t>专利</w:t>
      </w:r>
      <w:r w:rsidRPr="00E44D54">
        <w:rPr>
          <w:rFonts w:ascii="宋体" w:hAnsi="宋体" w:hint="eastAsia"/>
        </w:rPr>
        <w:t>件数</w:t>
      </w:r>
      <w:r w:rsidRPr="00E44D54">
        <w:rPr>
          <w:rFonts w:ascii="宋体" w:hAnsi="宋体"/>
        </w:rPr>
        <w:t>。</w:t>
      </w:r>
    </w:p>
    <w:p w:rsidR="00A841F5" w:rsidRPr="00E44D54" w:rsidRDefault="00A841F5" w:rsidP="00A841F5">
      <w:pPr>
        <w:spacing w:line="400" w:lineRule="exact"/>
        <w:ind w:firstLineChars="200" w:firstLine="422"/>
        <w:rPr>
          <w:rFonts w:ascii="宋体" w:hAnsi="宋体"/>
        </w:rPr>
      </w:pPr>
      <w:r w:rsidRPr="005E1406">
        <w:rPr>
          <w:rFonts w:ascii="宋体" w:hAnsi="宋体" w:hint="eastAsia"/>
          <w:b/>
        </w:rPr>
        <w:t>软件著作权</w:t>
      </w:r>
      <w:r>
        <w:rPr>
          <w:rFonts w:ascii="宋体" w:hAnsi="宋体" w:hint="eastAsia"/>
        </w:rPr>
        <w:t xml:space="preserve">  指</w:t>
      </w:r>
      <w:r w:rsidRPr="00AB238E">
        <w:rPr>
          <w:rFonts w:ascii="宋体" w:hAnsi="宋体" w:hint="eastAsia"/>
        </w:rPr>
        <w:t>软件的开发者或者其他权利人依据《中华人民共和国计算机软件保护条例》</w:t>
      </w:r>
      <w:r>
        <w:rPr>
          <w:rFonts w:ascii="宋体" w:hAnsi="宋体" w:hint="eastAsia"/>
        </w:rPr>
        <w:t>等有关著作权法律的规定，对</w:t>
      </w:r>
      <w:r w:rsidRPr="00AB238E">
        <w:rPr>
          <w:rFonts w:ascii="宋体" w:hAnsi="宋体" w:hint="eastAsia"/>
        </w:rPr>
        <w:t>计算机程序和文档</w:t>
      </w:r>
      <w:r>
        <w:rPr>
          <w:rFonts w:ascii="宋体" w:hAnsi="宋体" w:hint="eastAsia"/>
        </w:rPr>
        <w:t>等</w:t>
      </w:r>
      <w:r w:rsidRPr="00AB238E">
        <w:rPr>
          <w:rFonts w:ascii="宋体" w:hAnsi="宋体" w:hint="eastAsia"/>
        </w:rPr>
        <w:t>软件作品所享有的各项专有权利</w:t>
      </w:r>
      <w:r>
        <w:rPr>
          <w:rFonts w:ascii="宋体" w:hAnsi="宋体" w:hint="eastAsia"/>
        </w:rPr>
        <w:t>。</w:t>
      </w:r>
    </w:p>
    <w:p w:rsidR="00A841F5" w:rsidRDefault="00A841F5" w:rsidP="00A841F5">
      <w:pPr>
        <w:spacing w:line="400" w:lineRule="exact"/>
        <w:ind w:firstLineChars="200" w:firstLine="422"/>
        <w:rPr>
          <w:rFonts w:ascii="宋体" w:hAnsi="宋体"/>
        </w:rPr>
      </w:pPr>
      <w:r w:rsidRPr="00E44D54">
        <w:rPr>
          <w:rFonts w:ascii="宋体" w:hAnsi="宋体" w:hint="eastAsia"/>
          <w:b/>
        </w:rPr>
        <w:t>当年获得软件著作权</w:t>
      </w:r>
      <w:r w:rsidRPr="00E44D54">
        <w:rPr>
          <w:rFonts w:ascii="宋体" w:hAnsi="宋体" w:hint="eastAsia"/>
        </w:rPr>
        <w:t xml:space="preserve">  </w:t>
      </w:r>
      <w:r w:rsidRPr="00AB238E">
        <w:rPr>
          <w:rFonts w:ascii="宋体" w:hAnsi="宋体" w:hint="eastAsia"/>
        </w:rPr>
        <w:t>指报告期</w:t>
      </w:r>
      <w:r>
        <w:rPr>
          <w:rFonts w:ascii="宋体" w:hAnsi="宋体" w:hint="eastAsia"/>
        </w:rPr>
        <w:t>内</w:t>
      </w:r>
      <w:r w:rsidRPr="00AB238E">
        <w:rPr>
          <w:rFonts w:ascii="宋体" w:hAnsi="宋体" w:hint="eastAsia"/>
        </w:rPr>
        <w:t>企业作为第一权利人，</w:t>
      </w:r>
      <w:r>
        <w:rPr>
          <w:rFonts w:ascii="宋体" w:hAnsi="宋体" w:hint="eastAsia"/>
        </w:rPr>
        <w:t>在</w:t>
      </w:r>
      <w:r>
        <w:rPr>
          <w:rFonts w:ascii="宋体" w:hAnsi="宋体"/>
        </w:rPr>
        <w:t>报告期内</w:t>
      </w:r>
      <w:r>
        <w:rPr>
          <w:rFonts w:ascii="宋体" w:hAnsi="宋体" w:hint="eastAsia"/>
        </w:rPr>
        <w:t>获得</w:t>
      </w:r>
      <w:r w:rsidRPr="00AB238E">
        <w:rPr>
          <w:rFonts w:ascii="宋体" w:hAnsi="宋体" w:hint="eastAsia"/>
        </w:rPr>
        <w:t>经国务院知识产权行政部门</w:t>
      </w:r>
      <w:r>
        <w:rPr>
          <w:rFonts w:ascii="宋体" w:hAnsi="宋体" w:hint="eastAsia"/>
        </w:rPr>
        <w:t>授权</w:t>
      </w:r>
      <w:r w:rsidRPr="00AB238E">
        <w:rPr>
          <w:rFonts w:ascii="宋体" w:hAnsi="宋体" w:hint="eastAsia"/>
        </w:rPr>
        <w:t>的软件著作权数量。</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报表（四）</w:t>
      </w:r>
      <w:r w:rsidRPr="00E44D54">
        <w:rPr>
          <w:rFonts w:ascii="宋体" w:hAnsi="宋体" w:hint="eastAsia"/>
        </w:rPr>
        <w:t>科技</w:t>
      </w:r>
      <w:r w:rsidRPr="00E44D54">
        <w:rPr>
          <w:rFonts w:ascii="宋体" w:hAnsi="宋体"/>
        </w:rPr>
        <w:t>活动概况</w:t>
      </w:r>
      <w:r w:rsidRPr="00E44D54">
        <w:rPr>
          <w:rFonts w:ascii="宋体" w:hAnsi="宋体" w:hint="eastAsia"/>
        </w:rPr>
        <w:t>表中</w:t>
      </w:r>
      <w:r w:rsidRPr="00455B8C">
        <w:rPr>
          <w:rFonts w:ascii="宋体" w:hAnsi="宋体"/>
        </w:rPr>
        <w:t>当年获得软件著作权</w:t>
      </w:r>
      <w:r w:rsidRPr="00E44D54">
        <w:rPr>
          <w:rFonts w:ascii="宋体" w:hAnsi="宋体"/>
        </w:rPr>
        <w:t>（QJ85_1）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本年度职工总数</w:t>
      </w:r>
      <w:r w:rsidRPr="00E44D54">
        <w:rPr>
          <w:rFonts w:ascii="宋体" w:hAnsi="宋体" w:hint="eastAsia"/>
        </w:rPr>
        <w:t xml:space="preserve">  企业职工总数包括企业在职、兼职和临时聘用人员。在职人员可以通过企业是否签订了劳动合同或缴纳社会保险费来鉴别；兼职、临时聘用人员全年须在企业累计工作183天以上。</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 xml:space="preserve">本年度科技人员数  </w:t>
      </w:r>
      <w:r w:rsidRPr="00E44D54">
        <w:rPr>
          <w:rFonts w:ascii="宋体" w:hAnsi="宋体" w:hint="eastAsia"/>
        </w:rPr>
        <w:t>企业科技人员是指直接从事研发和相关技术创新活动，以及专门从事上述活动的管理和提供直接技术服务的，累计实际工作时间在183天以上的人员，包括在职、兼职和临时聘用人员。</w:t>
      </w:r>
    </w:p>
    <w:p w:rsidR="00A841F5" w:rsidRPr="00E44D54" w:rsidRDefault="00A841F5" w:rsidP="00A841F5">
      <w:pPr>
        <w:spacing w:line="400" w:lineRule="exact"/>
        <w:ind w:firstLineChars="200" w:firstLine="420"/>
        <w:rPr>
          <w:rFonts w:ascii="宋体" w:hAnsi="宋体"/>
        </w:rPr>
      </w:pPr>
      <w:r w:rsidRPr="00E44D54">
        <w:rPr>
          <w:rFonts w:ascii="宋体" w:hAnsi="宋体" w:hint="eastAsia"/>
        </w:rPr>
        <w:t>企业当年职工总数、科技人员数均按照全年月平均数计算。</w:t>
      </w:r>
    </w:p>
    <w:p w:rsidR="00A841F5" w:rsidRPr="00E44D54" w:rsidRDefault="00A841F5" w:rsidP="00A841F5">
      <w:pPr>
        <w:spacing w:line="400" w:lineRule="exact"/>
        <w:ind w:firstLineChars="200" w:firstLine="420"/>
        <w:rPr>
          <w:rFonts w:ascii="宋体" w:hAnsi="宋体"/>
        </w:rPr>
      </w:pPr>
      <w:r w:rsidRPr="00E44D54">
        <w:rPr>
          <w:rFonts w:ascii="宋体" w:hAnsi="宋体" w:hint="eastAsia"/>
        </w:rPr>
        <w:t>月平均数＝（月初数＋月末数）÷2</w:t>
      </w:r>
    </w:p>
    <w:p w:rsidR="00A841F5" w:rsidRPr="00E44D54" w:rsidRDefault="00A841F5" w:rsidP="00A841F5">
      <w:pPr>
        <w:spacing w:line="400" w:lineRule="exact"/>
        <w:ind w:firstLineChars="200" w:firstLine="420"/>
        <w:rPr>
          <w:rFonts w:ascii="宋体" w:hAnsi="宋体"/>
        </w:rPr>
      </w:pPr>
      <w:r w:rsidRPr="00E44D54">
        <w:rPr>
          <w:rFonts w:ascii="宋体" w:hAnsi="宋体" w:hint="eastAsia"/>
        </w:rPr>
        <w:t>全年月平均数＝全年各月平均数之和÷12</w:t>
      </w:r>
    </w:p>
    <w:p w:rsidR="00A841F5" w:rsidRPr="00E44D54" w:rsidRDefault="00A841F5" w:rsidP="00A841F5">
      <w:pPr>
        <w:spacing w:line="400" w:lineRule="exact"/>
        <w:ind w:firstLineChars="200" w:firstLine="420"/>
        <w:rPr>
          <w:rFonts w:ascii="宋体" w:hAnsi="宋体"/>
        </w:rPr>
      </w:pPr>
      <w:r w:rsidRPr="00E44D54">
        <w:rPr>
          <w:rFonts w:ascii="宋体" w:hAnsi="宋体" w:hint="eastAsia"/>
        </w:rPr>
        <w:t>年度中间开业或者终止经营活动的，以其实际经营期作为一个纳税年度确定上述相关指标。</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本年度新增就业人员数</w:t>
      </w:r>
      <w:r w:rsidRPr="00E44D54">
        <w:rPr>
          <w:rFonts w:ascii="宋体" w:hAnsi="宋体" w:hint="eastAsia"/>
        </w:rPr>
        <w:t xml:space="preserve">  </w:t>
      </w:r>
      <w:r w:rsidRPr="002664A7">
        <w:rPr>
          <w:rFonts w:ascii="宋体" w:hAnsi="宋体" w:hint="eastAsia"/>
        </w:rPr>
        <w:t>指报告期内本企业新增录用的从业人员。</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报表（三）</w:t>
      </w:r>
      <w:r w:rsidRPr="00E44D54">
        <w:rPr>
          <w:rFonts w:ascii="宋体" w:hAnsi="宋体" w:hint="eastAsia"/>
        </w:rPr>
        <w:t>人员</w:t>
      </w:r>
      <w:r w:rsidRPr="00E44D54">
        <w:rPr>
          <w:rFonts w:ascii="宋体" w:hAnsi="宋体"/>
        </w:rPr>
        <w:t>概况</w:t>
      </w:r>
      <w:r w:rsidRPr="00E44D54">
        <w:rPr>
          <w:rFonts w:ascii="宋体" w:hAnsi="宋体" w:hint="eastAsia"/>
        </w:rPr>
        <w:t>表中</w:t>
      </w:r>
      <w:r w:rsidRPr="00455B8C">
        <w:rPr>
          <w:rFonts w:ascii="宋体" w:hAnsi="宋体" w:hint="eastAsia"/>
        </w:rPr>
        <w:t>当年新增</w:t>
      </w:r>
      <w:r w:rsidRPr="00455B8C">
        <w:rPr>
          <w:rFonts w:ascii="宋体" w:hAnsi="宋体"/>
        </w:rPr>
        <w:t>从业人员</w:t>
      </w:r>
      <w:r w:rsidRPr="00E44D54">
        <w:rPr>
          <w:rFonts w:ascii="宋体" w:hAnsi="宋体"/>
        </w:rPr>
        <w:t>（QD26）</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本年度吸纳高校应届毕业生人数</w:t>
      </w:r>
      <w:r w:rsidRPr="00E44D54">
        <w:rPr>
          <w:rFonts w:ascii="宋体" w:hAnsi="宋体" w:hint="eastAsia"/>
        </w:rPr>
        <w:t xml:space="preserve">  </w:t>
      </w:r>
      <w:r w:rsidRPr="002664A7">
        <w:rPr>
          <w:rFonts w:ascii="宋体" w:hAnsi="宋体" w:hint="eastAsia"/>
        </w:rPr>
        <w:t>指报告期内本企业在国内各类高校毕业生中招收的应届毕业生（包含国家承认的大专学历学生）。</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报表（三）</w:t>
      </w:r>
      <w:r w:rsidRPr="00E44D54">
        <w:rPr>
          <w:rFonts w:ascii="宋体" w:hAnsi="宋体" w:hint="eastAsia"/>
        </w:rPr>
        <w:t>人员</w:t>
      </w:r>
      <w:r w:rsidRPr="00E44D54">
        <w:rPr>
          <w:rFonts w:ascii="宋体" w:hAnsi="宋体"/>
        </w:rPr>
        <w:t>概况</w:t>
      </w:r>
      <w:r w:rsidRPr="00E44D54">
        <w:rPr>
          <w:rFonts w:ascii="宋体" w:hAnsi="宋体" w:hint="eastAsia"/>
        </w:rPr>
        <w:t>表中</w:t>
      </w:r>
      <w:r w:rsidRPr="00455B8C">
        <w:rPr>
          <w:rFonts w:ascii="宋体" w:hAnsi="宋体" w:hint="eastAsia"/>
        </w:rPr>
        <w:t>当年吸纳高校</w:t>
      </w:r>
      <w:r w:rsidRPr="00455B8C">
        <w:rPr>
          <w:rFonts w:ascii="宋体" w:hAnsi="宋体"/>
        </w:rPr>
        <w:t>应届毕业生</w:t>
      </w:r>
      <w:r w:rsidRPr="00E44D54">
        <w:rPr>
          <w:rFonts w:ascii="宋体" w:hAnsi="宋体"/>
        </w:rPr>
        <w:t>（QD14）</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总收入</w:t>
      </w:r>
      <w:r w:rsidRPr="00E44D54">
        <w:rPr>
          <w:rFonts w:ascii="宋体" w:hAnsi="宋体" w:hint="eastAsia"/>
        </w:rPr>
        <w:t xml:space="preserve">  总收入是</w:t>
      </w:r>
      <w:r w:rsidRPr="00E44D54">
        <w:rPr>
          <w:rFonts w:ascii="宋体" w:hAnsi="宋体"/>
        </w:rPr>
        <w:t>指收入总额减去不征税收入。收入</w:t>
      </w:r>
      <w:r w:rsidRPr="00E44D54">
        <w:rPr>
          <w:rFonts w:ascii="宋体" w:hAnsi="宋体" w:hint="eastAsia"/>
        </w:rPr>
        <w:t>总额</w:t>
      </w:r>
      <w:r w:rsidRPr="00E44D54">
        <w:rPr>
          <w:rFonts w:ascii="宋体" w:hAnsi="宋体"/>
        </w:rPr>
        <w:t>与不征税收入按照</w:t>
      </w:r>
      <w:r w:rsidRPr="00E44D54">
        <w:rPr>
          <w:rFonts w:ascii="宋体" w:hAnsi="宋体" w:hint="eastAsia"/>
        </w:rPr>
        <w:t>《中华人民共和国企业所得税法》及《中华人民</w:t>
      </w:r>
      <w:r>
        <w:rPr>
          <w:rFonts w:ascii="宋体" w:hAnsi="宋体" w:hint="eastAsia"/>
        </w:rPr>
        <w:t>共和国企业所得税法实施条例》的规定计算。</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销售收入</w:t>
      </w:r>
      <w:r w:rsidRPr="00E44D54">
        <w:rPr>
          <w:rFonts w:ascii="宋体" w:hAnsi="宋体" w:hint="eastAsia"/>
        </w:rPr>
        <w:t xml:space="preserve">  销售收入</w:t>
      </w:r>
      <w:r w:rsidRPr="00E44D54">
        <w:rPr>
          <w:rFonts w:ascii="宋体" w:hAnsi="宋体"/>
        </w:rPr>
        <w:t>为主营业务收入与其他业务收入之和。主营业务收入</w:t>
      </w:r>
      <w:r w:rsidRPr="00E44D54">
        <w:rPr>
          <w:rFonts w:ascii="宋体" w:hAnsi="宋体" w:hint="eastAsia"/>
        </w:rPr>
        <w:t>与</w:t>
      </w:r>
      <w:r w:rsidRPr="00E44D54">
        <w:rPr>
          <w:rFonts w:ascii="宋体" w:hAnsi="宋体"/>
        </w:rPr>
        <w:t>其他业务收入按照企业所得税年度纳税申报表的口径计算。</w:t>
      </w:r>
      <w:r w:rsidRPr="00E44D54">
        <w:rPr>
          <w:rFonts w:ascii="宋体" w:hAnsi="宋体" w:hint="eastAsia"/>
        </w:rPr>
        <w:t>此指标直接调取</w:t>
      </w:r>
      <w:r>
        <w:rPr>
          <w:rFonts w:ascii="宋体" w:hAnsi="宋体" w:hint="eastAsia"/>
        </w:rPr>
        <w:t>火炬统计</w:t>
      </w:r>
      <w:r w:rsidRPr="00E44D54">
        <w:rPr>
          <w:rFonts w:ascii="宋体" w:hAnsi="宋体" w:hint="eastAsia"/>
        </w:rPr>
        <w:t>企业</w:t>
      </w:r>
      <w:r>
        <w:rPr>
          <w:rFonts w:ascii="宋体" w:hAnsi="宋体" w:hint="eastAsia"/>
        </w:rPr>
        <w:t>报表</w:t>
      </w:r>
      <w:r w:rsidRPr="00E44D54">
        <w:rPr>
          <w:rFonts w:ascii="宋体" w:hAnsi="宋体" w:hint="eastAsia"/>
        </w:rPr>
        <w:t>（二）经济</w:t>
      </w:r>
      <w:r w:rsidRPr="00E44D54">
        <w:rPr>
          <w:rFonts w:ascii="宋体" w:hAnsi="宋体"/>
        </w:rPr>
        <w:t>概况表</w:t>
      </w:r>
      <w:r w:rsidRPr="00E44D54">
        <w:rPr>
          <w:rFonts w:ascii="宋体" w:hAnsi="宋体" w:hint="eastAsia"/>
        </w:rPr>
        <w:t>中</w:t>
      </w:r>
      <w:r w:rsidRPr="00455B8C">
        <w:rPr>
          <w:rFonts w:ascii="宋体" w:hAnsi="宋体" w:hint="eastAsia"/>
        </w:rPr>
        <w:t>营业收入</w:t>
      </w:r>
      <w:r w:rsidRPr="00E44D54">
        <w:rPr>
          <w:rFonts w:ascii="宋体" w:hAnsi="宋体" w:hint="eastAsia"/>
        </w:rPr>
        <w:t>（</w:t>
      </w:r>
      <w:r w:rsidRPr="00E44D54">
        <w:rPr>
          <w:rFonts w:ascii="宋体" w:hAnsi="宋体"/>
        </w:rPr>
        <w:t>QC05_0</w:t>
      </w:r>
      <w:r w:rsidRPr="00E44D54">
        <w:rPr>
          <w:rFonts w:ascii="宋体" w:hAnsi="宋体" w:hint="eastAsia"/>
        </w:rPr>
        <w:t>）指标数据</w:t>
      </w:r>
      <w:r w:rsidRPr="00E44D54">
        <w:rPr>
          <w:rFonts w:ascii="宋体" w:hAnsi="宋体"/>
        </w:rPr>
        <w:t>。</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lastRenderedPageBreak/>
        <w:t>净资产</w:t>
      </w:r>
      <w:r w:rsidRPr="00E44D54">
        <w:rPr>
          <w:rFonts w:ascii="宋体" w:hAnsi="宋体" w:hint="eastAsia"/>
        </w:rPr>
        <w:t xml:space="preserve">  净资产</w:t>
      </w:r>
      <w:r w:rsidRPr="00E44D54">
        <w:rPr>
          <w:rFonts w:ascii="宋体" w:hAnsi="宋体"/>
        </w:rPr>
        <w:t>为</w:t>
      </w:r>
      <w:r w:rsidRPr="00E44D54">
        <w:rPr>
          <w:rFonts w:ascii="宋体" w:hAnsi="宋体" w:hint="eastAsia"/>
        </w:rPr>
        <w:t>资产总额</w:t>
      </w:r>
      <w:r w:rsidRPr="00E44D54">
        <w:rPr>
          <w:rFonts w:ascii="宋体" w:hAnsi="宋体"/>
        </w:rPr>
        <w:t>减去负债</w:t>
      </w:r>
      <w:r w:rsidRPr="00E44D54">
        <w:rPr>
          <w:rFonts w:ascii="宋体" w:hAnsi="宋体" w:hint="eastAsia"/>
        </w:rPr>
        <w:t>总额</w:t>
      </w:r>
      <w:r w:rsidRPr="00E44D54">
        <w:rPr>
          <w:rFonts w:ascii="宋体" w:hAnsi="宋体"/>
        </w:rPr>
        <w:t>，资产总额、负债总额应以具有资质的中介机构鉴证的企业</w:t>
      </w:r>
      <w:r w:rsidRPr="006F33E5">
        <w:rPr>
          <w:rFonts w:ascii="宋体" w:hAnsi="宋体" w:hint="eastAsia"/>
        </w:rPr>
        <w:t>会计</w:t>
      </w:r>
      <w:r w:rsidRPr="00E44D54">
        <w:rPr>
          <w:rFonts w:ascii="宋体" w:hAnsi="宋体"/>
        </w:rPr>
        <w:t>报表期末数为准。</w:t>
      </w:r>
      <w:r w:rsidRPr="00E44D54">
        <w:rPr>
          <w:rFonts w:ascii="宋体" w:hAnsi="宋体" w:hint="eastAsia"/>
        </w:rPr>
        <w:t>此指标直接调取</w:t>
      </w:r>
      <w:r>
        <w:rPr>
          <w:rFonts w:ascii="宋体" w:hAnsi="宋体" w:hint="eastAsia"/>
        </w:rPr>
        <w:t>火炬统计</w:t>
      </w:r>
      <w:r w:rsidRPr="00E44D54">
        <w:rPr>
          <w:rFonts w:ascii="宋体" w:hAnsi="宋体" w:hint="eastAsia"/>
        </w:rPr>
        <w:t>企业</w:t>
      </w:r>
      <w:r>
        <w:rPr>
          <w:rFonts w:ascii="宋体" w:hAnsi="宋体" w:hint="eastAsia"/>
        </w:rPr>
        <w:t>报表</w:t>
      </w:r>
      <w:r w:rsidRPr="00E44D54">
        <w:rPr>
          <w:rFonts w:ascii="宋体" w:hAnsi="宋体" w:hint="eastAsia"/>
        </w:rPr>
        <w:t>（二）经济</w:t>
      </w:r>
      <w:r w:rsidRPr="00E44D54">
        <w:rPr>
          <w:rFonts w:ascii="宋体" w:hAnsi="宋体"/>
        </w:rPr>
        <w:t>概况表</w:t>
      </w:r>
      <w:r w:rsidRPr="00E44D54">
        <w:rPr>
          <w:rFonts w:ascii="宋体" w:hAnsi="宋体" w:hint="eastAsia"/>
        </w:rPr>
        <w:t>中</w:t>
      </w:r>
      <w:r w:rsidRPr="00455B8C">
        <w:rPr>
          <w:rFonts w:ascii="宋体" w:hAnsi="宋体"/>
        </w:rPr>
        <w:t>年末所有者权益（</w:t>
      </w:r>
      <w:r w:rsidRPr="00455B8C">
        <w:rPr>
          <w:rFonts w:ascii="宋体" w:hAnsi="宋体" w:hint="eastAsia"/>
        </w:rPr>
        <w:t>股东权益</w:t>
      </w:r>
      <w:r w:rsidRPr="00455B8C">
        <w:rPr>
          <w:rFonts w:ascii="宋体" w:hAnsi="宋体"/>
        </w:rPr>
        <w:t>）</w:t>
      </w:r>
      <w:r w:rsidRPr="00E44D54">
        <w:rPr>
          <w:rFonts w:ascii="宋体" w:hAnsi="宋体" w:hint="eastAsia"/>
        </w:rPr>
        <w:t>（</w:t>
      </w:r>
      <w:r w:rsidRPr="00E44D54">
        <w:rPr>
          <w:rFonts w:ascii="宋体" w:hAnsi="宋体"/>
        </w:rPr>
        <w:t>QC33</w:t>
      </w:r>
      <w:r w:rsidRPr="00E44D54">
        <w:rPr>
          <w:rFonts w:ascii="宋体" w:hAnsi="宋体" w:hint="eastAsia"/>
        </w:rPr>
        <w:t>）指标数据</w:t>
      </w:r>
      <w:r w:rsidRPr="00E44D54">
        <w:rPr>
          <w:rFonts w:ascii="宋体" w:hAnsi="宋体"/>
        </w:rPr>
        <w:t>。</w:t>
      </w:r>
    </w:p>
    <w:p w:rsidR="00A841F5" w:rsidRPr="002005BE" w:rsidRDefault="00A841F5" w:rsidP="00A841F5">
      <w:pPr>
        <w:spacing w:line="400" w:lineRule="exact"/>
        <w:ind w:firstLineChars="200" w:firstLine="422"/>
        <w:rPr>
          <w:rFonts w:ascii="宋体" w:hAnsi="宋体"/>
        </w:rPr>
      </w:pPr>
      <w:r w:rsidRPr="00E44D54">
        <w:rPr>
          <w:rFonts w:ascii="宋体" w:hAnsi="宋体" w:hint="eastAsia"/>
          <w:b/>
        </w:rPr>
        <w:t>高新技术产品（服务）收入</w:t>
      </w:r>
      <w:r w:rsidRPr="00E44D54">
        <w:rPr>
          <w:rFonts w:ascii="宋体" w:hAnsi="宋体" w:hint="eastAsia"/>
        </w:rPr>
        <w:t xml:space="preserve">  是指</w:t>
      </w:r>
      <w:r w:rsidRPr="00E44D54">
        <w:rPr>
          <w:rFonts w:ascii="宋体" w:hAnsi="宋体"/>
        </w:rPr>
        <w:t>企业通过研发和相关技术创新活动，取得的产品（</w:t>
      </w:r>
      <w:r w:rsidRPr="00E44D54">
        <w:rPr>
          <w:rFonts w:ascii="宋体" w:hAnsi="宋体" w:hint="eastAsia"/>
        </w:rPr>
        <w:t>服务</w:t>
      </w:r>
      <w:r w:rsidRPr="00E44D54">
        <w:rPr>
          <w:rFonts w:ascii="宋体" w:hAnsi="宋体"/>
        </w:rPr>
        <w:t>）</w:t>
      </w:r>
      <w:r w:rsidRPr="00E44D54">
        <w:rPr>
          <w:rFonts w:ascii="宋体" w:hAnsi="宋体" w:hint="eastAsia"/>
        </w:rPr>
        <w:t>收入</w:t>
      </w:r>
      <w:r w:rsidRPr="00E44D54">
        <w:rPr>
          <w:rFonts w:ascii="宋体" w:hAnsi="宋体"/>
        </w:rPr>
        <w:t>与技术性收入的总和。</w:t>
      </w:r>
      <w:r w:rsidRPr="002005BE">
        <w:rPr>
          <w:rFonts w:ascii="宋体" w:hAnsi="宋体" w:hint="eastAsia"/>
        </w:rPr>
        <w:t>对企业取得上述收入发挥核心支持作用的技术应属于《技术领域》规定的范围。其中，技术性收入包括：</w:t>
      </w:r>
    </w:p>
    <w:p w:rsidR="00A841F5" w:rsidRPr="002005BE" w:rsidRDefault="00A841F5" w:rsidP="00A841F5">
      <w:pPr>
        <w:spacing w:line="400" w:lineRule="exact"/>
        <w:ind w:firstLineChars="200" w:firstLine="420"/>
        <w:rPr>
          <w:rFonts w:ascii="宋体" w:hAnsi="宋体"/>
        </w:rPr>
      </w:pPr>
      <w:r w:rsidRPr="002005BE">
        <w:rPr>
          <w:rFonts w:ascii="宋体" w:hAnsi="宋体" w:hint="eastAsia"/>
        </w:rPr>
        <w:t>（1）技术转让收入：指企业技术创新成果通过技术贸易、技术转让所获得的收入；</w:t>
      </w:r>
    </w:p>
    <w:p w:rsidR="00A841F5" w:rsidRPr="002005BE" w:rsidRDefault="00A841F5" w:rsidP="00A841F5">
      <w:pPr>
        <w:spacing w:line="400" w:lineRule="exact"/>
        <w:ind w:firstLineChars="200" w:firstLine="420"/>
        <w:rPr>
          <w:rFonts w:ascii="宋体" w:hAnsi="宋体"/>
        </w:rPr>
      </w:pPr>
      <w:r w:rsidRPr="002005BE">
        <w:rPr>
          <w:rFonts w:ascii="宋体" w:hAnsi="宋体" w:hint="eastAsia"/>
        </w:rPr>
        <w:t>（2）技术服务收入：指企业利用自己的人力、物力和数据系统等为社会和本企业外的用户提供技术资料、技术咨询与市场评估、工程技术项目设计、数据处理、测试分析及其他类型的服务所获得的收入；</w:t>
      </w:r>
    </w:p>
    <w:p w:rsidR="00A841F5" w:rsidRPr="002005BE" w:rsidRDefault="00A841F5" w:rsidP="00A841F5">
      <w:pPr>
        <w:spacing w:line="400" w:lineRule="exact"/>
        <w:ind w:firstLineChars="200" w:firstLine="420"/>
        <w:rPr>
          <w:rFonts w:ascii="宋体" w:hAnsi="宋体"/>
        </w:rPr>
      </w:pPr>
      <w:r w:rsidRPr="002005BE">
        <w:rPr>
          <w:rFonts w:ascii="宋体" w:hAnsi="宋体" w:hint="eastAsia"/>
        </w:rPr>
        <w:t>（3）接受委托研究开发收入：指企业承担社会各方面委托研究开发、中间试验及新产品开发所获得的收入。</w:t>
      </w:r>
    </w:p>
    <w:p w:rsidR="00A841F5" w:rsidRPr="00E44D54" w:rsidRDefault="00A841F5" w:rsidP="00A841F5">
      <w:pPr>
        <w:spacing w:line="400" w:lineRule="exact"/>
        <w:ind w:firstLineChars="200" w:firstLine="420"/>
        <w:rPr>
          <w:rFonts w:ascii="宋体" w:hAnsi="宋体"/>
        </w:rPr>
      </w:pPr>
      <w:r w:rsidRPr="00E44D54">
        <w:rPr>
          <w:rFonts w:ascii="宋体" w:hAnsi="宋体" w:hint="eastAsia"/>
        </w:rPr>
        <w:t>企业应正确计算高新技术产品（服务）收入，由具有资质并符合</w:t>
      </w:r>
      <w:r>
        <w:rPr>
          <w:rFonts w:ascii="宋体" w:hAnsi="宋体" w:hint="eastAsia"/>
        </w:rPr>
        <w:t>新修订</w:t>
      </w:r>
      <w:r>
        <w:rPr>
          <w:rFonts w:ascii="宋体" w:hAnsi="宋体"/>
        </w:rPr>
        <w:t>的</w:t>
      </w:r>
      <w:r w:rsidRPr="00E44D54">
        <w:rPr>
          <w:rFonts w:ascii="宋体" w:hAnsi="宋体" w:hint="eastAsia"/>
        </w:rPr>
        <w:t>《高新技术企业</w:t>
      </w:r>
      <w:r w:rsidRPr="00E44D54">
        <w:rPr>
          <w:rFonts w:ascii="宋体" w:hAnsi="宋体"/>
        </w:rPr>
        <w:t>认定管理</w:t>
      </w:r>
      <w:r w:rsidRPr="00E44D54">
        <w:rPr>
          <w:rFonts w:ascii="宋体" w:hAnsi="宋体" w:hint="eastAsia"/>
        </w:rPr>
        <w:t>工作指引》</w:t>
      </w:r>
      <w:r>
        <w:rPr>
          <w:rFonts w:ascii="宋体" w:hAnsi="宋体" w:hint="eastAsia"/>
        </w:rPr>
        <w:t>（</w:t>
      </w:r>
      <w:r w:rsidRPr="002664A7">
        <w:rPr>
          <w:rFonts w:ascii="宋体" w:hAnsi="宋体" w:hint="eastAsia"/>
        </w:rPr>
        <w:t>国科发火〔2016〕195号</w:t>
      </w:r>
      <w:r>
        <w:rPr>
          <w:rFonts w:ascii="宋体" w:hAnsi="宋体" w:hint="eastAsia"/>
        </w:rPr>
        <w:t>）</w:t>
      </w:r>
      <w:r w:rsidRPr="00E44D54">
        <w:rPr>
          <w:rFonts w:ascii="宋体" w:hAnsi="宋体" w:hint="eastAsia"/>
        </w:rPr>
        <w:t>相关条件的中介机构进行专项审计或鉴证。</w:t>
      </w:r>
    </w:p>
    <w:p w:rsidR="00A841F5" w:rsidRPr="002058AF" w:rsidRDefault="00A841F5" w:rsidP="00A841F5">
      <w:pPr>
        <w:spacing w:line="400" w:lineRule="exact"/>
        <w:ind w:firstLineChars="200" w:firstLine="422"/>
        <w:rPr>
          <w:rFonts w:ascii="宋体" w:hAnsi="宋体"/>
        </w:rPr>
      </w:pPr>
      <w:r w:rsidRPr="002058AF">
        <w:rPr>
          <w:rFonts w:ascii="宋体" w:hAnsi="宋体" w:hint="eastAsia"/>
          <w:b/>
        </w:rPr>
        <w:t>纳税总额</w:t>
      </w:r>
      <w:r w:rsidRPr="00455B8C">
        <w:rPr>
          <w:rFonts w:ascii="宋体" w:hAnsi="宋体" w:hint="eastAsia"/>
          <w:b/>
          <w:color w:val="C00000"/>
        </w:rPr>
        <w:t xml:space="preserve">  </w:t>
      </w:r>
      <w:r w:rsidRPr="002058AF">
        <w:rPr>
          <w:rFonts w:ascii="宋体" w:hAnsi="宋体" w:hint="eastAsia"/>
        </w:rPr>
        <w:t>指在报告期年度内，企业按照</w:t>
      </w:r>
      <w:r w:rsidRPr="002058AF">
        <w:rPr>
          <w:rFonts w:ascii="宋体" w:hAnsi="宋体"/>
        </w:rPr>
        <w:t>税法规定，</w:t>
      </w:r>
      <w:r w:rsidRPr="002058AF">
        <w:rPr>
          <w:rFonts w:ascii="宋体" w:hAnsi="宋体" w:hint="eastAsia"/>
        </w:rPr>
        <w:t>经</w:t>
      </w:r>
      <w:r w:rsidRPr="002058AF">
        <w:rPr>
          <w:rFonts w:ascii="宋体" w:hAnsi="宋体"/>
        </w:rPr>
        <w:t>计算得出的</w:t>
      </w:r>
      <w:r w:rsidRPr="002058AF">
        <w:rPr>
          <w:rFonts w:ascii="宋体" w:hAnsi="宋体" w:hint="eastAsia"/>
        </w:rPr>
        <w:t>在一个纳税年度内应该</w:t>
      </w:r>
      <w:r w:rsidRPr="002058AF">
        <w:rPr>
          <w:rFonts w:ascii="宋体" w:hAnsi="宋体"/>
        </w:rPr>
        <w:t>向税务机关缴纳</w:t>
      </w:r>
      <w:r w:rsidRPr="002058AF">
        <w:rPr>
          <w:rFonts w:ascii="宋体" w:hAnsi="宋体" w:hint="eastAsia"/>
        </w:rPr>
        <w:t>的各项税金、特种基金和附加费等。不论是否当年度实际发生，只要是</w:t>
      </w:r>
      <w:r w:rsidRPr="002058AF">
        <w:rPr>
          <w:rFonts w:ascii="宋体" w:hAnsi="宋体"/>
        </w:rPr>
        <w:t>当年度应该缴纳的</w:t>
      </w:r>
      <w:r w:rsidRPr="002058AF">
        <w:rPr>
          <w:rFonts w:ascii="宋体" w:hAnsi="宋体" w:hint="eastAsia"/>
        </w:rPr>
        <w:t>税额都需要填报。</w:t>
      </w:r>
    </w:p>
    <w:p w:rsidR="00A841F5" w:rsidRPr="0053136F" w:rsidRDefault="00A841F5" w:rsidP="00A841F5">
      <w:pPr>
        <w:spacing w:line="400" w:lineRule="exact"/>
        <w:ind w:firstLineChars="200" w:firstLine="422"/>
        <w:rPr>
          <w:rFonts w:ascii="宋体" w:hAnsi="宋体"/>
          <w:color w:val="C00000"/>
        </w:rPr>
      </w:pPr>
      <w:r w:rsidRPr="002058AF">
        <w:rPr>
          <w:rFonts w:ascii="宋体" w:hAnsi="宋体" w:hint="eastAsia"/>
          <w:b/>
        </w:rPr>
        <w:t>企业所得税减免额</w:t>
      </w:r>
      <w:r w:rsidRPr="0053136F">
        <w:rPr>
          <w:rFonts w:ascii="宋体" w:hAnsi="宋体" w:hint="eastAsia"/>
          <w:color w:val="C00000"/>
        </w:rPr>
        <w:t xml:space="preserve">  </w:t>
      </w:r>
      <w:r w:rsidRPr="002058AF">
        <w:rPr>
          <w:rFonts w:ascii="宋体" w:hAnsi="宋体" w:hint="eastAsia"/>
        </w:rPr>
        <w:t>指报告期内企业按照企业所得税</w:t>
      </w:r>
      <w:r w:rsidRPr="002058AF">
        <w:rPr>
          <w:rFonts w:ascii="宋体" w:hAnsi="宋体"/>
        </w:rPr>
        <w:t>法及相关税收</w:t>
      </w:r>
      <w:r w:rsidRPr="002058AF">
        <w:rPr>
          <w:rFonts w:ascii="宋体" w:hAnsi="宋体" w:hint="eastAsia"/>
        </w:rPr>
        <w:t>政策依法享受的企业全部所得税减免额，包含企业</w:t>
      </w:r>
      <w:r w:rsidRPr="002058AF">
        <w:rPr>
          <w:rFonts w:ascii="宋体" w:hAnsi="宋体"/>
        </w:rPr>
        <w:t>享受高新技术企业政策产生的所得税减免、研发加计扣除政策产生的所得税减免</w:t>
      </w:r>
      <w:r w:rsidRPr="002058AF">
        <w:rPr>
          <w:rFonts w:ascii="宋体" w:hAnsi="宋体" w:hint="eastAsia"/>
        </w:rPr>
        <w:t>以及国家确定的“老、少、边、穷”地区新开办企业而</w:t>
      </w:r>
      <w:r w:rsidRPr="002058AF">
        <w:rPr>
          <w:rFonts w:ascii="宋体" w:hAnsi="宋体"/>
        </w:rPr>
        <w:t>产生的所得税减免等情况</w:t>
      </w:r>
      <w:r w:rsidRPr="002058AF">
        <w:rPr>
          <w:rFonts w:ascii="宋体" w:hAnsi="宋体" w:hint="eastAsia"/>
        </w:rPr>
        <w:t>。企业</w:t>
      </w:r>
      <w:r w:rsidRPr="002058AF">
        <w:rPr>
          <w:rFonts w:ascii="宋体" w:hAnsi="宋体"/>
        </w:rPr>
        <w:t>所得税按</w:t>
      </w:r>
      <w:r w:rsidRPr="002058AF">
        <w:rPr>
          <w:rFonts w:ascii="宋体" w:hAnsi="宋体" w:hint="eastAsia"/>
        </w:rPr>
        <w:t>纳税年度计算</w:t>
      </w:r>
      <w:r w:rsidRPr="002058AF">
        <w:rPr>
          <w:rFonts w:ascii="宋体" w:hAnsi="宋体"/>
        </w:rPr>
        <w:t>，纳税年度</w:t>
      </w:r>
      <w:r w:rsidRPr="002058AF">
        <w:rPr>
          <w:rFonts w:ascii="宋体" w:hAnsi="宋体" w:hint="eastAsia"/>
        </w:rPr>
        <w:t>自公历1月1日起至12月31日止。企业在一个纳税年度中间开业，或者终止经营活动，使该纳税年度的实际经营期不足十二个月的，应当以其实际经营期为一个纳税年度</w:t>
      </w:r>
      <w:r>
        <w:rPr>
          <w:rFonts w:ascii="宋体" w:hAnsi="宋体" w:hint="eastAsia"/>
          <w:color w:val="C00000"/>
        </w:rPr>
        <w:t>。</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利润总额</w:t>
      </w:r>
      <w:r w:rsidRPr="00E44D54">
        <w:rPr>
          <w:rFonts w:ascii="宋体" w:hAnsi="宋体" w:hint="eastAsia"/>
        </w:rPr>
        <w:t xml:space="preserve">  指企业在一定</w:t>
      </w:r>
      <w:r w:rsidRPr="00E44D54">
        <w:rPr>
          <w:rFonts w:ascii="宋体" w:hAnsi="宋体"/>
        </w:rPr>
        <w:t>会计期间的经营成果，是</w:t>
      </w:r>
      <w:r w:rsidRPr="00E44D54">
        <w:rPr>
          <w:rFonts w:ascii="宋体" w:hAnsi="宋体" w:hint="eastAsia"/>
        </w:rPr>
        <w:t>生产经营过程中各种收入扣除各种耗费后的盈余数额，反映企业在报告期内实现的盈亏总额。</w:t>
      </w:r>
      <w:r w:rsidRPr="00E44D54">
        <w:rPr>
          <w:rFonts w:ascii="宋体" w:hAnsi="宋体"/>
        </w:rPr>
        <w:t>根据</w:t>
      </w:r>
      <w:r w:rsidRPr="00E44D54">
        <w:rPr>
          <w:rFonts w:ascii="宋体" w:hAnsi="宋体" w:hint="eastAsia"/>
        </w:rPr>
        <w:t>会计</w:t>
      </w:r>
      <w:r w:rsidRPr="00E44D54">
        <w:rPr>
          <w:rFonts w:ascii="宋体" w:hAnsi="宋体"/>
        </w:rPr>
        <w:t>“</w:t>
      </w:r>
      <w:r w:rsidRPr="00E44D54">
        <w:rPr>
          <w:rFonts w:ascii="宋体" w:hAnsi="宋体" w:hint="eastAsia"/>
        </w:rPr>
        <w:t>利润表</w:t>
      </w:r>
      <w:r w:rsidRPr="00E44D54">
        <w:rPr>
          <w:rFonts w:ascii="宋体" w:hAnsi="宋体"/>
        </w:rPr>
        <w:t>”</w:t>
      </w:r>
      <w:r w:rsidRPr="00E44D54">
        <w:rPr>
          <w:rFonts w:ascii="宋体" w:hAnsi="宋体" w:hint="eastAsia"/>
        </w:rPr>
        <w:t>中</w:t>
      </w:r>
      <w:r w:rsidRPr="00E44D54">
        <w:rPr>
          <w:rFonts w:ascii="宋体" w:hAnsi="宋体"/>
        </w:rPr>
        <w:t>利润总额项目的本期金额数填报。执行</w:t>
      </w:r>
      <w:r w:rsidRPr="00E44D54">
        <w:rPr>
          <w:rFonts w:ascii="宋体" w:hAnsi="宋体" w:hint="eastAsia"/>
        </w:rPr>
        <w:t>2006年</w:t>
      </w:r>
      <w:r w:rsidRPr="00E44D54">
        <w:rPr>
          <w:rFonts w:ascii="宋体" w:hAnsi="宋体"/>
        </w:rPr>
        <w:t>《</w:t>
      </w:r>
      <w:r w:rsidRPr="00E44D54">
        <w:rPr>
          <w:rFonts w:ascii="宋体" w:hAnsi="宋体" w:hint="eastAsia"/>
        </w:rPr>
        <w:t>企业</w:t>
      </w:r>
      <w:r w:rsidRPr="00E44D54">
        <w:rPr>
          <w:rFonts w:ascii="宋体" w:hAnsi="宋体"/>
        </w:rPr>
        <w:t>会计准则》</w:t>
      </w:r>
      <w:r w:rsidRPr="00E44D54">
        <w:rPr>
          <w:rFonts w:ascii="宋体" w:hAnsi="宋体" w:hint="eastAsia"/>
        </w:rPr>
        <w:t>或2011年</w:t>
      </w:r>
      <w:r w:rsidRPr="00E44D54">
        <w:rPr>
          <w:rFonts w:ascii="宋体" w:hAnsi="宋体"/>
        </w:rPr>
        <w:t>《</w:t>
      </w:r>
      <w:r w:rsidRPr="00E44D54">
        <w:rPr>
          <w:rFonts w:ascii="宋体" w:hAnsi="宋体" w:hint="eastAsia"/>
        </w:rPr>
        <w:t>小企业会计</w:t>
      </w:r>
      <w:r w:rsidRPr="00E44D54">
        <w:rPr>
          <w:rFonts w:ascii="宋体" w:hAnsi="宋体"/>
        </w:rPr>
        <w:t>准则》</w:t>
      </w:r>
      <w:r w:rsidRPr="00E44D54">
        <w:rPr>
          <w:rFonts w:ascii="宋体" w:hAnsi="宋体" w:hint="eastAsia"/>
        </w:rPr>
        <w:t>的</w:t>
      </w:r>
      <w:r w:rsidRPr="00E44D54">
        <w:rPr>
          <w:rFonts w:ascii="宋体" w:hAnsi="宋体"/>
        </w:rPr>
        <w:t>企业，</w:t>
      </w:r>
      <w:r w:rsidRPr="00E44D54">
        <w:rPr>
          <w:rFonts w:ascii="宋体" w:hAnsi="宋体" w:hint="eastAsia"/>
        </w:rPr>
        <w:t>利润总额</w:t>
      </w:r>
      <w:r w:rsidRPr="00E44D54">
        <w:rPr>
          <w:rFonts w:ascii="宋体" w:hAnsi="宋体"/>
        </w:rPr>
        <w:t>为营业利润加上营业外收入，减去营业外支出后的金额；执行其他企业会计制度的企业，利润总额为营业利润加上投资收益、补贴收入、营业外收入，再减去营业外支出后的金额。</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出口总额</w:t>
      </w:r>
      <w:r w:rsidRPr="00E44D54">
        <w:rPr>
          <w:rFonts w:ascii="宋体" w:hAnsi="宋体" w:hint="eastAsia"/>
        </w:rPr>
        <w:t xml:space="preserve">  </w:t>
      </w:r>
      <w:r w:rsidRPr="00EB72F0">
        <w:rPr>
          <w:rFonts w:ascii="宋体" w:hAnsi="宋体" w:hint="eastAsia"/>
        </w:rPr>
        <w:t>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r w:rsidRPr="00E44D54">
        <w:rPr>
          <w:rFonts w:ascii="宋体" w:hAnsi="宋体" w:hint="eastAsia"/>
        </w:rPr>
        <w:t>此</w:t>
      </w:r>
      <w:r w:rsidRPr="00E44D54">
        <w:rPr>
          <w:rFonts w:ascii="宋体" w:hAnsi="宋体"/>
        </w:rPr>
        <w:t>指标</w:t>
      </w:r>
      <w:r w:rsidRPr="00E44D54">
        <w:rPr>
          <w:rFonts w:ascii="宋体" w:hAnsi="宋体" w:hint="eastAsia"/>
        </w:rPr>
        <w:t>直接调取</w:t>
      </w:r>
      <w:r>
        <w:rPr>
          <w:rFonts w:ascii="宋体" w:hAnsi="宋体" w:hint="eastAsia"/>
        </w:rPr>
        <w:t>火炬统计</w:t>
      </w:r>
      <w:r w:rsidRPr="00E44D54">
        <w:rPr>
          <w:rFonts w:ascii="宋体" w:hAnsi="宋体" w:hint="eastAsia"/>
        </w:rPr>
        <w:t>企业</w:t>
      </w:r>
      <w:r>
        <w:rPr>
          <w:rFonts w:ascii="宋体" w:hAnsi="宋体" w:hint="eastAsia"/>
        </w:rPr>
        <w:t>报表（二）</w:t>
      </w:r>
      <w:r w:rsidRPr="00E44D54">
        <w:rPr>
          <w:rFonts w:ascii="宋体" w:hAnsi="宋体" w:hint="eastAsia"/>
        </w:rPr>
        <w:t>经济概况表中</w:t>
      </w:r>
      <w:r w:rsidRPr="002005BE">
        <w:rPr>
          <w:rFonts w:ascii="宋体" w:hAnsi="宋体" w:hint="eastAsia"/>
        </w:rPr>
        <w:t>出口总额</w:t>
      </w:r>
      <w:r w:rsidRPr="00E44D54">
        <w:rPr>
          <w:rFonts w:ascii="宋体" w:hAnsi="宋体" w:hint="eastAsia"/>
        </w:rPr>
        <w:t>（QC</w:t>
      </w:r>
      <w:r w:rsidRPr="00E44D54">
        <w:rPr>
          <w:rFonts w:ascii="宋体" w:hAnsi="宋体"/>
        </w:rPr>
        <w:t>11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研究开发活动</w:t>
      </w:r>
      <w:r w:rsidRPr="00E44D54">
        <w:rPr>
          <w:rFonts w:ascii="宋体" w:hAnsi="宋体" w:hint="eastAsia"/>
        </w:rPr>
        <w:t xml:space="preserve">  是指为获得科学与技术（不包括社会科学、艺术或人文学）新知识，创造性运用科学技术新知识，或实质性改进技术、产品（服务）、工艺而持续进行的具有明确目标的活动。不包括企业对产品（服务）的常规性升级或对某项科研成果直接应用等活动（如直接采用新的材料、装置、产品、服务、工艺或知识等）。</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研究开发费用额</w:t>
      </w:r>
      <w:r w:rsidRPr="00E44D54">
        <w:rPr>
          <w:rFonts w:ascii="宋体" w:hAnsi="宋体" w:hint="eastAsia"/>
        </w:rPr>
        <w:t xml:space="preserve"> </w:t>
      </w:r>
      <w:r w:rsidRPr="00E44D54">
        <w:rPr>
          <w:rFonts w:ascii="宋体" w:hAnsi="宋体"/>
        </w:rPr>
        <w:t xml:space="preserve"> </w:t>
      </w:r>
      <w:r w:rsidRPr="00E44D54">
        <w:rPr>
          <w:rFonts w:ascii="宋体" w:hAnsi="宋体" w:hint="eastAsia"/>
        </w:rPr>
        <w:t>企业的</w:t>
      </w:r>
      <w:r w:rsidRPr="00E44D54">
        <w:rPr>
          <w:rFonts w:ascii="宋体" w:hAnsi="宋体"/>
        </w:rPr>
        <w:t>研究开发费用</w:t>
      </w:r>
      <w:r w:rsidRPr="00E44D54">
        <w:rPr>
          <w:rFonts w:ascii="宋体" w:hAnsi="宋体" w:hint="eastAsia"/>
        </w:rPr>
        <w:t>是</w:t>
      </w:r>
      <w:r w:rsidRPr="00E44D54">
        <w:rPr>
          <w:rFonts w:ascii="宋体" w:hAnsi="宋体"/>
        </w:rPr>
        <w:t>以单个研发活动为基本单位分别进行测度并加总计算的。</w:t>
      </w:r>
      <w:r w:rsidRPr="00E44D54">
        <w:rPr>
          <w:rFonts w:ascii="宋体" w:hAnsi="宋体" w:hint="eastAsia"/>
        </w:rPr>
        <w:t>企业</w:t>
      </w:r>
      <w:r w:rsidRPr="00E44D54">
        <w:rPr>
          <w:rFonts w:ascii="宋体" w:hAnsi="宋体"/>
        </w:rPr>
        <w:t>应正确</w:t>
      </w:r>
      <w:r w:rsidRPr="00E44D54">
        <w:rPr>
          <w:rFonts w:ascii="宋体" w:hAnsi="宋体" w:hint="eastAsia"/>
        </w:rPr>
        <w:t>归集研发费用，并由具有资质且符合《高新技术企业</w:t>
      </w:r>
      <w:r w:rsidRPr="00E44D54">
        <w:rPr>
          <w:rFonts w:ascii="宋体" w:hAnsi="宋体"/>
        </w:rPr>
        <w:t>认定管理</w:t>
      </w:r>
      <w:r w:rsidRPr="00E44D54">
        <w:rPr>
          <w:rFonts w:ascii="宋体" w:hAnsi="宋体" w:hint="eastAsia"/>
        </w:rPr>
        <w:t>工作指引》规定相关条件的中</w:t>
      </w:r>
      <w:r w:rsidRPr="00E44D54">
        <w:rPr>
          <w:rFonts w:ascii="宋体" w:hAnsi="宋体" w:hint="eastAsia"/>
        </w:rPr>
        <w:lastRenderedPageBreak/>
        <w:t>介机构进行专项审计或鉴证。研究</w:t>
      </w:r>
      <w:r w:rsidRPr="00E44D54">
        <w:rPr>
          <w:rFonts w:ascii="宋体" w:hAnsi="宋体"/>
        </w:rPr>
        <w:t>开发费用的归集范围</w:t>
      </w:r>
      <w:r w:rsidRPr="00E44D54">
        <w:rPr>
          <w:rFonts w:ascii="宋体" w:hAnsi="宋体" w:hint="eastAsia"/>
        </w:rPr>
        <w:t>主要</w:t>
      </w:r>
      <w:r w:rsidRPr="00E44D54">
        <w:rPr>
          <w:rFonts w:ascii="宋体" w:hAnsi="宋体"/>
        </w:rPr>
        <w:t>包括人员人工费用、直接投入费用、</w:t>
      </w:r>
      <w:r w:rsidRPr="00E44D54">
        <w:rPr>
          <w:rFonts w:ascii="宋体" w:hAnsi="宋体" w:hint="eastAsia"/>
        </w:rPr>
        <w:t>折旧费用与长期待摊费用、无形资产摊销费用、设计费用、装备调试费用与试验费用、委托外部研究开发费用和</w:t>
      </w:r>
      <w:r w:rsidRPr="00E44D54">
        <w:rPr>
          <w:rFonts w:ascii="宋体" w:hAnsi="宋体"/>
        </w:rPr>
        <w:t>其他费用。</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在中国境内研发费用额</w:t>
      </w:r>
      <w:r w:rsidRPr="00E44D54">
        <w:rPr>
          <w:rFonts w:ascii="宋体" w:hAnsi="宋体" w:hint="eastAsia"/>
        </w:rPr>
        <w:t xml:space="preserve">  是指企业内部</w:t>
      </w:r>
      <w:r>
        <w:rPr>
          <w:rFonts w:ascii="宋体" w:hAnsi="宋体" w:hint="eastAsia"/>
        </w:rPr>
        <w:t>在中国境内开展</w:t>
      </w:r>
      <w:r w:rsidRPr="00E44D54">
        <w:rPr>
          <w:rFonts w:ascii="宋体" w:hAnsi="宋体" w:hint="eastAsia"/>
        </w:rPr>
        <w:t>研究开发活动实际支出的全部费用与委托境内其他机构或个人进行的研究开发活动所支出的费用之和，不包括委托境外机构或个人完成的研究开发活动所发生的费用。受托研发的境外机构是指依照外国和地区（含港澳台）法律成立的企业和其他取得收入的组织；受托研发的境外个人是指外籍（含港澳台）个人。</w:t>
      </w:r>
    </w:p>
    <w:p w:rsidR="00A841F5" w:rsidRPr="00E77F52" w:rsidRDefault="00A841F5" w:rsidP="00A841F5">
      <w:pPr>
        <w:spacing w:line="400" w:lineRule="exact"/>
        <w:ind w:firstLineChars="200" w:firstLine="422"/>
      </w:pPr>
      <w:r w:rsidRPr="00E44D54">
        <w:rPr>
          <w:rFonts w:ascii="宋体" w:hAnsi="宋体" w:hint="eastAsia"/>
          <w:b/>
        </w:rPr>
        <w:t xml:space="preserve">基础研究投入费用总额  </w:t>
      </w:r>
      <w:r w:rsidRPr="00E44D54">
        <w:rPr>
          <w:rFonts w:ascii="宋体" w:hAnsi="宋体" w:hint="eastAsia"/>
        </w:rPr>
        <w:t>是指</w:t>
      </w:r>
      <w:r w:rsidRPr="00E44D54">
        <w:rPr>
          <w:rFonts w:ascii="宋体" w:hAnsi="宋体"/>
        </w:rPr>
        <w:t>企业研究开发费用总额中，为获得科学</w:t>
      </w:r>
      <w:r w:rsidRPr="00E44D54">
        <w:rPr>
          <w:rFonts w:ascii="宋体" w:hAnsi="宋体" w:hint="eastAsia"/>
        </w:rPr>
        <w:t>与</w:t>
      </w:r>
      <w:r w:rsidRPr="00E44D54">
        <w:rPr>
          <w:rFonts w:ascii="宋体" w:hAnsi="宋体"/>
        </w:rPr>
        <w:t>技术</w:t>
      </w:r>
      <w:r w:rsidRPr="00E44D54">
        <w:rPr>
          <w:rFonts w:ascii="宋体" w:hAnsi="宋体" w:hint="eastAsia"/>
        </w:rPr>
        <w:t>（不包括</w:t>
      </w:r>
      <w:r w:rsidRPr="00E44D54">
        <w:rPr>
          <w:rFonts w:ascii="宋体" w:hAnsi="宋体"/>
        </w:rPr>
        <w:t>社会科学、艺术</w:t>
      </w:r>
      <w:r w:rsidRPr="006F33E5">
        <w:rPr>
          <w:rFonts w:ascii="宋体" w:hAnsi="宋体" w:hint="eastAsia"/>
        </w:rPr>
        <w:t>或</w:t>
      </w:r>
      <w:r w:rsidRPr="00E44D54">
        <w:rPr>
          <w:rFonts w:ascii="宋体" w:hAnsi="宋体"/>
        </w:rPr>
        <w:t>人文学</w:t>
      </w:r>
      <w:r w:rsidRPr="00E44D54">
        <w:rPr>
          <w:rFonts w:ascii="宋体" w:hAnsi="宋体" w:hint="eastAsia"/>
        </w:rPr>
        <w:t>）新知识</w:t>
      </w:r>
      <w:r w:rsidRPr="00E44D54">
        <w:rPr>
          <w:rFonts w:ascii="宋体" w:hAnsi="宋体"/>
        </w:rPr>
        <w:t>等基础研究活动支出的费用总额。</w:t>
      </w:r>
    </w:p>
    <w:p w:rsidR="002A4604" w:rsidRPr="00A841F5" w:rsidRDefault="002A4604" w:rsidP="00A841F5"/>
    <w:sectPr w:rsidR="002A4604" w:rsidRPr="00A841F5" w:rsidSect="008F3965">
      <w:footerReference w:type="default" r:id="rId8"/>
      <w:pgSz w:w="11906" w:h="16838"/>
      <w:pgMar w:top="1021" w:right="1304" w:bottom="1021"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332" w:rsidRDefault="00730332">
      <w:r>
        <w:separator/>
      </w:r>
    </w:p>
  </w:endnote>
  <w:endnote w:type="continuationSeparator" w:id="0">
    <w:p w:rsidR="00730332" w:rsidRDefault="0073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BC" w:rsidRDefault="007717F6">
    <w:pPr>
      <w:pStyle w:val="a3"/>
      <w:jc w:val="center"/>
    </w:pPr>
    <w:r>
      <w:fldChar w:fldCharType="begin"/>
    </w:r>
    <w:r>
      <w:instrText>PAGE   \* MERGEFORMAT</w:instrText>
    </w:r>
    <w:r>
      <w:fldChar w:fldCharType="separate"/>
    </w:r>
    <w:r w:rsidR="00BD1B8E" w:rsidRPr="00BD1B8E">
      <w:rPr>
        <w:noProof/>
        <w:lang w:val="zh-CN"/>
      </w:rPr>
      <w:t>1</w:t>
    </w:r>
    <w:r>
      <w:fldChar w:fldCharType="end"/>
    </w:r>
  </w:p>
  <w:p w:rsidR="00721EBC" w:rsidRDefault="007303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332" w:rsidRDefault="00730332">
      <w:r>
        <w:separator/>
      </w:r>
    </w:p>
  </w:footnote>
  <w:footnote w:type="continuationSeparator" w:id="0">
    <w:p w:rsidR="00730332" w:rsidRDefault="00730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japaneseCounting"/>
      <w:pStyle w:val="CharChar1"/>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D54"/>
    <w:rsid w:val="000770AC"/>
    <w:rsid w:val="000D59A2"/>
    <w:rsid w:val="000F17C9"/>
    <w:rsid w:val="00132B2E"/>
    <w:rsid w:val="00153A21"/>
    <w:rsid w:val="001A7A5C"/>
    <w:rsid w:val="001F0A7E"/>
    <w:rsid w:val="002005BE"/>
    <w:rsid w:val="002058AF"/>
    <w:rsid w:val="00261729"/>
    <w:rsid w:val="002779B9"/>
    <w:rsid w:val="002A4604"/>
    <w:rsid w:val="002F1124"/>
    <w:rsid w:val="00331CD2"/>
    <w:rsid w:val="00354B2A"/>
    <w:rsid w:val="00393420"/>
    <w:rsid w:val="00426E93"/>
    <w:rsid w:val="00455B8C"/>
    <w:rsid w:val="004613AF"/>
    <w:rsid w:val="00477640"/>
    <w:rsid w:val="004D44A7"/>
    <w:rsid w:val="0053136F"/>
    <w:rsid w:val="005677E5"/>
    <w:rsid w:val="00586B68"/>
    <w:rsid w:val="005A44F1"/>
    <w:rsid w:val="005E1406"/>
    <w:rsid w:val="00670D8B"/>
    <w:rsid w:val="00692DD2"/>
    <w:rsid w:val="006F33E5"/>
    <w:rsid w:val="00730332"/>
    <w:rsid w:val="007717F6"/>
    <w:rsid w:val="007770C6"/>
    <w:rsid w:val="00845F8E"/>
    <w:rsid w:val="00856091"/>
    <w:rsid w:val="00860B30"/>
    <w:rsid w:val="00875E70"/>
    <w:rsid w:val="008B4501"/>
    <w:rsid w:val="0092693B"/>
    <w:rsid w:val="009A0FB4"/>
    <w:rsid w:val="009D03D2"/>
    <w:rsid w:val="00A2179C"/>
    <w:rsid w:val="00A35161"/>
    <w:rsid w:val="00A5022F"/>
    <w:rsid w:val="00A774CE"/>
    <w:rsid w:val="00A841F5"/>
    <w:rsid w:val="00AF2A8A"/>
    <w:rsid w:val="00B20969"/>
    <w:rsid w:val="00B7672D"/>
    <w:rsid w:val="00BD1B8E"/>
    <w:rsid w:val="00C45263"/>
    <w:rsid w:val="00CD7225"/>
    <w:rsid w:val="00D109C3"/>
    <w:rsid w:val="00D12BD2"/>
    <w:rsid w:val="00D50BD8"/>
    <w:rsid w:val="00E07155"/>
    <w:rsid w:val="00E3700D"/>
    <w:rsid w:val="00E44D54"/>
    <w:rsid w:val="00EE0E69"/>
    <w:rsid w:val="00EE5CB2"/>
    <w:rsid w:val="00F2407E"/>
    <w:rsid w:val="00F8183E"/>
    <w:rsid w:val="00FF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FA970"/>
  <w15:docId w15:val="{C9165673-F5EB-4D9A-991C-7604AF88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1F5"/>
    <w:pPr>
      <w:widowControl w:val="0"/>
      <w:jc w:val="both"/>
    </w:pPr>
    <w:rPr>
      <w:rFonts w:ascii="Times New Roman" w:eastAsia="宋体" w:hAnsi="Times New Roman" w:cs="Times New Roman"/>
      <w:szCs w:val="24"/>
    </w:rPr>
  </w:style>
  <w:style w:type="paragraph" w:styleId="2">
    <w:name w:val="heading 2"/>
    <w:basedOn w:val="a"/>
    <w:next w:val="a"/>
    <w:link w:val="20"/>
    <w:qFormat/>
    <w:rsid w:val="00A841F5"/>
    <w:pPr>
      <w:jc w:val="center"/>
      <w:outlineLvl w:val="1"/>
    </w:pPr>
    <w:rPr>
      <w:rFonts w:ascii="宋体" w:hAnsi="宋体"/>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4D54"/>
    <w:pPr>
      <w:tabs>
        <w:tab w:val="center" w:pos="4153"/>
        <w:tab w:val="right" w:pos="8306"/>
      </w:tabs>
      <w:snapToGrid w:val="0"/>
      <w:jc w:val="left"/>
    </w:pPr>
    <w:rPr>
      <w:sz w:val="18"/>
      <w:szCs w:val="18"/>
    </w:rPr>
  </w:style>
  <w:style w:type="character" w:customStyle="1" w:styleId="a4">
    <w:name w:val="页脚 字符"/>
    <w:basedOn w:val="a0"/>
    <w:link w:val="a3"/>
    <w:uiPriority w:val="99"/>
    <w:rsid w:val="00E44D54"/>
    <w:rPr>
      <w:sz w:val="18"/>
      <w:szCs w:val="18"/>
    </w:rPr>
  </w:style>
  <w:style w:type="paragraph" w:customStyle="1" w:styleId="CharChar1">
    <w:name w:val="Char Char1"/>
    <w:basedOn w:val="a"/>
    <w:rsid w:val="002005BE"/>
    <w:pPr>
      <w:numPr>
        <w:numId w:val="1"/>
      </w:numPr>
      <w:tabs>
        <w:tab w:val="left" w:pos="720"/>
      </w:tabs>
      <w:adjustRightInd w:val="0"/>
      <w:snapToGrid w:val="0"/>
      <w:spacing w:line="360" w:lineRule="auto"/>
      <w:ind w:firstLineChars="200" w:firstLine="200"/>
    </w:pPr>
    <w:rPr>
      <w:rFonts w:eastAsia="仿宋_GB2312"/>
      <w:sz w:val="32"/>
      <w:szCs w:val="32"/>
    </w:rPr>
  </w:style>
  <w:style w:type="paragraph" w:styleId="a5">
    <w:name w:val="header"/>
    <w:basedOn w:val="a"/>
    <w:link w:val="a6"/>
    <w:uiPriority w:val="99"/>
    <w:unhideWhenUsed/>
    <w:rsid w:val="00A841F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841F5"/>
    <w:rPr>
      <w:sz w:val="18"/>
      <w:szCs w:val="18"/>
    </w:rPr>
  </w:style>
  <w:style w:type="character" w:customStyle="1" w:styleId="20">
    <w:name w:val="标题 2 字符"/>
    <w:basedOn w:val="a0"/>
    <w:link w:val="2"/>
    <w:rsid w:val="00A841F5"/>
    <w:rPr>
      <w:rFonts w:ascii="宋体" w:eastAsia="宋体" w:hAnsi="宋体" w:cs="Times New Roman"/>
      <w:kern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EA27-27A8-44B1-8A47-1E115D86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Chenglh</dc:creator>
  <cp:lastModifiedBy>Administrator</cp:lastModifiedBy>
  <cp:revision>18</cp:revision>
  <cp:lastPrinted>2017-10-27T06:52:00Z</cp:lastPrinted>
  <dcterms:created xsi:type="dcterms:W3CDTF">2017-10-24T05:55:00Z</dcterms:created>
  <dcterms:modified xsi:type="dcterms:W3CDTF">2019-02-12T03:24:00Z</dcterms:modified>
</cp:coreProperties>
</file>