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交通基础设施建设</w:t>
      </w:r>
      <w:r>
        <w:rPr>
          <w:rFonts w:hint="eastAsia" w:ascii="方正小标宋简体" w:hAnsi="方正小标宋简体" w:eastAsia="方正小标宋简体" w:cs="方正小标宋简体"/>
          <w:sz w:val="44"/>
          <w:szCs w:val="44"/>
        </w:rPr>
        <w:t>项目绩效报告</w:t>
      </w:r>
    </w:p>
    <w:p>
      <w:pPr>
        <w:jc w:val="center"/>
        <w:rPr>
          <w:rFonts w:hint="eastAsia" w:ascii="仿宋_GB2312" w:hAnsi="仿宋_GB2312" w:eastAsia="仿宋_GB2312" w:cs="仿宋_GB2312"/>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基本情况</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(一)单位基本情况</w:t>
      </w:r>
    </w:p>
    <w:p>
      <w:pPr>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洪江市交通运输局是洪江市人民政府组成部门，是洪江市交通运输行业的行政主管部门。</w:t>
      </w:r>
    </w:p>
    <w:p>
      <w:pPr>
        <w:numPr>
          <w:ilvl w:val="0"/>
          <w:numId w:val="0"/>
        </w:num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项目概况</w:t>
      </w:r>
    </w:p>
    <w:p>
      <w:pPr>
        <w:numPr>
          <w:ilvl w:val="0"/>
          <w:numId w:val="0"/>
        </w:numPr>
        <w:ind w:firstLine="640" w:firstLineChars="200"/>
        <w:jc w:val="both"/>
        <w:rPr>
          <w:rFonts w:hint="eastAsia" w:ascii="仿宋_GB2312" w:hAnsi="仿宋_GB2312" w:eastAsia="仿宋_GB2312" w:cs="仿宋_GB2312"/>
          <w:b/>
          <w:bCs/>
          <w:sz w:val="32"/>
          <w:szCs w:val="32"/>
          <w:lang w:val="en-US" w:eastAsia="zh-CN"/>
        </w:rPr>
      </w:pPr>
      <w:r>
        <w:rPr>
          <w:rFonts w:hint="eastAsia" w:ascii="仿宋" w:hAnsi="仿宋" w:eastAsia="仿宋" w:cs="仿宋"/>
          <w:sz w:val="32"/>
          <w:szCs w:val="32"/>
          <w:lang w:val="en-US" w:eastAsia="zh-CN"/>
        </w:rPr>
        <w:t>为实现洪江市脱贫摘帽，对全市75个贫困村的村组公路进行修建，其中：1、新建道路16.7公里，改建道路151.53公里，新建村道50.8公里，新建组道77.5公里，改建组道482.57公里，扩建组道43.10公里，所有扶贫公路工程均已竣工；2、解决江市镇双龙村与会同县交界处、安江镇白虎脑社区、岔头竹山园村、群峰乡蛇形村至湾溪蒿菜坪村公路交界处、雪峰镇笙竹村至铁山乡长滩村交界处、群峰乡横碧洞村至雪峰镇两溪口村、岔头乡大沅村、岔头乡黄双坪至黄金村村民及贫困人口出行难问题；3、2018年市财政拨付2017年度农村扶贫公路建设资金缺口。</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二、项目实施情况</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(一)资金管理</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该项目资金由洪江市财政拨付至洪江市交通局账户，再由洪江市交通局转拨至洪江市城投公司。资金管理和支出由洪江市城投公司负责支付。</w:t>
      </w:r>
    </w:p>
    <w:p>
      <w:pPr>
        <w:ind w:firstLine="640" w:firstLineChars="200"/>
        <w:rPr>
          <w:rFonts w:hint="eastAsia" w:ascii="仿宋_GB2312" w:hAnsi="仿宋_GB2312" w:eastAsia="仿宋_GB2312" w:cs="仿宋_GB2312"/>
          <w:sz w:val="32"/>
          <w:szCs w:val="32"/>
          <w:lang w:val="en-US" w:eastAsia="zh-CN"/>
        </w:rPr>
      </w:pPr>
    </w:p>
    <w:p>
      <w:pPr>
        <w:numPr>
          <w:ilvl w:val="0"/>
          <w:numId w:val="1"/>
        </w:numPr>
        <w:ind w:left="0" w:leftChars="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项目管理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勘察设计文件均组织专家，通过设计评审会，对对设计规范、造价预算严格把关，符合农村公路建设的相关技术规范和造价预算原则。由市财政局评审中心出具预算评审报告，由市人民政府同意后，财政局报备进行政府采购核准，核准文件报市纪委报备。</w:t>
      </w:r>
      <w:r>
        <w:rPr>
          <w:rFonts w:hint="eastAsia"/>
          <w:lang w:val="en-US" w:eastAsia="zh-CN"/>
        </w:rPr>
        <w:t xml:space="preserve"> </w:t>
      </w:r>
      <w:r>
        <w:rPr>
          <w:rFonts w:hint="eastAsia" w:ascii="仿宋_GB2312" w:hAnsi="仿宋_GB2312" w:eastAsia="仿宋_GB2312" w:cs="仿宋_GB2312"/>
          <w:sz w:val="32"/>
          <w:szCs w:val="32"/>
          <w:lang w:val="en-US" w:eastAsia="zh-CN"/>
        </w:rPr>
        <w:t>项目实行监理制，对工程质量监理和工程质量监理，包括督促技术规范执行，调查处理工程质量缺陷和事故，发布工程开工令、停工令，对已完工工程量进行精确的计量，签发中期支付凭证，编制监理工作月报、季报和年报，对承包人的交工申请进行评估，对拟交工工程的检查和验收，签发交工证书等。在实行监理制基础上，我局分片、分项目安排技术人员作为业主代表将每个标段明确到具体的工作人员，切实履行业主职责。同时，交通建设质量安全监督管理站履行质量安全监管职责，对辖区内所有公路项目实行报建制，进行全方位管理。所有项目建设期间均设立里农村公路建设“七公开”公示牌，对项目预算、施工单位、安全生产责任人、项目管理责任人、监理人员、合同、计划文件等内容经行公示。项目完工后，在村委会公示栏进行项目实施情况进行公示。</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三、项目绩效情况</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(一)项目产出</w:t>
      </w:r>
    </w:p>
    <w:p>
      <w:pPr>
        <w:ind w:firstLine="640" w:firstLineChars="200"/>
        <w:rPr>
          <w:rFonts w:hint="default" w:ascii="仿宋_GB2312" w:hAnsi="仿宋_GB2312" w:eastAsia="仿宋_GB2312" w:cs="仿宋_GB2312"/>
          <w:b w:val="0"/>
          <w:bCs w:val="0"/>
          <w:sz w:val="32"/>
          <w:szCs w:val="32"/>
          <w:lang w:val="en-US" w:eastAsia="zh-CN"/>
        </w:rPr>
      </w:pPr>
      <w:bookmarkStart w:id="0" w:name="_GoBack"/>
      <w:r>
        <w:rPr>
          <w:rFonts w:hint="eastAsia" w:ascii="仿宋" w:hAnsi="仿宋" w:eastAsia="仿宋" w:cs="仿宋"/>
          <w:sz w:val="32"/>
          <w:szCs w:val="32"/>
          <w:lang w:val="en-US" w:eastAsia="zh-CN"/>
        </w:rPr>
        <w:t>新建道路16.7公里，改建道路151.53公里，新建村道50.8公里，新建组道77.5公里，改建组道482.57公里，扩建组道43.10公里，江市镇双龙村连接会同县3.2公里，安江镇白虎脑社区茶元盘公路3.2公里，安江镇白虎脑社区罗家寨公路1公里。岔头乡竹山园公路2公里，群峰乡蛇形村至湾溪乡蒿菜坪4.8公里，雪峰镇笙竹至铁山长滩3公里，群峰乡横碧洞村至雪峰镇两溪口村3.3公里，岔头乡大沅村18公里，黄双坪至黄金村安防工程13.3公里。</w:t>
      </w:r>
    </w:p>
    <w:bookmarkEnd w:id="0"/>
    <w:p>
      <w:pPr>
        <w:ind w:left="638" w:leftChars="304" w:firstLine="0"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(二)项目效果</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路建设项目已完工，群众普遍反响非常满意，幸福指数和获得感明显增强。其中江市与会同，岔头与中方、双双坪至中方黄金村的边界路得到完善，方便了群众生产生活。雪峰片区20万群众生产生活和出行条件得到明显改善。特别是</w:t>
      </w:r>
      <w:r>
        <w:rPr>
          <w:rFonts w:hint="eastAsia" w:ascii="仿宋" w:hAnsi="仿宋" w:eastAsia="仿宋" w:cs="仿宋"/>
          <w:sz w:val="32"/>
          <w:szCs w:val="32"/>
          <w:lang w:val="en-US" w:eastAsia="zh-CN"/>
        </w:rPr>
        <w:t>群峰乡蛇形村至湾溪乡蒿菜坪，雪峰镇笙竹至铁山长滩，群峰乡横碧洞村至雪峰镇两溪口村的乡际连通公路使群众出行更为方便。</w:t>
      </w:r>
    </w:p>
    <w:p>
      <w:pPr>
        <w:numPr>
          <w:ilvl w:val="0"/>
          <w:numId w:val="2"/>
        </w:numPr>
        <w:ind w:firstLine="640" w:firstLineChars="200"/>
        <w:rPr>
          <w:rFonts w:hint="eastAsia" w:ascii="黑体" w:hAnsi="黑体" w:eastAsia="黑体" w:cs="黑体"/>
          <w:sz w:val="32"/>
          <w:szCs w:val="32"/>
        </w:rPr>
      </w:pPr>
      <w:r>
        <w:rPr>
          <w:rFonts w:hint="eastAsia" w:ascii="黑体" w:hAnsi="黑体" w:eastAsia="黑体" w:cs="黑体"/>
          <w:sz w:val="32"/>
          <w:szCs w:val="32"/>
        </w:rPr>
        <w:t>效评价结论</w:t>
      </w:r>
    </w:p>
    <w:p>
      <w:pPr>
        <w:numPr>
          <w:ilvl w:val="0"/>
          <w:numId w:val="0"/>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扶贫公路建设大大提高了群众出行水平，对扶贫产业发展、旅游开发、农产品增产、群众增收效益明显，群众反映较好，达到了扶贫公路建设的目的和要求。</w:t>
      </w:r>
    </w:p>
    <w:p>
      <w:pPr>
        <w:numPr>
          <w:ilvl w:val="0"/>
          <w:numId w:val="2"/>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存在的问题</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项目于2017年底完成，由于项目线长面广，项目尚未完成竣工验收结算，需加大力度推进验收结算进度。</w:t>
      </w:r>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EDBBC1"/>
    <w:multiLevelType w:val="singleLevel"/>
    <w:tmpl w:val="C8EDBBC1"/>
    <w:lvl w:ilvl="0" w:tentative="0">
      <w:start w:val="2"/>
      <w:numFmt w:val="chineseCounting"/>
      <w:lvlText w:val="(%1)"/>
      <w:lvlJc w:val="left"/>
      <w:pPr>
        <w:tabs>
          <w:tab w:val="left" w:pos="312"/>
        </w:tabs>
      </w:pPr>
      <w:rPr>
        <w:rFonts w:hint="eastAsia"/>
      </w:rPr>
    </w:lvl>
  </w:abstractNum>
  <w:abstractNum w:abstractNumId="1">
    <w:nsid w:val="0EC25C1B"/>
    <w:multiLevelType w:val="singleLevel"/>
    <w:tmpl w:val="0EC25C1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D7E3B"/>
    <w:rsid w:val="015D4B78"/>
    <w:rsid w:val="02455088"/>
    <w:rsid w:val="04B84C48"/>
    <w:rsid w:val="0C3560C6"/>
    <w:rsid w:val="12024D75"/>
    <w:rsid w:val="1A237714"/>
    <w:rsid w:val="1C525316"/>
    <w:rsid w:val="2A376239"/>
    <w:rsid w:val="2BA96CB5"/>
    <w:rsid w:val="2C330299"/>
    <w:rsid w:val="2EF66648"/>
    <w:rsid w:val="32DF2C7D"/>
    <w:rsid w:val="39C535BA"/>
    <w:rsid w:val="3C4B404B"/>
    <w:rsid w:val="3D3C22D3"/>
    <w:rsid w:val="40D532CF"/>
    <w:rsid w:val="41F0361F"/>
    <w:rsid w:val="424F310B"/>
    <w:rsid w:val="45B0400C"/>
    <w:rsid w:val="479C7EB4"/>
    <w:rsid w:val="4AF84AA5"/>
    <w:rsid w:val="4BDC1684"/>
    <w:rsid w:val="53070C80"/>
    <w:rsid w:val="626D7E3B"/>
    <w:rsid w:val="62860091"/>
    <w:rsid w:val="62F23115"/>
    <w:rsid w:val="63CE0E0A"/>
    <w:rsid w:val="73504482"/>
    <w:rsid w:val="76E0293B"/>
    <w:rsid w:val="7A420B76"/>
    <w:rsid w:val="7C352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2019-05-17T00:18:00Z</dcterms:created>
  <dc:creator>Administrator</dc:creator>
  <cp:lastModifiedBy>含笑半步跌</cp:lastModifiedBy>
  <cp:lastPrinted>2019-12-04T08:52:41Z</cp:lastPrinted>
  <dcterms:modified xsi:type="dcterms:W3CDTF">2019-12-04T08:53:43Z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