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2022年度</w:t>
      </w:r>
    </w:p>
    <w:p>
      <w:pPr>
        <w:pStyle w:val="9"/>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洪江市商务局部门决算</w:t>
      </w:r>
    </w:p>
    <w:p>
      <w:pPr>
        <w:pStyle w:val="9"/>
        <w:jc w:val="center"/>
        <w:rPr>
          <w:rFonts w:ascii="方正小标宋_GBK" w:hAnsi="方正小标宋_GBK" w:eastAsia="方正小标宋_GBK" w:cs="方正小标宋_GBK"/>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00" w:lineRule="exact"/>
        <w:jc w:val="both"/>
        <w:rPr>
          <w:b/>
          <w:sz w:val="36"/>
          <w:szCs w:val="28"/>
        </w:rPr>
      </w:pPr>
    </w:p>
    <w:p>
      <w:pPr>
        <w:pStyle w:val="9"/>
        <w:spacing w:line="500" w:lineRule="exact"/>
        <w:jc w:val="center"/>
        <w:rPr>
          <w:b/>
          <w:sz w:val="36"/>
          <w:szCs w:val="28"/>
        </w:rPr>
      </w:pPr>
      <w:r>
        <w:rPr>
          <w:rFonts w:hint="eastAsia"/>
          <w:b/>
          <w:sz w:val="36"/>
          <w:szCs w:val="28"/>
        </w:rPr>
        <w:t>目录</w:t>
      </w:r>
    </w:p>
    <w:p>
      <w:pPr>
        <w:pStyle w:val="9"/>
        <w:keepNext w:val="0"/>
        <w:keepLines w:val="0"/>
        <w:pageBreakBefore w:val="0"/>
        <w:widowControl w:val="0"/>
        <w:kinsoku/>
        <w:wordWrap/>
        <w:overflowPunct/>
        <w:topLinePunct w:val="0"/>
        <w:bidi w:val="0"/>
        <w:snapToGrid/>
        <w:spacing w:line="490" w:lineRule="exact"/>
        <w:textAlignment w:val="auto"/>
        <w:rPr>
          <w:rFonts w:hAnsi="黑体"/>
          <w:bCs/>
          <w:sz w:val="28"/>
          <w:szCs w:val="28"/>
        </w:rPr>
      </w:pPr>
      <w:r>
        <w:rPr>
          <w:rFonts w:hint="eastAsia" w:hAnsi="黑体"/>
          <w:bCs/>
          <w:sz w:val="28"/>
          <w:szCs w:val="28"/>
        </w:rPr>
        <w:t>第一部分 洪江市商务局概况</w:t>
      </w:r>
    </w:p>
    <w:p>
      <w:pPr>
        <w:pStyle w:val="9"/>
        <w:keepNext w:val="0"/>
        <w:keepLines w:val="0"/>
        <w:pageBreakBefore w:val="0"/>
        <w:widowControl w:val="0"/>
        <w:kinsoku/>
        <w:wordWrap/>
        <w:overflowPunct/>
        <w:topLinePunct w:val="0"/>
        <w:bidi w:val="0"/>
        <w:snapToGrid/>
        <w:spacing w:line="490" w:lineRule="exact"/>
        <w:ind w:firstLine="700" w:firstLineChars="25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9"/>
        <w:keepNext w:val="0"/>
        <w:keepLines w:val="0"/>
        <w:pageBreakBefore w:val="0"/>
        <w:widowControl w:val="0"/>
        <w:kinsoku/>
        <w:wordWrap/>
        <w:overflowPunct/>
        <w:topLinePunct w:val="0"/>
        <w:bidi w:val="0"/>
        <w:snapToGrid/>
        <w:spacing w:line="490" w:lineRule="exact"/>
        <w:ind w:firstLine="700" w:firstLineChars="25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9"/>
        <w:keepNext w:val="0"/>
        <w:keepLines w:val="0"/>
        <w:pageBreakBefore w:val="0"/>
        <w:widowControl w:val="0"/>
        <w:kinsoku/>
        <w:wordWrap/>
        <w:overflowPunct/>
        <w:topLinePunct w:val="0"/>
        <w:bidi w:val="0"/>
        <w:snapToGrid/>
        <w:spacing w:line="490" w:lineRule="exact"/>
        <w:textAlignment w:val="auto"/>
        <w:rPr>
          <w:rFonts w:hAnsi="黑体"/>
          <w:bCs/>
          <w:sz w:val="28"/>
          <w:szCs w:val="28"/>
        </w:rPr>
      </w:pPr>
      <w:r>
        <w:rPr>
          <w:rFonts w:hint="eastAsia" w:hAnsi="黑体"/>
          <w:bCs/>
          <w:sz w:val="28"/>
          <w:szCs w:val="28"/>
        </w:rPr>
        <w:t>第二部分 部门决算表</w:t>
      </w:r>
    </w:p>
    <w:p>
      <w:pPr>
        <w:pStyle w:val="9"/>
        <w:keepNext w:val="0"/>
        <w:keepLines w:val="0"/>
        <w:pageBreakBefore w:val="0"/>
        <w:widowControl w:val="0"/>
        <w:kinsoku/>
        <w:wordWrap/>
        <w:overflowPunct/>
        <w:topLinePunct w:val="0"/>
        <w:bidi w:val="0"/>
        <w:snapToGrid/>
        <w:spacing w:line="490" w:lineRule="exact"/>
        <w:ind w:firstLine="700" w:firstLineChars="25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9"/>
        <w:keepNext w:val="0"/>
        <w:keepLines w:val="0"/>
        <w:pageBreakBefore w:val="0"/>
        <w:widowControl w:val="0"/>
        <w:kinsoku/>
        <w:wordWrap/>
        <w:overflowPunct/>
        <w:topLinePunct w:val="0"/>
        <w:bidi w:val="0"/>
        <w:snapToGrid/>
        <w:spacing w:line="490" w:lineRule="exact"/>
        <w:ind w:firstLine="700" w:firstLineChars="25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9"/>
        <w:keepNext w:val="0"/>
        <w:keepLines w:val="0"/>
        <w:pageBreakBefore w:val="0"/>
        <w:widowControl w:val="0"/>
        <w:kinsoku/>
        <w:wordWrap/>
        <w:overflowPunct/>
        <w:topLinePunct w:val="0"/>
        <w:bidi w:val="0"/>
        <w:snapToGrid/>
        <w:spacing w:line="490" w:lineRule="exact"/>
        <w:ind w:firstLine="700" w:firstLineChars="25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9"/>
        <w:keepNext w:val="0"/>
        <w:keepLines w:val="0"/>
        <w:pageBreakBefore w:val="0"/>
        <w:widowControl w:val="0"/>
        <w:kinsoku/>
        <w:wordWrap/>
        <w:overflowPunct/>
        <w:topLinePunct w:val="0"/>
        <w:bidi w:val="0"/>
        <w:snapToGrid/>
        <w:spacing w:line="490" w:lineRule="exact"/>
        <w:ind w:firstLine="700" w:firstLineChars="25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9"/>
        <w:keepNext w:val="0"/>
        <w:keepLines w:val="0"/>
        <w:pageBreakBefore w:val="0"/>
        <w:widowControl w:val="0"/>
        <w:kinsoku/>
        <w:wordWrap/>
        <w:overflowPunct/>
        <w:topLinePunct w:val="0"/>
        <w:bidi w:val="0"/>
        <w:snapToGrid/>
        <w:spacing w:line="490" w:lineRule="exact"/>
        <w:ind w:firstLine="700" w:firstLineChars="25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9"/>
        <w:keepNext w:val="0"/>
        <w:keepLines w:val="0"/>
        <w:pageBreakBefore w:val="0"/>
        <w:widowControl w:val="0"/>
        <w:kinsoku/>
        <w:wordWrap/>
        <w:overflowPunct/>
        <w:topLinePunct w:val="0"/>
        <w:bidi w:val="0"/>
        <w:snapToGrid/>
        <w:spacing w:line="490" w:lineRule="exact"/>
        <w:ind w:firstLine="700" w:firstLineChars="25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9"/>
        <w:keepNext w:val="0"/>
        <w:keepLines w:val="0"/>
        <w:pageBreakBefore w:val="0"/>
        <w:widowControl w:val="0"/>
        <w:kinsoku/>
        <w:wordWrap/>
        <w:overflowPunct/>
        <w:topLinePunct w:val="0"/>
        <w:bidi w:val="0"/>
        <w:snapToGrid/>
        <w:spacing w:line="490" w:lineRule="exact"/>
        <w:ind w:firstLine="700" w:firstLineChars="25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9"/>
        <w:keepNext w:val="0"/>
        <w:keepLines w:val="0"/>
        <w:pageBreakBefore w:val="0"/>
        <w:widowControl w:val="0"/>
        <w:kinsoku/>
        <w:wordWrap/>
        <w:overflowPunct/>
        <w:topLinePunct w:val="0"/>
        <w:bidi w:val="0"/>
        <w:snapToGrid/>
        <w:spacing w:line="490" w:lineRule="exact"/>
        <w:ind w:firstLine="700" w:firstLineChars="25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9"/>
        <w:keepNext w:val="0"/>
        <w:keepLines w:val="0"/>
        <w:pageBreakBefore w:val="0"/>
        <w:widowControl w:val="0"/>
        <w:kinsoku/>
        <w:wordWrap/>
        <w:overflowPunct/>
        <w:topLinePunct w:val="0"/>
        <w:bidi w:val="0"/>
        <w:snapToGrid/>
        <w:spacing w:line="490" w:lineRule="exact"/>
        <w:ind w:firstLine="700" w:firstLineChars="25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9"/>
        <w:keepNext w:val="0"/>
        <w:keepLines w:val="0"/>
        <w:pageBreakBefore w:val="0"/>
        <w:widowControl w:val="0"/>
        <w:kinsoku/>
        <w:wordWrap/>
        <w:overflowPunct/>
        <w:topLinePunct w:val="0"/>
        <w:bidi w:val="0"/>
        <w:snapToGrid/>
        <w:spacing w:line="490" w:lineRule="exact"/>
        <w:textAlignment w:val="auto"/>
        <w:rPr>
          <w:rFonts w:hAnsi="黑体"/>
          <w:bCs/>
          <w:sz w:val="28"/>
          <w:szCs w:val="28"/>
        </w:rPr>
      </w:pPr>
      <w:r>
        <w:rPr>
          <w:rFonts w:hint="eastAsia" w:hAnsi="黑体"/>
          <w:bCs/>
          <w:sz w:val="28"/>
          <w:szCs w:val="28"/>
        </w:rPr>
        <w:t>第三部分 部门决算情况说明</w:t>
      </w:r>
    </w:p>
    <w:p>
      <w:pPr>
        <w:pStyle w:val="9"/>
        <w:keepNext w:val="0"/>
        <w:keepLines w:val="0"/>
        <w:pageBreakBefore w:val="0"/>
        <w:widowControl w:val="0"/>
        <w:kinsoku/>
        <w:wordWrap/>
        <w:overflowPunct/>
        <w:topLinePunct w:val="0"/>
        <w:bidi w:val="0"/>
        <w:snapToGrid/>
        <w:spacing w:line="490" w:lineRule="exact"/>
        <w:ind w:firstLine="700" w:firstLineChars="25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keepNext w:val="0"/>
        <w:keepLines w:val="0"/>
        <w:pageBreakBefore w:val="0"/>
        <w:widowControl w:val="0"/>
        <w:kinsoku/>
        <w:wordWrap/>
        <w:overflowPunct/>
        <w:topLinePunct w:val="0"/>
        <w:bidi w:val="0"/>
        <w:snapToGrid/>
        <w:spacing w:line="490" w:lineRule="exact"/>
        <w:ind w:firstLine="700" w:firstLineChars="25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九、国有资本经营预算收入支出决算情况</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90" w:lineRule="exact"/>
        <w:ind w:firstLine="700" w:firstLineChars="250"/>
        <w:jc w:val="left"/>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pStyle w:val="9"/>
        <w:keepNext w:val="0"/>
        <w:keepLines w:val="0"/>
        <w:pageBreakBefore w:val="0"/>
        <w:widowControl w:val="0"/>
        <w:kinsoku/>
        <w:wordWrap/>
        <w:overflowPunct/>
        <w:topLinePunct w:val="0"/>
        <w:bidi w:val="0"/>
        <w:snapToGrid/>
        <w:spacing w:line="490" w:lineRule="exact"/>
        <w:ind w:firstLine="700" w:firstLineChars="25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十三、关于国有资产占用情况说明</w:t>
      </w:r>
    </w:p>
    <w:p>
      <w:pPr>
        <w:pStyle w:val="9"/>
        <w:keepNext w:val="0"/>
        <w:keepLines w:val="0"/>
        <w:pageBreakBefore w:val="0"/>
        <w:widowControl w:val="0"/>
        <w:kinsoku/>
        <w:wordWrap/>
        <w:overflowPunct/>
        <w:topLinePunct w:val="0"/>
        <w:bidi w:val="0"/>
        <w:snapToGrid/>
        <w:spacing w:line="490" w:lineRule="exact"/>
        <w:ind w:firstLine="700" w:firstLineChars="25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十四、关于预算绩效情况的说明</w:t>
      </w:r>
    </w:p>
    <w:p>
      <w:pPr>
        <w:pStyle w:val="9"/>
        <w:keepNext w:val="0"/>
        <w:keepLines w:val="0"/>
        <w:pageBreakBefore w:val="0"/>
        <w:widowControl w:val="0"/>
        <w:kinsoku/>
        <w:wordWrap/>
        <w:overflowPunct/>
        <w:topLinePunct w:val="0"/>
        <w:bidi w:val="0"/>
        <w:snapToGrid/>
        <w:spacing w:line="490" w:lineRule="exact"/>
        <w:textAlignment w:val="auto"/>
        <w:rPr>
          <w:rFonts w:hAnsi="黑体"/>
          <w:bCs/>
          <w:sz w:val="28"/>
          <w:szCs w:val="28"/>
        </w:rPr>
      </w:pPr>
      <w:r>
        <w:rPr>
          <w:rFonts w:hint="eastAsia" w:hAnsi="黑体"/>
          <w:bCs/>
          <w:sz w:val="28"/>
          <w:szCs w:val="28"/>
        </w:rPr>
        <w:t>第四部分 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ascii="方正小标宋_GBK" w:hAnsi="方正小标宋_GBK" w:eastAsia="方正小标宋_GBK" w:cs="方正小标宋_GBK"/>
          <w:sz w:val="72"/>
          <w:szCs w:val="72"/>
        </w:rPr>
      </w:pPr>
    </w:p>
    <w:p>
      <w:pPr>
        <w:pStyle w:val="9"/>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9"/>
        <w:jc w:val="center"/>
        <w:rPr>
          <w:rFonts w:ascii="方正小标宋_GBK" w:hAnsi="方正小标宋_GBK" w:eastAsia="方正小标宋_GBK" w:cs="方正小标宋_GBK"/>
          <w:sz w:val="84"/>
          <w:szCs w:val="84"/>
        </w:rPr>
      </w:pPr>
    </w:p>
    <w:p>
      <w:pPr>
        <w:pStyle w:val="9"/>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洪江市商务局概况</w:t>
      </w:r>
    </w:p>
    <w:p>
      <w:pPr>
        <w:jc w:val="center"/>
        <w:rPr>
          <w:rFonts w:ascii="方正小标宋_GBK" w:hAnsi="方正小标宋_GBK" w:eastAsia="方正小标宋_GBK" w:cs="方正小标宋_GBK"/>
          <w:sz w:val="72"/>
          <w:szCs w:val="72"/>
        </w:rPr>
      </w:pPr>
    </w:p>
    <w:p>
      <w:pPr>
        <w:jc w:val="center"/>
        <w:rPr>
          <w:rFonts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0"/>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pPr>
        <w:spacing w:line="640" w:lineRule="exact"/>
        <w:ind w:firstLine="640" w:firstLineChars="200"/>
        <w:rPr>
          <w:rFonts w:ascii="仿宋" w:hAnsi="仿宋" w:eastAsia="仿宋" w:cs="仿宋"/>
          <w:sz w:val="32"/>
          <w:szCs w:val="32"/>
        </w:rPr>
      </w:pPr>
      <w:r>
        <w:rPr>
          <w:rFonts w:hint="eastAsia" w:ascii="仿宋" w:hAnsi="仿宋" w:eastAsia="仿宋"/>
          <w:sz w:val="32"/>
          <w:szCs w:val="32"/>
        </w:rPr>
        <w:t>本单位牵头负责全市招商引资和经济技术合作；负责全市外贸工作；监测分析商品市场运行和供求状况，调查分析商品价格信息和行业发展状况，进行预测预警和信息引导；拟定全市健全、规范市场体系和流通秩序的管理办法，牵头全市整顿和规范市场经济秩序的相关工作，组织开展专项整治等。</w:t>
      </w:r>
    </w:p>
    <w:p>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pPr>
        <w:spacing w:line="640" w:lineRule="exact"/>
        <w:ind w:firstLine="627" w:firstLineChars="196"/>
        <w:rPr>
          <w:rFonts w:ascii="仿宋" w:hAnsi="仿宋" w:eastAsia="仿宋" w:cs="仿宋"/>
          <w:sz w:val="32"/>
          <w:szCs w:val="32"/>
        </w:rPr>
      </w:pPr>
      <w:r>
        <w:rPr>
          <w:rFonts w:hint="eastAsia" w:ascii="Times New Roman" w:hAnsi="Times New Roman" w:eastAsia="仿宋_GB2312" w:cs="仿宋_GB2312"/>
          <w:bCs/>
          <w:kern w:val="0"/>
          <w:sz w:val="32"/>
          <w:szCs w:val="32"/>
        </w:rPr>
        <w:t>（一）内设机构设置。</w:t>
      </w:r>
      <w:r>
        <w:rPr>
          <w:rFonts w:hint="eastAsia" w:ascii="仿宋" w:hAnsi="仿宋" w:eastAsia="仿宋" w:cs="仿宋"/>
          <w:sz w:val="32"/>
          <w:szCs w:val="32"/>
        </w:rPr>
        <w:t>洪江市商务局</w:t>
      </w:r>
      <w:r>
        <w:rPr>
          <w:rFonts w:hint="eastAsia" w:ascii="仿宋" w:hAnsi="仿宋" w:eastAsia="仿宋"/>
          <w:sz w:val="32"/>
          <w:szCs w:val="32"/>
        </w:rPr>
        <w:t>内设机构有：办公室、人事教育股、投资促进事务中心、市场管理股、电子商务股、财务股、市场服务中心等。</w:t>
      </w:r>
    </w:p>
    <w:p>
      <w:pPr>
        <w:spacing w:line="640" w:lineRule="exact"/>
        <w:ind w:firstLine="640" w:firstLineChars="200"/>
        <w:rPr>
          <w:rFonts w:ascii="仿宋" w:hAnsi="仿宋" w:eastAsia="仿宋" w:cs="仿宋"/>
          <w:sz w:val="32"/>
          <w:szCs w:val="32"/>
        </w:rPr>
      </w:pPr>
      <w:r>
        <w:rPr>
          <w:rFonts w:hint="eastAsia" w:ascii="Times New Roman" w:hAnsi="Times New Roman" w:eastAsia="仿宋_GB2312" w:cs="仿宋_GB2312"/>
          <w:bCs/>
          <w:kern w:val="0"/>
          <w:sz w:val="32"/>
          <w:szCs w:val="32"/>
        </w:rPr>
        <w:t>（二）决算单位构成。</w:t>
      </w:r>
      <w:r>
        <w:rPr>
          <w:rFonts w:hint="eastAsia" w:ascii="仿宋" w:hAnsi="仿宋" w:eastAsia="仿宋" w:cs="仿宋"/>
          <w:sz w:val="32"/>
          <w:szCs w:val="32"/>
        </w:rPr>
        <w:t>洪江市商务局只有本级，没有其他二级预算单位，因此，纳入</w:t>
      </w:r>
      <w:r>
        <w:rPr>
          <w:rFonts w:hint="eastAsia" w:ascii="Times New Roman" w:hAnsi="Times New Roman" w:eastAsia="仿宋_GB2312" w:cs="仿宋_GB2312"/>
          <w:bCs/>
          <w:kern w:val="0"/>
          <w:sz w:val="32"/>
          <w:szCs w:val="32"/>
        </w:rPr>
        <w:t>2022年部门决算汇总公开</w:t>
      </w:r>
      <w:r>
        <w:rPr>
          <w:rFonts w:hint="eastAsia" w:ascii="仿宋" w:hAnsi="仿宋" w:eastAsia="仿宋" w:cs="仿宋"/>
          <w:sz w:val="32"/>
          <w:szCs w:val="32"/>
        </w:rPr>
        <w:t>范围的只有部门本级。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ascii="方正小标宋_GBK" w:hAnsi="方正小标宋_GBK" w:eastAsia="方正小标宋_GBK" w:cs="方正小标宋_GBK"/>
          <w:sz w:val="84"/>
          <w:szCs w:val="84"/>
        </w:rPr>
      </w:pPr>
    </w:p>
    <w:p>
      <w:pPr>
        <w:pStyle w:val="9"/>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9"/>
        <w:jc w:val="center"/>
        <w:rPr>
          <w:rFonts w:ascii="方正小标宋_GBK" w:hAnsi="方正小标宋_GBK" w:eastAsia="方正小标宋_GBK" w:cs="方正小标宋_GBK"/>
          <w:sz w:val="84"/>
          <w:szCs w:val="84"/>
        </w:rPr>
      </w:pPr>
    </w:p>
    <w:p>
      <w:pPr>
        <w:pStyle w:val="9"/>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5428" w:type="dxa"/>
        <w:tblInd w:w="0" w:type="dxa"/>
        <w:tblLayout w:type="fixed"/>
        <w:tblCellMar>
          <w:top w:w="0" w:type="dxa"/>
          <w:left w:w="0" w:type="dxa"/>
          <w:bottom w:w="0" w:type="dxa"/>
          <w:right w:w="0" w:type="dxa"/>
        </w:tblCellMar>
      </w:tblPr>
      <w:tblGrid>
        <w:gridCol w:w="960"/>
        <w:gridCol w:w="48"/>
        <w:gridCol w:w="769"/>
        <w:gridCol w:w="1924"/>
        <w:gridCol w:w="1417"/>
        <w:gridCol w:w="1450"/>
        <w:gridCol w:w="1635"/>
        <w:gridCol w:w="1635"/>
        <w:gridCol w:w="1635"/>
        <w:gridCol w:w="1635"/>
        <w:gridCol w:w="2320"/>
      </w:tblGrid>
      <w:tr>
        <w:tblPrEx>
          <w:tblCellMar>
            <w:top w:w="0" w:type="dxa"/>
            <w:left w:w="0" w:type="dxa"/>
            <w:bottom w:w="0" w:type="dxa"/>
            <w:right w:w="0" w:type="dxa"/>
          </w:tblCellMar>
        </w:tblPrEx>
        <w:trPr>
          <w:trHeight w:val="435" w:hRule="atLeast"/>
        </w:trPr>
        <w:tc>
          <w:tcPr>
            <w:tcW w:w="15428" w:type="dxa"/>
            <w:gridSpan w:val="11"/>
            <w:tcBorders>
              <w:top w:val="nil"/>
              <w:left w:val="nil"/>
              <w:bottom w:val="nil"/>
              <w:right w:val="nil"/>
            </w:tcBorders>
            <w:shd w:val="clear" w:color="auto" w:fill="auto"/>
            <w:noWrap/>
            <w:tcMar>
              <w:top w:w="15" w:type="dxa"/>
              <w:left w:w="15" w:type="dxa"/>
              <w:bottom w:w="0" w:type="dxa"/>
              <w:right w:w="15" w:type="dxa"/>
            </w:tcMar>
            <w:vAlign w:val="center"/>
          </w:tcPr>
          <w:tbl>
            <w:tblPr>
              <w:tblStyle w:val="5"/>
              <w:tblW w:w="15398" w:type="dxa"/>
              <w:tblInd w:w="0" w:type="dxa"/>
              <w:tblLayout w:type="fixed"/>
              <w:tblCellMar>
                <w:top w:w="0" w:type="dxa"/>
                <w:left w:w="108" w:type="dxa"/>
                <w:bottom w:w="0" w:type="dxa"/>
                <w:right w:w="108" w:type="dxa"/>
              </w:tblCellMar>
            </w:tblPr>
            <w:tblGrid>
              <w:gridCol w:w="4303"/>
              <w:gridCol w:w="604"/>
              <w:gridCol w:w="1361"/>
              <w:gridCol w:w="4876"/>
              <w:gridCol w:w="1580"/>
              <w:gridCol w:w="1217"/>
              <w:gridCol w:w="1457"/>
            </w:tblGrid>
            <w:tr>
              <w:tblPrEx>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auto"/>
                  <w:noWrap/>
                  <w:vAlign w:val="center"/>
                </w:tcPr>
                <w:p>
                  <w:pPr>
                    <w:jc w:val="left"/>
                    <w:rPr>
                      <w:rFonts w:ascii="黑体" w:hAnsi="宋体" w:eastAsia="黑体" w:cs="黑体"/>
                      <w:color w:val="000000"/>
                      <w:sz w:val="24"/>
                      <w:szCs w:val="24"/>
                    </w:rPr>
                  </w:pPr>
                </w:p>
              </w:tc>
              <w:tc>
                <w:tcPr>
                  <w:tcW w:w="603" w:type="dxa"/>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1399" w:type="dxa"/>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5033" w:type="dxa"/>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1625" w:type="dxa"/>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2296" w:type="dxa"/>
                  <w:gridSpan w:val="2"/>
                  <w:tcBorders>
                    <w:top w:val="nil"/>
                    <w:left w:val="nil"/>
                    <w:bottom w:val="nil"/>
                    <w:right w:val="nil"/>
                  </w:tcBorders>
                  <w:shd w:val="clear" w:color="auto" w:fill="auto"/>
                  <w:noWrap/>
                  <w:vAlign w:val="center"/>
                </w:tcPr>
                <w:p>
                  <w:pPr>
                    <w:jc w:val="right"/>
                    <w:rPr>
                      <w:rFonts w:ascii="黑体" w:hAnsi="宋体" w:eastAsia="黑体" w:cs="黑体"/>
                      <w:color w:val="000000"/>
                      <w:sz w:val="24"/>
                      <w:szCs w:val="24"/>
                    </w:rPr>
                  </w:pPr>
                </w:p>
              </w:tc>
            </w:tr>
            <w:tr>
              <w:tblPrEx>
                <w:tblCellMar>
                  <w:top w:w="0" w:type="dxa"/>
                  <w:left w:w="108" w:type="dxa"/>
                  <w:bottom w:w="0" w:type="dxa"/>
                  <w:right w:w="108" w:type="dxa"/>
                </w:tblCellMar>
              </w:tblPrEx>
              <w:trPr>
                <w:trHeight w:val="609" w:hRule="atLeast"/>
              </w:trPr>
              <w:tc>
                <w:tcPr>
                  <w:tcW w:w="15398" w:type="dxa"/>
                  <w:gridSpan w:val="7"/>
                  <w:tcBorders>
                    <w:top w:val="nil"/>
                    <w:left w:val="nil"/>
                    <w:bottom w:val="nil"/>
                    <w:right w:val="nil"/>
                  </w:tcBorders>
                  <w:shd w:val="clear" w:color="auto" w:fill="auto"/>
                  <w:noWrap/>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tblPrEx>
                <w:tblCellMar>
                  <w:top w:w="0" w:type="dxa"/>
                  <w:left w:w="108" w:type="dxa"/>
                  <w:bottom w:w="0" w:type="dxa"/>
                  <w:right w:w="108" w:type="dxa"/>
                </w:tblCellMar>
              </w:tblPrEx>
              <w:trPr>
                <w:trHeight w:val="304" w:hRule="atLeast"/>
              </w:trPr>
              <w:tc>
                <w:tcPr>
                  <w:tcW w:w="4437"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616"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1398"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5029"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1624"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2294" w:type="dxa"/>
                  <w:gridSpan w:val="2"/>
                  <w:tcBorders>
                    <w:top w:val="nil"/>
                    <w:left w:val="nil"/>
                    <w:bottom w:val="nil"/>
                    <w:right w:val="nil"/>
                  </w:tcBorders>
                  <w:shd w:val="clear" w:color="auto" w:fill="FFFFFF"/>
                  <w:noWrap/>
                  <w:vAlign w:val="center"/>
                </w:tcPr>
                <w:p>
                  <w:pPr>
                    <w:widowControl/>
                    <w:ind w:right="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4" w:hRule="atLeast"/>
              </w:trPr>
              <w:tc>
                <w:tcPr>
                  <w:tcW w:w="4437" w:type="dxa"/>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部门：洪江市商务局</w:t>
                  </w:r>
                </w:p>
              </w:tc>
              <w:tc>
                <w:tcPr>
                  <w:tcW w:w="616"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1398"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5029"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1624"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2294" w:type="dxa"/>
                  <w:gridSpan w:val="2"/>
                  <w:tcBorders>
                    <w:top w:val="nil"/>
                    <w:left w:val="nil"/>
                    <w:bottom w:val="nil"/>
                    <w:right w:val="nil"/>
                  </w:tcBorders>
                  <w:shd w:val="clear" w:color="auto" w:fill="FFFFFF"/>
                  <w:noWrap/>
                  <w:vAlign w:val="center"/>
                </w:tcPr>
                <w:p>
                  <w:pPr>
                    <w:widowControl/>
                    <w:ind w:right="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1506" w:type="dxa"/>
                <w:trHeight w:val="448" w:hRule="atLeast"/>
              </w:trPr>
              <w:tc>
                <w:tcPr>
                  <w:tcW w:w="645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收入</w:t>
                  </w:r>
                </w:p>
              </w:tc>
              <w:tc>
                <w:tcPr>
                  <w:tcW w:w="744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支出</w:t>
                  </w:r>
                </w:p>
              </w:tc>
            </w:tr>
            <w:tr>
              <w:tblPrEx>
                <w:tblCellMar>
                  <w:top w:w="0" w:type="dxa"/>
                  <w:left w:w="108" w:type="dxa"/>
                  <w:bottom w:w="0" w:type="dxa"/>
                  <w:right w:w="108" w:type="dxa"/>
                </w:tblCellMar>
              </w:tblPrEx>
              <w:trPr>
                <w:gridAfter w:val="1"/>
                <w:wAfter w:w="1506" w:type="dxa"/>
                <w:trHeight w:val="62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1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r>
            <w:tr>
              <w:tblPrEx>
                <w:tblCellMar>
                  <w:top w:w="0" w:type="dxa"/>
                  <w:left w:w="108" w:type="dxa"/>
                  <w:bottom w:w="0" w:type="dxa"/>
                  <w:right w:w="108" w:type="dxa"/>
                </w:tblCellMar>
              </w:tblPrEx>
              <w:trPr>
                <w:gridAfter w:val="1"/>
                <w:wAfter w:w="1506"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1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szCs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CellMar>
                  <w:top w:w="0" w:type="dxa"/>
                  <w:left w:w="108" w:type="dxa"/>
                  <w:bottom w:w="0" w:type="dxa"/>
                  <w:right w:w="108" w:type="dxa"/>
                </w:tblCellMar>
              </w:tblPrEx>
              <w:trPr>
                <w:gridAfter w:val="1"/>
                <w:wAfter w:w="1506"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right="220"/>
                    <w:jc w:val="right"/>
                    <w:rPr>
                      <w:rFonts w:ascii="宋体" w:hAnsi="宋体" w:eastAsia="宋体" w:cs="宋体"/>
                      <w:b/>
                      <w:color w:val="000000"/>
                      <w:sz w:val="22"/>
                    </w:rPr>
                  </w:pPr>
                  <w:r>
                    <w:rPr>
                      <w:rFonts w:hint="eastAsia" w:ascii="宋体" w:hAnsi="宋体" w:eastAsia="宋体" w:cs="宋体"/>
                      <w:b/>
                      <w:color w:val="000000"/>
                      <w:sz w:val="22"/>
                    </w:rPr>
                    <w:t>1789.89</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1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仿宋" w:hAnsi="仿宋" w:eastAsia="仿宋" w:cs="宋体"/>
                      <w:b/>
                      <w:color w:val="000000"/>
                      <w:sz w:val="22"/>
                    </w:rPr>
                  </w:pPr>
                  <w:r>
                    <w:rPr>
                      <w:rFonts w:hint="eastAsia" w:ascii="仿宋" w:hAnsi="仿宋" w:eastAsia="仿宋" w:cs="宋体"/>
                      <w:b/>
                      <w:color w:val="000000"/>
                      <w:sz w:val="22"/>
                    </w:rPr>
                    <w:t>857.26</w:t>
                  </w:r>
                </w:p>
              </w:tc>
            </w:tr>
            <w:tr>
              <w:tblPrEx>
                <w:tblCellMar>
                  <w:top w:w="0" w:type="dxa"/>
                  <w:left w:w="108" w:type="dxa"/>
                  <w:bottom w:w="0" w:type="dxa"/>
                  <w:right w:w="108" w:type="dxa"/>
                </w:tblCellMar>
              </w:tblPrEx>
              <w:trPr>
                <w:gridAfter w:val="1"/>
                <w:wAfter w:w="1506"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二、社会保障和就业支出</w:t>
                  </w:r>
                </w:p>
              </w:tc>
              <w:tc>
                <w:tcPr>
                  <w:tcW w:w="1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仿宋" w:hAnsi="仿宋" w:eastAsia="仿宋" w:cs="宋体"/>
                      <w:b/>
                      <w:color w:val="000000"/>
                      <w:sz w:val="22"/>
                    </w:rPr>
                  </w:pPr>
                  <w:r>
                    <w:rPr>
                      <w:rFonts w:hint="eastAsia" w:ascii="仿宋" w:hAnsi="仿宋" w:eastAsia="仿宋" w:cs="宋体"/>
                      <w:b/>
                      <w:color w:val="000000"/>
                      <w:sz w:val="22"/>
                    </w:rPr>
                    <w:t>91.46</w:t>
                  </w:r>
                </w:p>
              </w:tc>
            </w:tr>
            <w:tr>
              <w:tblPrEx>
                <w:tblCellMar>
                  <w:top w:w="0" w:type="dxa"/>
                  <w:left w:w="108" w:type="dxa"/>
                  <w:bottom w:w="0" w:type="dxa"/>
                  <w:right w:w="108" w:type="dxa"/>
                </w:tblCellMar>
              </w:tblPrEx>
              <w:trPr>
                <w:gridAfter w:val="1"/>
                <w:wAfter w:w="1506"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三、卫生健康支出</w:t>
                  </w:r>
                </w:p>
              </w:tc>
              <w:tc>
                <w:tcPr>
                  <w:tcW w:w="1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仿宋" w:hAnsi="仿宋" w:eastAsia="仿宋" w:cs="宋体"/>
                      <w:b/>
                      <w:color w:val="000000"/>
                      <w:sz w:val="22"/>
                    </w:rPr>
                  </w:pPr>
                  <w:r>
                    <w:rPr>
                      <w:rFonts w:hint="eastAsia" w:ascii="仿宋" w:hAnsi="仿宋" w:eastAsia="仿宋" w:cs="宋体"/>
                      <w:b/>
                      <w:color w:val="000000"/>
                      <w:sz w:val="22"/>
                    </w:rPr>
                    <w:t>18.37</w:t>
                  </w:r>
                </w:p>
              </w:tc>
            </w:tr>
            <w:tr>
              <w:tblPrEx>
                <w:tblCellMar>
                  <w:top w:w="0" w:type="dxa"/>
                  <w:left w:w="108" w:type="dxa"/>
                  <w:bottom w:w="0" w:type="dxa"/>
                  <w:right w:w="108" w:type="dxa"/>
                </w:tblCellMar>
              </w:tblPrEx>
              <w:trPr>
                <w:gridAfter w:val="1"/>
                <w:wAfter w:w="1506"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四、上级补助收入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四、城乡社区支出</w:t>
                  </w:r>
                </w:p>
              </w:tc>
              <w:tc>
                <w:tcPr>
                  <w:tcW w:w="1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仿宋" w:hAnsi="仿宋" w:eastAsia="仿宋" w:cs="宋体"/>
                      <w:b/>
                      <w:color w:val="000000"/>
                      <w:sz w:val="22"/>
                    </w:rPr>
                  </w:pPr>
                  <w:r>
                    <w:rPr>
                      <w:rFonts w:hint="eastAsia" w:ascii="仿宋" w:hAnsi="仿宋" w:eastAsia="仿宋" w:cs="宋体"/>
                      <w:b/>
                      <w:color w:val="000000"/>
                      <w:sz w:val="22"/>
                    </w:rPr>
                    <w:t>74.54</w:t>
                  </w:r>
                </w:p>
              </w:tc>
            </w:tr>
            <w:tr>
              <w:tblPrEx>
                <w:tblCellMar>
                  <w:top w:w="0" w:type="dxa"/>
                  <w:left w:w="108" w:type="dxa"/>
                  <w:bottom w:w="0" w:type="dxa"/>
                  <w:right w:w="108" w:type="dxa"/>
                </w:tblCellMar>
              </w:tblPrEx>
              <w:trPr>
                <w:gridAfter w:val="1"/>
                <w:wAfter w:w="1506"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五、事业收入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五、商业服务业等支出</w:t>
                  </w:r>
                </w:p>
              </w:tc>
              <w:tc>
                <w:tcPr>
                  <w:tcW w:w="1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仿宋" w:hAnsi="仿宋" w:eastAsia="仿宋" w:cs="宋体"/>
                      <w:b/>
                      <w:color w:val="000000"/>
                      <w:sz w:val="22"/>
                    </w:rPr>
                  </w:pPr>
                  <w:r>
                    <w:rPr>
                      <w:rFonts w:hint="eastAsia" w:ascii="仿宋" w:hAnsi="仿宋" w:eastAsia="仿宋" w:cs="宋体"/>
                      <w:b/>
                      <w:color w:val="000000"/>
                      <w:sz w:val="22"/>
                    </w:rPr>
                    <w:t>706.25</w:t>
                  </w:r>
                </w:p>
              </w:tc>
            </w:tr>
            <w:tr>
              <w:tblPrEx>
                <w:tblCellMar>
                  <w:top w:w="0" w:type="dxa"/>
                  <w:left w:w="108" w:type="dxa"/>
                  <w:bottom w:w="0" w:type="dxa"/>
                  <w:right w:w="108" w:type="dxa"/>
                </w:tblCellMar>
              </w:tblPrEx>
              <w:trPr>
                <w:gridAfter w:val="1"/>
                <w:wAfter w:w="1506"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六、经营收入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六、住房保障支出</w:t>
                  </w:r>
                </w:p>
              </w:tc>
              <w:tc>
                <w:tcPr>
                  <w:tcW w:w="1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仿宋" w:hAnsi="仿宋" w:eastAsia="仿宋" w:cs="宋体"/>
                      <w:b/>
                      <w:color w:val="000000"/>
                      <w:sz w:val="22"/>
                    </w:rPr>
                  </w:pPr>
                  <w:r>
                    <w:rPr>
                      <w:rFonts w:hint="eastAsia" w:ascii="仿宋" w:hAnsi="仿宋" w:eastAsia="仿宋" w:cs="宋体"/>
                      <w:b/>
                      <w:color w:val="000000"/>
                      <w:sz w:val="22"/>
                    </w:rPr>
                    <w:t>15.5</w:t>
                  </w:r>
                </w:p>
              </w:tc>
            </w:tr>
            <w:tr>
              <w:tblPrEx>
                <w:tblCellMar>
                  <w:top w:w="0" w:type="dxa"/>
                  <w:left w:w="108" w:type="dxa"/>
                  <w:bottom w:w="0" w:type="dxa"/>
                  <w:right w:w="108" w:type="dxa"/>
                </w:tblCellMar>
              </w:tblPrEx>
              <w:trPr>
                <w:gridAfter w:val="1"/>
                <w:wAfter w:w="1506"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七、附属单位上缴收入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2"/>
                    </w:rPr>
                    <w:t>七、其他支出</w:t>
                  </w:r>
                </w:p>
              </w:tc>
              <w:tc>
                <w:tcPr>
                  <w:tcW w:w="1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仿宋" w:hAnsi="仿宋" w:eastAsia="仿宋" w:cs="宋体"/>
                      <w:b/>
                      <w:color w:val="000000"/>
                      <w:sz w:val="22"/>
                    </w:rPr>
                  </w:pPr>
                  <w:r>
                    <w:rPr>
                      <w:rFonts w:hint="eastAsia" w:ascii="仿宋" w:hAnsi="仿宋" w:eastAsia="仿宋" w:cs="宋体"/>
                      <w:b/>
                      <w:color w:val="000000"/>
                      <w:sz w:val="22"/>
                    </w:rPr>
                    <w:t>26.51</w:t>
                  </w:r>
                </w:p>
              </w:tc>
            </w:tr>
            <w:tr>
              <w:tblPrEx>
                <w:tblCellMar>
                  <w:top w:w="0" w:type="dxa"/>
                  <w:left w:w="108" w:type="dxa"/>
                  <w:bottom w:w="0" w:type="dxa"/>
                  <w:right w:w="108" w:type="dxa"/>
                </w:tblCellMar>
              </w:tblPrEx>
              <w:trPr>
                <w:gridAfter w:val="1"/>
                <w:wAfter w:w="1506"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八、其他收入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1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b/>
                      <w:color w:val="000000"/>
                      <w:sz w:val="22"/>
                    </w:rPr>
                  </w:pPr>
                </w:p>
              </w:tc>
            </w:tr>
            <w:tr>
              <w:tblPrEx>
                <w:tblCellMar>
                  <w:top w:w="0" w:type="dxa"/>
                  <w:left w:w="108" w:type="dxa"/>
                  <w:bottom w:w="0" w:type="dxa"/>
                  <w:right w:w="108" w:type="dxa"/>
                </w:tblCellMar>
              </w:tblPrEx>
              <w:trPr>
                <w:gridAfter w:val="1"/>
                <w:wAfter w:w="1506"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1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宋体"/>
                      <w:b/>
                      <w:color w:val="000000"/>
                      <w:sz w:val="22"/>
                    </w:rPr>
                  </w:pPr>
                </w:p>
              </w:tc>
            </w:tr>
            <w:tr>
              <w:tblPrEx>
                <w:tblCellMar>
                  <w:top w:w="0" w:type="dxa"/>
                  <w:left w:w="108" w:type="dxa"/>
                  <w:bottom w:w="0" w:type="dxa"/>
                  <w:right w:w="108" w:type="dxa"/>
                </w:tblCellMar>
              </w:tblPrEx>
              <w:trPr>
                <w:gridAfter w:val="1"/>
                <w:wAfter w:w="1506"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right="220"/>
                    <w:jc w:val="right"/>
                    <w:rPr>
                      <w:rFonts w:ascii="宋体" w:hAnsi="宋体" w:eastAsia="宋体" w:cs="宋体"/>
                      <w:b/>
                      <w:color w:val="000000"/>
                      <w:sz w:val="22"/>
                    </w:rPr>
                  </w:pPr>
                  <w:r>
                    <w:rPr>
                      <w:rFonts w:hint="eastAsia" w:ascii="宋体" w:hAnsi="宋体" w:eastAsia="宋体" w:cs="宋体"/>
                      <w:b/>
                      <w:color w:val="000000"/>
                      <w:sz w:val="22"/>
                    </w:rPr>
                    <w:t>1789.89</w:t>
                  </w: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1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rPr>
                      <w:rFonts w:ascii="仿宋" w:hAnsi="仿宋" w:eastAsia="仿宋" w:cs="宋体"/>
                      <w:b/>
                      <w:color w:val="000000"/>
                      <w:sz w:val="22"/>
                    </w:rPr>
                  </w:pPr>
                  <w:r>
                    <w:rPr>
                      <w:rFonts w:hint="eastAsia" w:ascii="仿宋" w:hAnsi="仿宋" w:eastAsia="仿宋" w:cs="宋体"/>
                      <w:b/>
                      <w:color w:val="000000"/>
                      <w:sz w:val="22"/>
                    </w:rPr>
                    <w:t>1789.89</w:t>
                  </w:r>
                </w:p>
              </w:tc>
            </w:tr>
            <w:tr>
              <w:tblPrEx>
                <w:tblCellMar>
                  <w:top w:w="0" w:type="dxa"/>
                  <w:left w:w="108" w:type="dxa"/>
                  <w:bottom w:w="0" w:type="dxa"/>
                  <w:right w:w="108" w:type="dxa"/>
                </w:tblCellMar>
              </w:tblPrEx>
              <w:trPr>
                <w:gridAfter w:val="1"/>
                <w:wAfter w:w="1506"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使用非财政拨款结余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结余分配</w:t>
                  </w:r>
                </w:p>
              </w:tc>
              <w:tc>
                <w:tcPr>
                  <w:tcW w:w="1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gridAfter w:val="1"/>
                <w:wAfter w:w="1506" w:type="dxa"/>
                <w:trHeight w:val="62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年初结转和结余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年末结转和结余</w:t>
                  </w:r>
                </w:p>
              </w:tc>
              <w:tc>
                <w:tcPr>
                  <w:tcW w:w="1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gridAfter w:val="1"/>
                <w:wAfter w:w="1506"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right="220"/>
                    <w:jc w:val="right"/>
                    <w:rPr>
                      <w:rFonts w:ascii="宋体" w:hAnsi="宋体" w:eastAsia="宋体" w:cs="宋体"/>
                      <w:b/>
                      <w:color w:val="000000"/>
                      <w:sz w:val="22"/>
                    </w:rPr>
                  </w:pPr>
                  <w:r>
                    <w:rPr>
                      <w:rFonts w:hint="eastAsia" w:ascii="宋体" w:hAnsi="宋体" w:eastAsia="宋体" w:cs="宋体"/>
                      <w:b/>
                      <w:color w:val="000000"/>
                      <w:sz w:val="22"/>
                    </w:rPr>
                    <w:t>1789.89</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1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color w:val="000000"/>
                      <w:sz w:val="22"/>
                    </w:rPr>
                  </w:pPr>
                  <w:r>
                    <w:rPr>
                      <w:rFonts w:hint="eastAsia" w:ascii="宋体" w:hAnsi="宋体" w:eastAsia="宋体" w:cs="宋体"/>
                      <w:b/>
                      <w:color w:val="000000"/>
                      <w:sz w:val="22"/>
                    </w:rPr>
                    <w:t xml:space="preserve"> 1789.89</w:t>
                  </w:r>
                </w:p>
              </w:tc>
            </w:tr>
            <w:tr>
              <w:tblPrEx>
                <w:tblCellMar>
                  <w:top w:w="0" w:type="dxa"/>
                  <w:left w:w="108" w:type="dxa"/>
                  <w:bottom w:w="0" w:type="dxa"/>
                  <w:right w:w="108" w:type="dxa"/>
                </w:tblCellMar>
              </w:tblPrEx>
              <w:trPr>
                <w:trHeight w:val="1015" w:hRule="atLeast"/>
              </w:trPr>
              <w:tc>
                <w:tcPr>
                  <w:tcW w:w="15398" w:type="dxa"/>
                  <w:gridSpan w:val="7"/>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注：1.本表反映部门本年度的总收支和年末结转结余情况。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9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1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2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1777"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rPr>
              <w:t>洪江市商务局</w:t>
            </w:r>
          </w:p>
        </w:tc>
        <w:tc>
          <w:tcPr>
            <w:tcW w:w="1924" w:type="dxa"/>
            <w:tcBorders>
              <w:top w:val="nil"/>
              <w:left w:val="nil"/>
              <w:bottom w:val="nil"/>
              <w:right w:val="nil"/>
            </w:tcBorders>
            <w:shd w:val="clear" w:color="000000" w:fill="FFFFFF"/>
            <w:noWrap/>
            <w:tcMar>
              <w:top w:w="15" w:type="dxa"/>
              <w:left w:w="15" w:type="dxa"/>
              <w:bottom w:w="0" w:type="dxa"/>
              <w:right w:w="15" w:type="dxa"/>
            </w:tcMar>
            <w:vAlign w:val="center"/>
          </w:tcPr>
          <w:p>
            <w:pPr>
              <w:ind w:right="420"/>
              <w:rPr>
                <w:rFonts w:ascii="宋体" w:hAnsi="宋体" w:eastAsia="宋体" w:cs="宋体"/>
                <w:sz w:val="24"/>
                <w:szCs w:val="24"/>
              </w:rPr>
            </w:pPr>
            <w:r>
              <w:rPr>
                <w:rFonts w:hint="eastAsia"/>
              </w:rPr>
              <w:t>　</w:t>
            </w:r>
          </w:p>
        </w:tc>
        <w:tc>
          <w:tcPr>
            <w:tcW w:w="14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5"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701"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3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3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3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3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00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693"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12" w:hRule="atLeas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693"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87" w:hRule="atLeast"/>
        </w:trPr>
        <w:tc>
          <w:tcPr>
            <w:tcW w:w="3701"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4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仿宋" w:hAnsi="仿宋" w:eastAsia="仿宋" w:cs="宋体"/>
                <w:b/>
                <w:sz w:val="24"/>
                <w:szCs w:val="24"/>
              </w:rPr>
            </w:pPr>
            <w:r>
              <w:rPr>
                <w:rFonts w:hint="eastAsia" w:ascii="仿宋" w:hAnsi="仿宋" w:eastAsia="仿宋"/>
                <w:b/>
              </w:rPr>
              <w:t>1</w:t>
            </w:r>
          </w:p>
        </w:tc>
        <w:tc>
          <w:tcPr>
            <w:tcW w:w="14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仿宋" w:hAnsi="仿宋" w:eastAsia="仿宋" w:cs="宋体"/>
                <w:b/>
                <w:sz w:val="24"/>
                <w:szCs w:val="24"/>
              </w:rPr>
            </w:pPr>
            <w:r>
              <w:rPr>
                <w:rFonts w:hint="eastAsia" w:ascii="仿宋" w:hAnsi="仿宋" w:eastAsia="仿宋"/>
                <w:b/>
              </w:rPr>
              <w:t>2</w:t>
            </w:r>
          </w:p>
        </w:tc>
        <w:tc>
          <w:tcPr>
            <w:tcW w:w="16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仿宋" w:hAnsi="仿宋" w:eastAsia="仿宋" w:cs="宋体"/>
                <w:b/>
                <w:sz w:val="24"/>
                <w:szCs w:val="24"/>
              </w:rPr>
            </w:pPr>
            <w:r>
              <w:rPr>
                <w:rFonts w:hint="eastAsia" w:ascii="仿宋" w:hAnsi="仿宋" w:eastAsia="仿宋"/>
                <w:b/>
              </w:rPr>
              <w:t>3</w:t>
            </w:r>
          </w:p>
        </w:tc>
        <w:tc>
          <w:tcPr>
            <w:tcW w:w="16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仿宋" w:hAnsi="仿宋" w:eastAsia="仿宋" w:cs="宋体"/>
                <w:b/>
                <w:sz w:val="24"/>
                <w:szCs w:val="24"/>
              </w:rPr>
            </w:pPr>
            <w:r>
              <w:rPr>
                <w:rFonts w:hint="eastAsia" w:ascii="仿宋" w:hAnsi="仿宋" w:eastAsia="仿宋"/>
                <w:b/>
              </w:rPr>
              <w:t>4</w:t>
            </w:r>
          </w:p>
        </w:tc>
        <w:tc>
          <w:tcPr>
            <w:tcW w:w="16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仿宋" w:hAnsi="仿宋" w:eastAsia="仿宋" w:cs="宋体"/>
                <w:b/>
                <w:sz w:val="24"/>
                <w:szCs w:val="24"/>
              </w:rPr>
            </w:pPr>
            <w:r>
              <w:rPr>
                <w:rFonts w:hint="eastAsia" w:ascii="仿宋" w:hAnsi="仿宋" w:eastAsia="仿宋"/>
                <w:b/>
              </w:rPr>
              <w:t>5</w:t>
            </w:r>
          </w:p>
        </w:tc>
        <w:tc>
          <w:tcPr>
            <w:tcW w:w="16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仿宋" w:hAnsi="仿宋" w:eastAsia="仿宋" w:cs="宋体"/>
                <w:b/>
                <w:sz w:val="24"/>
                <w:szCs w:val="24"/>
              </w:rPr>
            </w:pPr>
            <w:r>
              <w:rPr>
                <w:rFonts w:hint="eastAsia" w:ascii="仿宋" w:hAnsi="仿宋" w:eastAsia="仿宋"/>
                <w:b/>
              </w:rPr>
              <w:t>6</w:t>
            </w:r>
          </w:p>
        </w:tc>
        <w:tc>
          <w:tcPr>
            <w:tcW w:w="2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仿宋" w:hAnsi="仿宋" w:eastAsia="仿宋" w:cs="宋体"/>
                <w:b/>
                <w:sz w:val="24"/>
                <w:szCs w:val="24"/>
              </w:rPr>
            </w:pPr>
            <w:r>
              <w:rPr>
                <w:rFonts w:hint="eastAsia" w:ascii="仿宋" w:hAnsi="仿宋" w:eastAsia="仿宋"/>
                <w:b/>
              </w:rPr>
              <w:t>7</w:t>
            </w:r>
          </w:p>
        </w:tc>
      </w:tr>
      <w:tr>
        <w:tblPrEx>
          <w:tblCellMar>
            <w:top w:w="0" w:type="dxa"/>
            <w:left w:w="0" w:type="dxa"/>
            <w:bottom w:w="0" w:type="dxa"/>
            <w:right w:w="0" w:type="dxa"/>
          </w:tblCellMar>
        </w:tblPrEx>
        <w:trPr>
          <w:trHeight w:val="450" w:hRule="atLeast"/>
        </w:trPr>
        <w:tc>
          <w:tcPr>
            <w:tcW w:w="3701"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b/>
                <w:szCs w:val="21"/>
              </w:rPr>
              <w:t>1789.89</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b/>
                <w:szCs w:val="21"/>
              </w:rPr>
              <w:t>1789.89</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201</w:t>
            </w:r>
          </w:p>
        </w:tc>
        <w:tc>
          <w:tcPr>
            <w:tcW w:w="269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一般公共服务支出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ind w:right="420"/>
              <w:jc w:val="center"/>
              <w:rPr>
                <w:rFonts w:ascii="仿宋" w:hAnsi="仿宋" w:eastAsia="仿宋" w:cs="宋体"/>
                <w:b/>
                <w:szCs w:val="21"/>
              </w:rPr>
            </w:pPr>
            <w:r>
              <w:rPr>
                <w:rFonts w:hint="eastAsia" w:ascii="仿宋" w:hAnsi="仿宋" w:eastAsia="仿宋"/>
                <w:b/>
                <w:szCs w:val="21"/>
              </w:rPr>
              <w:t xml:space="preserve">   857.26</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ind w:right="420"/>
              <w:jc w:val="center"/>
              <w:rPr>
                <w:rFonts w:ascii="仿宋" w:hAnsi="仿宋" w:eastAsia="仿宋" w:cs="宋体"/>
                <w:b/>
                <w:szCs w:val="21"/>
              </w:rPr>
            </w:pPr>
            <w:r>
              <w:rPr>
                <w:rFonts w:hint="eastAsia" w:ascii="仿宋" w:hAnsi="仿宋" w:eastAsia="仿宋"/>
                <w:b/>
                <w:szCs w:val="21"/>
              </w:rPr>
              <w:t xml:space="preserve">   857.26</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523"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atLeast"/>
              <w:jc w:val="left"/>
              <w:rPr>
                <w:rFonts w:cs="宋体" w:asciiTheme="minorEastAsia" w:hAnsiTheme="minorEastAsia"/>
                <w:szCs w:val="21"/>
              </w:rPr>
            </w:pPr>
            <w:r>
              <w:rPr>
                <w:rFonts w:hint="eastAsia" w:cs="宋体" w:asciiTheme="minorEastAsia" w:hAnsiTheme="minorEastAsia"/>
                <w:szCs w:val="21"/>
              </w:rPr>
              <w:t>20103</w:t>
            </w:r>
          </w:p>
        </w:tc>
        <w:tc>
          <w:tcPr>
            <w:tcW w:w="269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atLeast"/>
              <w:rPr>
                <w:rFonts w:ascii="宋体" w:hAnsi="宋体" w:eastAsia="宋体" w:cs="宋体"/>
                <w:sz w:val="24"/>
                <w:szCs w:val="24"/>
              </w:rPr>
            </w:pPr>
            <w:r>
              <w:rPr>
                <w:rFonts w:hint="eastAsia"/>
              </w:rPr>
              <w:t>政府办公厅（室）及相关机构事务支出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atLeast"/>
              <w:jc w:val="center"/>
              <w:rPr>
                <w:rFonts w:ascii="仿宋" w:hAnsi="仿宋" w:eastAsia="仿宋" w:cs="宋体"/>
                <w:b/>
                <w:szCs w:val="21"/>
              </w:rPr>
            </w:pPr>
            <w:r>
              <w:rPr>
                <w:rFonts w:hint="eastAsia" w:ascii="仿宋" w:hAnsi="仿宋" w:eastAsia="仿宋"/>
                <w:b/>
                <w:szCs w:val="21"/>
              </w:rPr>
              <w:t>0.05</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atLeast"/>
              <w:jc w:val="center"/>
              <w:rPr>
                <w:rFonts w:ascii="仿宋" w:hAnsi="仿宋" w:eastAsia="仿宋" w:cs="宋体"/>
                <w:b/>
                <w:szCs w:val="21"/>
              </w:rPr>
            </w:pPr>
            <w:r>
              <w:rPr>
                <w:rFonts w:hint="eastAsia" w:ascii="仿宋" w:hAnsi="仿宋" w:eastAsia="仿宋"/>
                <w:b/>
                <w:szCs w:val="21"/>
              </w:rPr>
              <w:t>0.05</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2010399</w:t>
            </w:r>
          </w:p>
        </w:tc>
        <w:tc>
          <w:tcPr>
            <w:tcW w:w="269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其他政府办公厅（室）及相关机构事务支出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b/>
                <w:szCs w:val="21"/>
              </w:rPr>
              <w:t>0.05</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b/>
                <w:szCs w:val="21"/>
              </w:rPr>
              <w:t>0.05</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391"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20107</w:t>
            </w:r>
          </w:p>
        </w:tc>
        <w:tc>
          <w:tcPr>
            <w:tcW w:w="269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税收事务</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b/>
                <w:szCs w:val="21"/>
              </w:rPr>
              <w:t>6.69</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b/>
                <w:szCs w:val="21"/>
              </w:rPr>
              <w:t>6.69</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391"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2010799</w:t>
            </w:r>
          </w:p>
        </w:tc>
        <w:tc>
          <w:tcPr>
            <w:tcW w:w="269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其他税收事务支出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b/>
                <w:szCs w:val="21"/>
              </w:rPr>
              <w:t>6.69</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b/>
                <w:szCs w:val="21"/>
              </w:rPr>
              <w:t>6.69</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391"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cs="宋体" w:asciiTheme="minorEastAsia" w:hAnsiTheme="minorEastAsia"/>
                <w:szCs w:val="21"/>
              </w:rPr>
            </w:pPr>
            <w:r>
              <w:rPr>
                <w:rFonts w:hint="eastAsia" w:asciiTheme="minorEastAsia" w:hAnsiTheme="minorEastAsia"/>
                <w:szCs w:val="21"/>
              </w:rPr>
              <w:t>20113</w:t>
            </w:r>
          </w:p>
        </w:tc>
        <w:tc>
          <w:tcPr>
            <w:tcW w:w="269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商贸事务</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b/>
                <w:szCs w:val="21"/>
              </w:rPr>
              <w:t>847.92</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b/>
                <w:szCs w:val="21"/>
              </w:rPr>
              <w:t>847.92</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391"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EastAsia" w:hAnsiTheme="minorEastAsia"/>
                <w:szCs w:val="21"/>
              </w:rPr>
            </w:pPr>
            <w:r>
              <w:rPr>
                <w:rFonts w:hint="eastAsia" w:asciiTheme="minorEastAsia" w:hAnsiTheme="minorEastAsia"/>
                <w:szCs w:val="21"/>
              </w:rPr>
              <w:t>2011301</w:t>
            </w:r>
          </w:p>
        </w:tc>
        <w:tc>
          <w:tcPr>
            <w:tcW w:w="269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行政运行</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 w:hAnsi="仿宋" w:eastAsia="仿宋"/>
                <w:b/>
                <w:szCs w:val="21"/>
              </w:rPr>
            </w:pPr>
            <w:r>
              <w:rPr>
                <w:rFonts w:hint="eastAsia" w:ascii="仿宋" w:hAnsi="仿宋" w:eastAsia="仿宋"/>
                <w:b/>
                <w:szCs w:val="21"/>
              </w:rPr>
              <w:t>356.35</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 w:hAnsi="仿宋" w:eastAsia="仿宋"/>
                <w:b/>
                <w:szCs w:val="21"/>
              </w:rPr>
            </w:pPr>
            <w:r>
              <w:rPr>
                <w:rFonts w:hint="eastAsia" w:ascii="仿宋" w:hAnsi="仿宋" w:eastAsia="仿宋"/>
                <w:b/>
                <w:szCs w:val="21"/>
              </w:rPr>
              <w:t>356.35</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391"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EastAsia" w:hAnsiTheme="minorEastAsia"/>
                <w:szCs w:val="21"/>
              </w:rPr>
            </w:pPr>
            <w:r>
              <w:rPr>
                <w:rFonts w:hint="eastAsia" w:asciiTheme="minorEastAsia" w:hAnsiTheme="minorEastAsia"/>
                <w:szCs w:val="21"/>
              </w:rPr>
              <w:t>2011308</w:t>
            </w:r>
          </w:p>
        </w:tc>
        <w:tc>
          <w:tcPr>
            <w:tcW w:w="269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招商引资</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 w:hAnsi="仿宋" w:eastAsia="仿宋"/>
                <w:b/>
                <w:szCs w:val="21"/>
              </w:rPr>
            </w:pPr>
            <w:r>
              <w:rPr>
                <w:rFonts w:hint="eastAsia" w:ascii="仿宋" w:hAnsi="仿宋" w:eastAsia="仿宋"/>
                <w:b/>
                <w:szCs w:val="21"/>
              </w:rPr>
              <w:t>78.23</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 w:hAnsi="仿宋" w:eastAsia="仿宋"/>
                <w:b/>
                <w:szCs w:val="21"/>
              </w:rPr>
            </w:pPr>
            <w:r>
              <w:rPr>
                <w:rFonts w:hint="eastAsia" w:ascii="仿宋" w:hAnsi="仿宋" w:eastAsia="仿宋"/>
                <w:b/>
                <w:szCs w:val="21"/>
              </w:rPr>
              <w:t>78.23</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391"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EastAsia" w:hAnsiTheme="minorEastAsia"/>
                <w:szCs w:val="21"/>
              </w:rPr>
            </w:pPr>
            <w:r>
              <w:rPr>
                <w:rFonts w:hint="eastAsia" w:asciiTheme="minorEastAsia" w:hAnsiTheme="minorEastAsia"/>
                <w:szCs w:val="21"/>
              </w:rPr>
              <w:t>2011399</w:t>
            </w:r>
          </w:p>
        </w:tc>
        <w:tc>
          <w:tcPr>
            <w:tcW w:w="269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其他商贸事务支出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 w:hAnsi="仿宋" w:eastAsia="仿宋"/>
                <w:b/>
                <w:szCs w:val="21"/>
              </w:rPr>
            </w:pPr>
            <w:r>
              <w:rPr>
                <w:rFonts w:hint="eastAsia" w:ascii="仿宋" w:hAnsi="仿宋" w:eastAsia="仿宋"/>
                <w:b/>
                <w:szCs w:val="21"/>
              </w:rPr>
              <w:t>413.34</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 w:hAnsi="仿宋" w:eastAsia="仿宋"/>
                <w:b/>
                <w:szCs w:val="21"/>
              </w:rPr>
            </w:pPr>
            <w:r>
              <w:rPr>
                <w:rFonts w:hint="eastAsia" w:ascii="仿宋" w:hAnsi="仿宋" w:eastAsia="仿宋"/>
                <w:b/>
                <w:szCs w:val="21"/>
              </w:rPr>
              <w:t>413.34</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391"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EastAsia" w:hAnsiTheme="minorEastAsia"/>
                <w:szCs w:val="21"/>
              </w:rPr>
            </w:pPr>
            <w:r>
              <w:rPr>
                <w:rFonts w:hint="eastAsia" w:asciiTheme="minorEastAsia" w:hAnsiTheme="minorEastAsia"/>
                <w:szCs w:val="21"/>
              </w:rPr>
              <w:t>20199</w:t>
            </w:r>
          </w:p>
        </w:tc>
        <w:tc>
          <w:tcPr>
            <w:tcW w:w="269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其他一般公共服务支出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 w:hAnsi="仿宋" w:eastAsia="仿宋"/>
                <w:b/>
                <w:szCs w:val="21"/>
              </w:rPr>
            </w:pPr>
            <w:r>
              <w:rPr>
                <w:rFonts w:hint="eastAsia" w:ascii="仿宋" w:hAnsi="仿宋" w:eastAsia="仿宋"/>
                <w:b/>
                <w:szCs w:val="21"/>
              </w:rPr>
              <w:t>2.59</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 w:hAnsi="仿宋" w:eastAsia="仿宋"/>
                <w:b/>
                <w:szCs w:val="21"/>
              </w:rPr>
            </w:pPr>
            <w:r>
              <w:rPr>
                <w:rFonts w:hint="eastAsia" w:ascii="仿宋" w:hAnsi="仿宋" w:eastAsia="仿宋"/>
                <w:b/>
                <w:szCs w:val="21"/>
              </w:rPr>
              <w:t>2.59</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391"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EastAsia" w:hAnsiTheme="minorEastAsia"/>
                <w:szCs w:val="21"/>
              </w:rPr>
            </w:pPr>
            <w:r>
              <w:rPr>
                <w:rFonts w:hint="eastAsia" w:asciiTheme="minorEastAsia" w:hAnsiTheme="minorEastAsia"/>
                <w:szCs w:val="21"/>
              </w:rPr>
              <w:t>2019999</w:t>
            </w:r>
          </w:p>
        </w:tc>
        <w:tc>
          <w:tcPr>
            <w:tcW w:w="269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其他一般公共服务支出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 w:hAnsi="仿宋" w:eastAsia="仿宋"/>
                <w:b/>
                <w:szCs w:val="21"/>
              </w:rPr>
            </w:pPr>
            <w:r>
              <w:rPr>
                <w:rFonts w:hint="eastAsia" w:ascii="仿宋" w:hAnsi="仿宋" w:eastAsia="仿宋"/>
                <w:b/>
                <w:szCs w:val="21"/>
              </w:rPr>
              <w:t>2.59</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 w:hAnsi="仿宋" w:eastAsia="仿宋"/>
                <w:b/>
                <w:szCs w:val="21"/>
              </w:rPr>
            </w:pPr>
            <w:r>
              <w:rPr>
                <w:rFonts w:hint="eastAsia" w:ascii="仿宋" w:hAnsi="仿宋" w:eastAsia="仿宋"/>
                <w:b/>
                <w:szCs w:val="21"/>
              </w:rPr>
              <w:t>2.59</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391"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EastAsia" w:hAnsiTheme="minorEastAsia"/>
                <w:szCs w:val="21"/>
              </w:rPr>
            </w:pPr>
            <w:r>
              <w:rPr>
                <w:rFonts w:hint="eastAsia" w:asciiTheme="minorEastAsia" w:hAnsiTheme="minorEastAsia"/>
                <w:szCs w:val="21"/>
              </w:rPr>
              <w:t>208</w:t>
            </w:r>
          </w:p>
        </w:tc>
        <w:tc>
          <w:tcPr>
            <w:tcW w:w="269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社会保障和就业支出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 w:hAnsi="仿宋" w:eastAsia="仿宋"/>
                <w:b/>
                <w:szCs w:val="21"/>
              </w:rPr>
            </w:pPr>
            <w:r>
              <w:rPr>
                <w:rFonts w:hint="eastAsia" w:ascii="仿宋" w:hAnsi="仿宋" w:eastAsia="仿宋"/>
                <w:b/>
                <w:szCs w:val="21"/>
              </w:rPr>
              <w:t>91.46</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 w:hAnsi="仿宋" w:eastAsia="仿宋"/>
                <w:b/>
                <w:szCs w:val="21"/>
              </w:rPr>
            </w:pPr>
            <w:r>
              <w:rPr>
                <w:rFonts w:hint="eastAsia" w:ascii="仿宋" w:hAnsi="仿宋" w:eastAsia="仿宋"/>
                <w:b/>
                <w:szCs w:val="21"/>
              </w:rPr>
              <w:t>91.46</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391"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EastAsia" w:hAnsiTheme="minorEastAsia"/>
                <w:szCs w:val="21"/>
              </w:rPr>
            </w:pPr>
            <w:r>
              <w:rPr>
                <w:rFonts w:hint="eastAsia" w:asciiTheme="minorEastAsia" w:hAnsiTheme="minorEastAsia"/>
                <w:szCs w:val="21"/>
              </w:rPr>
              <w:t>20805</w:t>
            </w:r>
          </w:p>
        </w:tc>
        <w:tc>
          <w:tcPr>
            <w:tcW w:w="269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行政事业单位养老支出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 w:hAnsi="仿宋" w:eastAsia="仿宋"/>
                <w:b/>
                <w:szCs w:val="21"/>
              </w:rPr>
            </w:pPr>
            <w:r>
              <w:rPr>
                <w:rFonts w:hint="eastAsia" w:ascii="仿宋" w:hAnsi="仿宋" w:eastAsia="仿宋"/>
                <w:b/>
                <w:szCs w:val="21"/>
              </w:rPr>
              <w:t>33.65</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 w:hAnsi="仿宋" w:eastAsia="仿宋"/>
                <w:b/>
                <w:szCs w:val="21"/>
              </w:rPr>
            </w:pPr>
            <w:r>
              <w:rPr>
                <w:rFonts w:hint="eastAsia" w:ascii="仿宋" w:hAnsi="仿宋" w:eastAsia="仿宋"/>
                <w:b/>
                <w:szCs w:val="21"/>
              </w:rPr>
              <w:t>33.65</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EastAsia" w:hAnsiTheme="minorEastAsia"/>
                <w:szCs w:val="21"/>
              </w:rPr>
            </w:pPr>
            <w:r>
              <w:rPr>
                <w:rFonts w:hint="eastAsia" w:asciiTheme="minorEastAsia" w:hAnsiTheme="minorEastAsia"/>
                <w:szCs w:val="21"/>
              </w:rPr>
              <w:t>2080505</w:t>
            </w:r>
          </w:p>
        </w:tc>
        <w:tc>
          <w:tcPr>
            <w:tcW w:w="2693" w:type="dxa"/>
            <w:gridSpan w:val="2"/>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机关事业单位基本养老保险缴费支出</w:t>
            </w:r>
          </w:p>
        </w:tc>
        <w:tc>
          <w:tcPr>
            <w:tcW w:w="141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 w:hAnsi="仿宋" w:eastAsia="仿宋"/>
                <w:b/>
                <w:szCs w:val="21"/>
              </w:rPr>
            </w:pPr>
            <w:r>
              <w:rPr>
                <w:rFonts w:hint="eastAsia" w:ascii="仿宋" w:hAnsi="仿宋" w:eastAsia="仿宋"/>
                <w:b/>
                <w:szCs w:val="21"/>
              </w:rPr>
              <w:t>33.65</w:t>
            </w:r>
          </w:p>
        </w:tc>
        <w:tc>
          <w:tcPr>
            <w:tcW w:w="14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 w:hAnsi="仿宋" w:eastAsia="仿宋"/>
                <w:b/>
                <w:szCs w:val="21"/>
              </w:rPr>
            </w:pPr>
            <w:r>
              <w:rPr>
                <w:rFonts w:hint="eastAsia" w:ascii="仿宋" w:hAnsi="仿宋" w:eastAsia="仿宋"/>
                <w:b/>
                <w:szCs w:val="21"/>
              </w:rPr>
              <w:t>33.65</w:t>
            </w:r>
          </w:p>
        </w:tc>
        <w:tc>
          <w:tcPr>
            <w:tcW w:w="163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232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EastAsia" w:hAnsiTheme="minorEastAsia"/>
                <w:szCs w:val="21"/>
              </w:rPr>
            </w:pPr>
            <w:r>
              <w:rPr>
                <w:rFonts w:hint="eastAsia" w:asciiTheme="minorEastAsia" w:hAnsiTheme="minorEastAsia"/>
                <w:szCs w:val="21"/>
              </w:rPr>
              <w:t>20808</w:t>
            </w:r>
          </w:p>
        </w:tc>
        <w:tc>
          <w:tcPr>
            <w:tcW w:w="2693" w:type="dxa"/>
            <w:gridSpan w:val="2"/>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抚恤</w:t>
            </w:r>
          </w:p>
        </w:tc>
        <w:tc>
          <w:tcPr>
            <w:tcW w:w="141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 w:hAnsi="仿宋" w:eastAsia="仿宋"/>
                <w:b/>
                <w:szCs w:val="21"/>
              </w:rPr>
            </w:pPr>
            <w:r>
              <w:rPr>
                <w:rFonts w:hint="eastAsia" w:ascii="仿宋" w:hAnsi="仿宋" w:eastAsia="仿宋"/>
                <w:b/>
                <w:szCs w:val="21"/>
              </w:rPr>
              <w:t>56.24</w:t>
            </w:r>
          </w:p>
        </w:tc>
        <w:tc>
          <w:tcPr>
            <w:tcW w:w="14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 w:hAnsi="仿宋" w:eastAsia="仿宋"/>
                <w:b/>
                <w:szCs w:val="21"/>
              </w:rPr>
            </w:pPr>
            <w:r>
              <w:rPr>
                <w:rFonts w:hint="eastAsia" w:ascii="仿宋" w:hAnsi="仿宋" w:eastAsia="仿宋"/>
                <w:b/>
                <w:szCs w:val="21"/>
              </w:rPr>
              <w:t>56.24</w:t>
            </w:r>
          </w:p>
        </w:tc>
        <w:tc>
          <w:tcPr>
            <w:tcW w:w="163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232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EastAsia" w:hAnsiTheme="minorEastAsia"/>
                <w:szCs w:val="21"/>
              </w:rPr>
            </w:pPr>
            <w:r>
              <w:rPr>
                <w:rFonts w:hint="eastAsia" w:asciiTheme="minorEastAsia" w:hAnsiTheme="minorEastAsia"/>
                <w:szCs w:val="21"/>
              </w:rPr>
              <w:t>2080801</w:t>
            </w:r>
          </w:p>
        </w:tc>
        <w:tc>
          <w:tcPr>
            <w:tcW w:w="269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死亡抚恤</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 w:hAnsi="仿宋" w:eastAsia="仿宋"/>
                <w:b/>
                <w:szCs w:val="21"/>
              </w:rPr>
            </w:pPr>
            <w:r>
              <w:rPr>
                <w:rFonts w:hint="eastAsia" w:ascii="仿宋" w:hAnsi="仿宋" w:eastAsia="仿宋"/>
                <w:b/>
                <w:szCs w:val="21"/>
              </w:rPr>
              <w:t>52.36</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 w:hAnsi="仿宋" w:eastAsia="仿宋"/>
                <w:b/>
                <w:szCs w:val="21"/>
              </w:rPr>
            </w:pPr>
            <w:r>
              <w:rPr>
                <w:rFonts w:hint="eastAsia" w:ascii="仿宋" w:hAnsi="仿宋" w:eastAsia="仿宋"/>
                <w:b/>
                <w:szCs w:val="21"/>
              </w:rPr>
              <w:t>52.36</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EastAsia" w:hAnsiTheme="minorEastAsia"/>
                <w:szCs w:val="21"/>
              </w:rPr>
            </w:pPr>
            <w:r>
              <w:rPr>
                <w:rFonts w:hint="eastAsia" w:asciiTheme="minorEastAsia" w:hAnsiTheme="minorEastAsia"/>
                <w:szCs w:val="21"/>
              </w:rPr>
              <w:t>2080899</w:t>
            </w:r>
          </w:p>
        </w:tc>
        <w:tc>
          <w:tcPr>
            <w:tcW w:w="269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其他优抚支出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 w:hAnsi="仿宋" w:eastAsia="仿宋"/>
                <w:b/>
                <w:szCs w:val="21"/>
              </w:rPr>
            </w:pPr>
            <w:r>
              <w:rPr>
                <w:rFonts w:hint="eastAsia" w:ascii="仿宋" w:hAnsi="仿宋" w:eastAsia="仿宋"/>
                <w:b/>
                <w:szCs w:val="21"/>
              </w:rPr>
              <w:t>3.88</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 w:hAnsi="仿宋" w:eastAsia="仿宋"/>
                <w:b/>
                <w:szCs w:val="21"/>
              </w:rPr>
            </w:pPr>
            <w:r>
              <w:rPr>
                <w:rFonts w:hint="eastAsia" w:ascii="仿宋" w:hAnsi="仿宋" w:eastAsia="仿宋"/>
                <w:b/>
                <w:szCs w:val="21"/>
              </w:rPr>
              <w:t>3.88</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Theme="minorEastAsia" w:hAnsiTheme="minorEastAsia"/>
                <w:szCs w:val="21"/>
              </w:rPr>
            </w:pPr>
            <w:r>
              <w:rPr>
                <w:rFonts w:hint="eastAsia" w:asciiTheme="minorEastAsia" w:hAnsiTheme="minorEastAsia"/>
                <w:szCs w:val="21"/>
              </w:rPr>
              <w:t>20827</w:t>
            </w:r>
          </w:p>
        </w:tc>
        <w:tc>
          <w:tcPr>
            <w:tcW w:w="269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财政对其他社会保险基金的补助</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 w:hAnsi="仿宋" w:eastAsia="仿宋"/>
                <w:b/>
                <w:szCs w:val="21"/>
              </w:rPr>
            </w:pPr>
            <w:r>
              <w:rPr>
                <w:rFonts w:hint="eastAsia" w:ascii="仿宋" w:hAnsi="仿宋" w:eastAsia="仿宋"/>
                <w:b/>
                <w:szCs w:val="21"/>
              </w:rPr>
              <w:t>1.57</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 w:hAnsi="仿宋" w:eastAsia="仿宋"/>
                <w:b/>
                <w:szCs w:val="21"/>
              </w:rPr>
            </w:pPr>
            <w:r>
              <w:rPr>
                <w:rFonts w:hint="eastAsia" w:ascii="仿宋" w:hAnsi="仿宋" w:eastAsia="仿宋"/>
                <w:b/>
                <w:szCs w:val="21"/>
              </w:rPr>
              <w:t>1.57</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391"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2082701</w:t>
            </w:r>
          </w:p>
        </w:tc>
        <w:tc>
          <w:tcPr>
            <w:tcW w:w="269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exact"/>
              <w:rPr>
                <w:rFonts w:hint="eastAsia"/>
              </w:rPr>
            </w:pPr>
            <w:r>
              <w:rPr>
                <w:rFonts w:hint="eastAsia"/>
              </w:rPr>
              <w:t>财政对失业保险基金的补助</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hint="eastAsia" w:ascii="仿宋" w:hAnsi="仿宋" w:eastAsia="仿宋"/>
                <w:b/>
                <w:szCs w:val="21"/>
              </w:rPr>
            </w:pPr>
            <w:r>
              <w:rPr>
                <w:rFonts w:hint="eastAsia" w:ascii="仿宋" w:hAnsi="仿宋" w:eastAsia="仿宋"/>
                <w:b/>
                <w:szCs w:val="21"/>
              </w:rPr>
              <w:t>0.37</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hint="eastAsia" w:ascii="仿宋" w:hAnsi="仿宋" w:eastAsia="仿宋"/>
                <w:b/>
                <w:szCs w:val="21"/>
              </w:rPr>
            </w:pPr>
            <w:r>
              <w:rPr>
                <w:rFonts w:hint="eastAsia" w:ascii="仿宋" w:hAnsi="仿宋" w:eastAsia="仿宋"/>
                <w:b/>
                <w:szCs w:val="21"/>
              </w:rPr>
              <w:t>0.37</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391"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2082702</w:t>
            </w:r>
          </w:p>
        </w:tc>
        <w:tc>
          <w:tcPr>
            <w:tcW w:w="269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exact"/>
              <w:rPr>
                <w:rFonts w:hint="eastAsia"/>
              </w:rPr>
            </w:pPr>
            <w:r>
              <w:rPr>
                <w:rFonts w:hint="eastAsia"/>
              </w:rPr>
              <w:t>财政对工伤保险基金的补助</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hint="eastAsia" w:ascii="仿宋" w:hAnsi="仿宋" w:eastAsia="仿宋"/>
                <w:b/>
                <w:szCs w:val="21"/>
              </w:rPr>
            </w:pPr>
            <w:r>
              <w:rPr>
                <w:rFonts w:hint="eastAsia" w:ascii="仿宋" w:hAnsi="仿宋" w:eastAsia="仿宋"/>
                <w:b/>
                <w:szCs w:val="21"/>
              </w:rPr>
              <w:t>1.2</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hint="eastAsia" w:ascii="仿宋" w:hAnsi="仿宋" w:eastAsia="仿宋"/>
                <w:b/>
                <w:szCs w:val="21"/>
              </w:rPr>
            </w:pPr>
            <w:r>
              <w:rPr>
                <w:rFonts w:hint="eastAsia" w:ascii="仿宋" w:hAnsi="仿宋" w:eastAsia="仿宋"/>
                <w:b/>
                <w:szCs w:val="21"/>
              </w:rPr>
              <w:t>1.2</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391"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210</w:t>
            </w:r>
          </w:p>
        </w:tc>
        <w:tc>
          <w:tcPr>
            <w:tcW w:w="269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exact"/>
              <w:rPr>
                <w:rFonts w:hint="eastAsia"/>
              </w:rPr>
            </w:pPr>
            <w:r>
              <w:rPr>
                <w:rFonts w:hint="eastAsia"/>
              </w:rPr>
              <w:t>卫生健康支出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hint="eastAsia" w:ascii="仿宋" w:hAnsi="仿宋" w:eastAsia="仿宋"/>
                <w:b/>
                <w:szCs w:val="21"/>
              </w:rPr>
            </w:pPr>
            <w:r>
              <w:rPr>
                <w:rFonts w:hint="eastAsia" w:ascii="仿宋" w:hAnsi="仿宋" w:eastAsia="仿宋"/>
                <w:b/>
                <w:szCs w:val="21"/>
              </w:rPr>
              <w:t>18.37</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hint="eastAsia" w:ascii="仿宋" w:hAnsi="仿宋" w:eastAsia="仿宋"/>
                <w:b/>
                <w:szCs w:val="21"/>
              </w:rPr>
            </w:pPr>
            <w:r>
              <w:rPr>
                <w:rFonts w:hint="eastAsia" w:ascii="仿宋" w:hAnsi="仿宋" w:eastAsia="仿宋"/>
                <w:b/>
                <w:szCs w:val="21"/>
              </w:rPr>
              <w:t>18.37</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391"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21011</w:t>
            </w:r>
          </w:p>
        </w:tc>
        <w:tc>
          <w:tcPr>
            <w:tcW w:w="269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exact"/>
              <w:rPr>
                <w:rFonts w:hint="eastAsia"/>
              </w:rPr>
            </w:pPr>
            <w:r>
              <w:rPr>
                <w:rFonts w:hint="eastAsia"/>
              </w:rPr>
              <w:t>行政事业单位医疗</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hint="eastAsia" w:ascii="仿宋" w:hAnsi="仿宋" w:eastAsia="仿宋"/>
                <w:b/>
                <w:szCs w:val="21"/>
              </w:rPr>
            </w:pPr>
            <w:r>
              <w:rPr>
                <w:rFonts w:hint="eastAsia" w:ascii="仿宋" w:hAnsi="仿宋" w:eastAsia="仿宋"/>
                <w:b/>
                <w:szCs w:val="21"/>
              </w:rPr>
              <w:t>18.37</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hint="eastAsia" w:ascii="仿宋" w:hAnsi="仿宋" w:eastAsia="仿宋"/>
                <w:b/>
                <w:szCs w:val="21"/>
              </w:rPr>
            </w:pPr>
            <w:r>
              <w:rPr>
                <w:rFonts w:hint="eastAsia" w:ascii="仿宋" w:hAnsi="仿宋" w:eastAsia="仿宋"/>
                <w:b/>
                <w:szCs w:val="21"/>
              </w:rPr>
              <w:t>18.37</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391"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2101199</w:t>
            </w:r>
          </w:p>
        </w:tc>
        <w:tc>
          <w:tcPr>
            <w:tcW w:w="269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exact"/>
              <w:rPr>
                <w:rFonts w:hint="eastAsia"/>
              </w:rPr>
            </w:pPr>
            <w:r>
              <w:rPr>
                <w:rFonts w:hint="eastAsia"/>
              </w:rPr>
              <w:t>其他行政事业单位医疗支出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hint="eastAsia" w:ascii="仿宋" w:hAnsi="仿宋" w:eastAsia="仿宋"/>
                <w:b/>
                <w:szCs w:val="21"/>
              </w:rPr>
            </w:pPr>
            <w:r>
              <w:rPr>
                <w:rFonts w:hint="eastAsia" w:ascii="仿宋" w:hAnsi="仿宋" w:eastAsia="仿宋"/>
                <w:b/>
                <w:szCs w:val="21"/>
              </w:rPr>
              <w:t>18.37</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hint="eastAsia" w:ascii="仿宋" w:hAnsi="仿宋" w:eastAsia="仿宋"/>
                <w:b/>
                <w:szCs w:val="21"/>
              </w:rPr>
            </w:pPr>
            <w:r>
              <w:rPr>
                <w:rFonts w:hint="eastAsia" w:ascii="仿宋" w:hAnsi="仿宋" w:eastAsia="仿宋"/>
                <w:b/>
                <w:szCs w:val="21"/>
              </w:rPr>
              <w:t>18.37</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391"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212</w:t>
            </w:r>
          </w:p>
        </w:tc>
        <w:tc>
          <w:tcPr>
            <w:tcW w:w="269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exact"/>
              <w:rPr>
                <w:rFonts w:hint="eastAsia"/>
              </w:rPr>
            </w:pPr>
            <w:r>
              <w:rPr>
                <w:rFonts w:hint="eastAsia"/>
              </w:rPr>
              <w:t>城乡社区支出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hint="eastAsia" w:ascii="仿宋" w:hAnsi="仿宋" w:eastAsia="仿宋"/>
                <w:b/>
                <w:szCs w:val="21"/>
              </w:rPr>
            </w:pPr>
            <w:r>
              <w:rPr>
                <w:rFonts w:hint="eastAsia" w:ascii="仿宋" w:hAnsi="仿宋" w:eastAsia="仿宋"/>
                <w:b/>
                <w:szCs w:val="21"/>
              </w:rPr>
              <w:t>74.54</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hint="eastAsia" w:ascii="仿宋" w:hAnsi="仿宋" w:eastAsia="仿宋"/>
                <w:b/>
                <w:szCs w:val="21"/>
              </w:rPr>
            </w:pPr>
            <w:r>
              <w:rPr>
                <w:rFonts w:hint="eastAsia" w:ascii="仿宋" w:hAnsi="仿宋" w:eastAsia="仿宋"/>
                <w:b/>
                <w:szCs w:val="21"/>
              </w:rPr>
              <w:t>74.54</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391"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21203</w:t>
            </w:r>
          </w:p>
        </w:tc>
        <w:tc>
          <w:tcPr>
            <w:tcW w:w="269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exact"/>
              <w:rPr>
                <w:rFonts w:hint="eastAsia"/>
              </w:rPr>
            </w:pPr>
            <w:r>
              <w:rPr>
                <w:rFonts w:hint="eastAsia"/>
              </w:rPr>
              <w:t>城乡社区公共设施</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hint="eastAsia" w:ascii="仿宋" w:hAnsi="仿宋" w:eastAsia="仿宋"/>
                <w:b/>
                <w:szCs w:val="21"/>
              </w:rPr>
            </w:pPr>
            <w:r>
              <w:rPr>
                <w:rFonts w:hint="eastAsia" w:ascii="仿宋" w:hAnsi="仿宋" w:eastAsia="仿宋"/>
                <w:b/>
                <w:szCs w:val="21"/>
              </w:rPr>
              <w:t>74.54</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hint="eastAsia" w:ascii="仿宋" w:hAnsi="仿宋" w:eastAsia="仿宋"/>
                <w:b/>
                <w:szCs w:val="21"/>
              </w:rPr>
            </w:pPr>
            <w:r>
              <w:rPr>
                <w:rFonts w:hint="eastAsia" w:ascii="仿宋" w:hAnsi="仿宋" w:eastAsia="仿宋"/>
                <w:b/>
                <w:szCs w:val="21"/>
              </w:rPr>
              <w:t>74.54</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391"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2120399</w:t>
            </w:r>
          </w:p>
        </w:tc>
        <w:tc>
          <w:tcPr>
            <w:tcW w:w="269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exact"/>
              <w:rPr>
                <w:rFonts w:hint="eastAsia"/>
              </w:rPr>
            </w:pPr>
            <w:r>
              <w:rPr>
                <w:rFonts w:hint="eastAsia"/>
              </w:rPr>
              <w:t>其他城乡社区公共设施支出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hint="eastAsia" w:ascii="仿宋" w:hAnsi="仿宋" w:eastAsia="仿宋"/>
                <w:b/>
                <w:szCs w:val="21"/>
              </w:rPr>
            </w:pPr>
            <w:r>
              <w:rPr>
                <w:rFonts w:hint="eastAsia" w:ascii="仿宋" w:hAnsi="仿宋" w:eastAsia="仿宋"/>
                <w:b/>
                <w:szCs w:val="21"/>
              </w:rPr>
              <w:t>74.54</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hint="eastAsia" w:ascii="仿宋" w:hAnsi="仿宋" w:eastAsia="仿宋"/>
                <w:b/>
                <w:szCs w:val="21"/>
              </w:rPr>
            </w:pPr>
            <w:r>
              <w:rPr>
                <w:rFonts w:hint="eastAsia" w:ascii="仿宋" w:hAnsi="仿宋" w:eastAsia="仿宋"/>
                <w:b/>
                <w:szCs w:val="21"/>
              </w:rPr>
              <w:t>74.54</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391"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216</w:t>
            </w:r>
          </w:p>
        </w:tc>
        <w:tc>
          <w:tcPr>
            <w:tcW w:w="269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exact"/>
              <w:rPr>
                <w:rFonts w:hint="eastAsia"/>
              </w:rPr>
            </w:pPr>
            <w:r>
              <w:rPr>
                <w:rFonts w:hint="eastAsia"/>
              </w:rPr>
              <w:t>商业服务业等支出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hint="eastAsia" w:ascii="仿宋" w:hAnsi="仿宋" w:eastAsia="仿宋"/>
                <w:b/>
                <w:szCs w:val="21"/>
              </w:rPr>
            </w:pPr>
            <w:r>
              <w:rPr>
                <w:rFonts w:hint="eastAsia" w:ascii="仿宋" w:hAnsi="仿宋" w:eastAsia="仿宋"/>
                <w:b/>
                <w:szCs w:val="21"/>
              </w:rPr>
              <w:t>706.25</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hint="eastAsia" w:ascii="仿宋" w:hAnsi="仿宋" w:eastAsia="仿宋"/>
                <w:b/>
                <w:szCs w:val="21"/>
              </w:rPr>
            </w:pPr>
            <w:r>
              <w:rPr>
                <w:rFonts w:hint="eastAsia" w:ascii="仿宋" w:hAnsi="仿宋" w:eastAsia="仿宋"/>
                <w:b/>
                <w:szCs w:val="21"/>
              </w:rPr>
              <w:t>706.25</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391"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21602</w:t>
            </w:r>
          </w:p>
        </w:tc>
        <w:tc>
          <w:tcPr>
            <w:tcW w:w="269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exact"/>
              <w:rPr>
                <w:rFonts w:hint="eastAsia"/>
              </w:rPr>
            </w:pPr>
            <w:r>
              <w:rPr>
                <w:rFonts w:hint="eastAsia"/>
              </w:rPr>
              <w:t>商业流通事务</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hint="eastAsia" w:ascii="仿宋" w:hAnsi="仿宋" w:eastAsia="仿宋"/>
                <w:b/>
                <w:szCs w:val="21"/>
              </w:rPr>
            </w:pPr>
            <w:r>
              <w:rPr>
                <w:rFonts w:hint="eastAsia" w:ascii="仿宋" w:hAnsi="仿宋" w:eastAsia="仿宋"/>
                <w:b/>
                <w:szCs w:val="21"/>
              </w:rPr>
              <w:t>706.25</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hint="eastAsia" w:ascii="仿宋" w:hAnsi="仿宋" w:eastAsia="仿宋"/>
                <w:b/>
                <w:szCs w:val="21"/>
              </w:rPr>
            </w:pPr>
            <w:r>
              <w:rPr>
                <w:rFonts w:hint="eastAsia" w:ascii="仿宋" w:hAnsi="仿宋" w:eastAsia="仿宋"/>
                <w:b/>
                <w:szCs w:val="21"/>
              </w:rPr>
              <w:t>706.25</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391"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2160299</w:t>
            </w:r>
          </w:p>
        </w:tc>
        <w:tc>
          <w:tcPr>
            <w:tcW w:w="269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exact"/>
              <w:rPr>
                <w:rFonts w:hint="eastAsia"/>
              </w:rPr>
            </w:pPr>
            <w:r>
              <w:rPr>
                <w:rFonts w:hint="eastAsia"/>
              </w:rPr>
              <w:t>其他商业流通事务支出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hint="eastAsia" w:ascii="仿宋" w:hAnsi="仿宋" w:eastAsia="仿宋"/>
                <w:b/>
                <w:szCs w:val="21"/>
              </w:rPr>
            </w:pPr>
            <w:r>
              <w:rPr>
                <w:rFonts w:hint="eastAsia" w:ascii="仿宋" w:hAnsi="仿宋" w:eastAsia="仿宋"/>
                <w:b/>
                <w:szCs w:val="21"/>
              </w:rPr>
              <w:t>706.25</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hint="eastAsia" w:ascii="仿宋" w:hAnsi="仿宋" w:eastAsia="仿宋"/>
                <w:b/>
                <w:szCs w:val="21"/>
              </w:rPr>
            </w:pPr>
            <w:r>
              <w:rPr>
                <w:rFonts w:hint="eastAsia" w:ascii="仿宋" w:hAnsi="仿宋" w:eastAsia="仿宋"/>
                <w:b/>
                <w:szCs w:val="21"/>
              </w:rPr>
              <w:t>706.25</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391"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221</w:t>
            </w:r>
          </w:p>
        </w:tc>
        <w:tc>
          <w:tcPr>
            <w:tcW w:w="269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exact"/>
              <w:rPr>
                <w:rFonts w:hint="eastAsia"/>
              </w:rPr>
            </w:pPr>
            <w:r>
              <w:rPr>
                <w:rFonts w:hint="eastAsia"/>
              </w:rPr>
              <w:t>住房保障支出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hint="eastAsia" w:ascii="仿宋" w:hAnsi="仿宋" w:eastAsia="仿宋"/>
                <w:b/>
                <w:szCs w:val="21"/>
              </w:rPr>
            </w:pPr>
            <w:r>
              <w:rPr>
                <w:rFonts w:hint="eastAsia" w:ascii="仿宋" w:hAnsi="仿宋" w:eastAsia="仿宋"/>
                <w:b/>
                <w:szCs w:val="21"/>
              </w:rPr>
              <w:t>15.5</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hint="eastAsia" w:ascii="仿宋" w:hAnsi="仿宋" w:eastAsia="仿宋"/>
                <w:b/>
                <w:szCs w:val="21"/>
              </w:rPr>
            </w:pPr>
            <w:r>
              <w:rPr>
                <w:rFonts w:hint="eastAsia" w:ascii="仿宋" w:hAnsi="仿宋" w:eastAsia="仿宋"/>
                <w:b/>
                <w:szCs w:val="21"/>
              </w:rPr>
              <w:t>15.5</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391"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2210201</w:t>
            </w:r>
          </w:p>
        </w:tc>
        <w:tc>
          <w:tcPr>
            <w:tcW w:w="269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exact"/>
              <w:rPr>
                <w:rFonts w:hint="eastAsia"/>
              </w:rPr>
            </w:pPr>
            <w:r>
              <w:rPr>
                <w:rFonts w:hint="eastAsia"/>
              </w:rPr>
              <w:t>住房公积金</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hint="eastAsia" w:ascii="仿宋" w:hAnsi="仿宋" w:eastAsia="仿宋"/>
                <w:b/>
                <w:szCs w:val="21"/>
              </w:rPr>
            </w:pPr>
            <w:r>
              <w:rPr>
                <w:rFonts w:hint="eastAsia" w:ascii="仿宋" w:hAnsi="仿宋" w:eastAsia="仿宋"/>
                <w:b/>
                <w:szCs w:val="21"/>
              </w:rPr>
              <w:t>15.5</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hint="eastAsia" w:ascii="仿宋" w:hAnsi="仿宋" w:eastAsia="仿宋"/>
                <w:b/>
                <w:szCs w:val="21"/>
              </w:rPr>
            </w:pPr>
            <w:r>
              <w:rPr>
                <w:rFonts w:hint="eastAsia" w:ascii="仿宋" w:hAnsi="仿宋" w:eastAsia="仿宋"/>
                <w:b/>
                <w:szCs w:val="21"/>
              </w:rPr>
              <w:t>15.5</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391"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229</w:t>
            </w:r>
          </w:p>
        </w:tc>
        <w:tc>
          <w:tcPr>
            <w:tcW w:w="269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exact"/>
              <w:rPr>
                <w:rFonts w:hint="eastAsia"/>
              </w:rPr>
            </w:pPr>
            <w:r>
              <w:rPr>
                <w:rFonts w:hint="eastAsia"/>
              </w:rPr>
              <w:t>其他支出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hint="eastAsia" w:ascii="仿宋" w:hAnsi="仿宋" w:eastAsia="仿宋"/>
                <w:b/>
                <w:szCs w:val="21"/>
              </w:rPr>
            </w:pPr>
            <w:r>
              <w:rPr>
                <w:rFonts w:hint="eastAsia" w:ascii="仿宋" w:hAnsi="仿宋" w:eastAsia="仿宋"/>
                <w:b/>
                <w:szCs w:val="21"/>
              </w:rPr>
              <w:t>26.51</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hint="eastAsia" w:ascii="仿宋" w:hAnsi="仿宋" w:eastAsia="仿宋"/>
                <w:b/>
                <w:szCs w:val="21"/>
              </w:rPr>
            </w:pPr>
            <w:r>
              <w:rPr>
                <w:rFonts w:hint="eastAsia" w:ascii="仿宋" w:hAnsi="仿宋" w:eastAsia="仿宋"/>
                <w:b/>
                <w:szCs w:val="21"/>
              </w:rPr>
              <w:t>26.51</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391"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22999</w:t>
            </w:r>
          </w:p>
        </w:tc>
        <w:tc>
          <w:tcPr>
            <w:tcW w:w="269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exact"/>
              <w:rPr>
                <w:rFonts w:hint="eastAsia"/>
              </w:rPr>
            </w:pPr>
            <w:r>
              <w:rPr>
                <w:rFonts w:hint="eastAsia"/>
              </w:rPr>
              <w:t>其他支出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hint="eastAsia" w:ascii="仿宋" w:hAnsi="仿宋" w:eastAsia="仿宋"/>
                <w:b/>
                <w:szCs w:val="21"/>
              </w:rPr>
            </w:pPr>
            <w:r>
              <w:rPr>
                <w:rFonts w:hint="eastAsia" w:ascii="仿宋" w:hAnsi="仿宋" w:eastAsia="仿宋"/>
                <w:b/>
                <w:szCs w:val="21"/>
              </w:rPr>
              <w:t>26.51</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hint="eastAsia" w:ascii="仿宋" w:hAnsi="仿宋" w:eastAsia="仿宋"/>
                <w:b/>
                <w:szCs w:val="21"/>
              </w:rPr>
            </w:pPr>
            <w:r>
              <w:rPr>
                <w:rFonts w:hint="eastAsia" w:ascii="仿宋" w:hAnsi="仿宋" w:eastAsia="仿宋"/>
                <w:b/>
                <w:szCs w:val="21"/>
              </w:rPr>
              <w:t>26.51</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391"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2299999</w:t>
            </w:r>
          </w:p>
        </w:tc>
        <w:tc>
          <w:tcPr>
            <w:tcW w:w="269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line="240" w:lineRule="exact"/>
              <w:rPr>
                <w:rFonts w:hint="eastAsia"/>
              </w:rPr>
            </w:pPr>
            <w:r>
              <w:rPr>
                <w:rFonts w:hint="eastAsia"/>
              </w:rPr>
              <w:t>其他支出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hint="eastAsia" w:ascii="仿宋" w:hAnsi="仿宋" w:eastAsia="仿宋"/>
                <w:b/>
                <w:szCs w:val="21"/>
              </w:rPr>
            </w:pPr>
            <w:r>
              <w:rPr>
                <w:rFonts w:hint="eastAsia" w:ascii="仿宋" w:hAnsi="仿宋" w:eastAsia="仿宋"/>
                <w:b/>
                <w:szCs w:val="21"/>
              </w:rPr>
              <w:t>26.51</w:t>
            </w:r>
          </w:p>
        </w:tc>
        <w:tc>
          <w:tcPr>
            <w:tcW w:w="14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hint="eastAsia" w:ascii="仿宋" w:hAnsi="仿宋" w:eastAsia="仿宋"/>
                <w:b/>
                <w:szCs w:val="21"/>
              </w:rPr>
            </w:pPr>
            <w:r>
              <w:rPr>
                <w:rFonts w:hint="eastAsia" w:ascii="仿宋" w:hAnsi="仿宋" w:eastAsia="仿宋"/>
                <w:b/>
                <w:szCs w:val="21"/>
              </w:rPr>
              <w:t>26.51</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c>
          <w:tcPr>
            <w:tcW w:w="23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240" w:lineRule="exact"/>
              <w:jc w:val="center"/>
              <w:rPr>
                <w:rFonts w:ascii="仿宋" w:hAnsi="仿宋" w:eastAsia="仿宋" w:cs="宋体"/>
                <w:b/>
                <w:szCs w:val="21"/>
              </w:rPr>
            </w:pPr>
            <w:r>
              <w:rPr>
                <w:rFonts w:hint="eastAsia" w:ascii="仿宋" w:hAnsi="仿宋" w:eastAsia="仿宋" w:cs="宋体"/>
                <w:b/>
                <w:szCs w:val="21"/>
              </w:rPr>
              <w:t>0</w:t>
            </w:r>
          </w:p>
        </w:tc>
      </w:tr>
      <w:tr>
        <w:tblPrEx>
          <w:tblCellMar>
            <w:top w:w="0" w:type="dxa"/>
            <w:left w:w="0" w:type="dxa"/>
            <w:bottom w:w="0" w:type="dxa"/>
            <w:right w:w="0" w:type="dxa"/>
          </w:tblCellMar>
        </w:tblPrEx>
        <w:trPr>
          <w:trHeight w:val="615" w:hRule="atLeast"/>
        </w:trPr>
        <w:tc>
          <w:tcPr>
            <w:tcW w:w="15428" w:type="dxa"/>
            <w:gridSpan w:val="11"/>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5675" w:type="dxa"/>
        <w:tblInd w:w="93" w:type="dxa"/>
        <w:tblLayout w:type="autofit"/>
        <w:tblCellMar>
          <w:top w:w="0" w:type="dxa"/>
          <w:left w:w="108" w:type="dxa"/>
          <w:bottom w:w="0" w:type="dxa"/>
          <w:right w:w="108" w:type="dxa"/>
        </w:tblCellMar>
      </w:tblPr>
      <w:tblGrid>
        <w:gridCol w:w="1236"/>
        <w:gridCol w:w="263"/>
        <w:gridCol w:w="2485"/>
        <w:gridCol w:w="1276"/>
        <w:gridCol w:w="425"/>
        <w:gridCol w:w="1560"/>
        <w:gridCol w:w="141"/>
        <w:gridCol w:w="1701"/>
        <w:gridCol w:w="1853"/>
        <w:gridCol w:w="1991"/>
        <w:gridCol w:w="2744"/>
      </w:tblGrid>
      <w:tr>
        <w:tblPrEx>
          <w:tblCellMar>
            <w:top w:w="0" w:type="dxa"/>
            <w:left w:w="108" w:type="dxa"/>
            <w:bottom w:w="0" w:type="dxa"/>
            <w:right w:w="108" w:type="dxa"/>
          </w:tblCellMar>
        </w:tblPrEx>
        <w:trPr>
          <w:trHeight w:val="807" w:hRule="atLeast"/>
        </w:trPr>
        <w:tc>
          <w:tcPr>
            <w:tcW w:w="15675"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8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8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5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3984"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部门：洪江市商务局　</w:t>
            </w:r>
          </w:p>
        </w:tc>
        <w:tc>
          <w:tcPr>
            <w:tcW w:w="127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8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2"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5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398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0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70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85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48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398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0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70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70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85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391" w:hRule="atLeast"/>
        </w:trPr>
        <w:tc>
          <w:tcPr>
            <w:tcW w:w="398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1789.89</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553.66</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1236.23</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cs="宋体" w:asciiTheme="minorEastAsia" w:hAnsiTheme="minorEastAsia"/>
                <w:szCs w:val="21"/>
              </w:rPr>
            </w:pPr>
            <w:r>
              <w:rPr>
                <w:rFonts w:hint="eastAsia" w:asciiTheme="minorEastAsia" w:hAnsiTheme="minorEastAsia"/>
                <w:szCs w:val="21"/>
              </w:rPr>
              <w:t>201</w:t>
            </w:r>
          </w:p>
        </w:tc>
        <w:tc>
          <w:tcPr>
            <w:tcW w:w="248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一般公共服务支出</w:t>
            </w:r>
          </w:p>
        </w:tc>
        <w:tc>
          <w:tcPr>
            <w:tcW w:w="1701" w:type="dxa"/>
            <w:gridSpan w:val="2"/>
            <w:tcBorders>
              <w:top w:val="nil"/>
              <w:left w:val="nil"/>
              <w:bottom w:val="single" w:color="auto" w:sz="4" w:space="0"/>
              <w:right w:val="single" w:color="auto" w:sz="4" w:space="0"/>
            </w:tcBorders>
            <w:shd w:val="clear" w:color="auto" w:fill="auto"/>
            <w:noWrap/>
            <w:vAlign w:val="center"/>
          </w:tcPr>
          <w:p>
            <w:pPr>
              <w:ind w:right="420"/>
              <w:jc w:val="center"/>
              <w:rPr>
                <w:rFonts w:ascii="仿宋" w:hAnsi="仿宋" w:eastAsia="仿宋" w:cs="宋体"/>
                <w:b/>
                <w:szCs w:val="21"/>
              </w:rPr>
            </w:pPr>
            <w:r>
              <w:rPr>
                <w:rFonts w:hint="eastAsia" w:ascii="仿宋" w:hAnsi="仿宋" w:eastAsia="仿宋"/>
                <w:b/>
                <w:szCs w:val="21"/>
              </w:rPr>
              <w:t xml:space="preserve">    857.26</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361.73</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495.53</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240" w:lineRule="atLeast"/>
              <w:jc w:val="left"/>
              <w:rPr>
                <w:rFonts w:cs="宋体" w:asciiTheme="minorEastAsia" w:hAnsiTheme="minorEastAsia"/>
                <w:szCs w:val="21"/>
              </w:rPr>
            </w:pPr>
            <w:r>
              <w:rPr>
                <w:rFonts w:hint="eastAsia" w:cs="宋体" w:asciiTheme="minorEastAsia" w:hAnsiTheme="minorEastAsia"/>
                <w:szCs w:val="21"/>
              </w:rPr>
              <w:t>20103</w:t>
            </w:r>
          </w:p>
        </w:tc>
        <w:tc>
          <w:tcPr>
            <w:tcW w:w="2485" w:type="dxa"/>
            <w:tcBorders>
              <w:top w:val="nil"/>
              <w:left w:val="nil"/>
              <w:bottom w:val="single" w:color="auto" w:sz="4" w:space="0"/>
              <w:right w:val="single" w:color="auto" w:sz="4" w:space="0"/>
            </w:tcBorders>
            <w:shd w:val="clear" w:color="000000" w:fill="FFFFFF"/>
            <w:noWrap/>
            <w:vAlign w:val="center"/>
          </w:tcPr>
          <w:p>
            <w:pPr>
              <w:spacing w:line="240" w:lineRule="atLeast"/>
              <w:rPr>
                <w:rFonts w:ascii="宋体" w:hAnsi="宋体" w:eastAsia="宋体" w:cs="宋体"/>
                <w:sz w:val="24"/>
                <w:szCs w:val="24"/>
              </w:rPr>
            </w:pPr>
            <w:r>
              <w:rPr>
                <w:rFonts w:hint="eastAsia"/>
              </w:rPr>
              <w:t>政府办公厅（室）及相关机构事务支出</w:t>
            </w:r>
          </w:p>
        </w:tc>
        <w:tc>
          <w:tcPr>
            <w:tcW w:w="1701" w:type="dxa"/>
            <w:gridSpan w:val="2"/>
            <w:tcBorders>
              <w:top w:val="nil"/>
              <w:left w:val="nil"/>
              <w:bottom w:val="single" w:color="auto" w:sz="4" w:space="0"/>
              <w:right w:val="single" w:color="auto" w:sz="4" w:space="0"/>
            </w:tcBorders>
            <w:shd w:val="clear" w:color="auto" w:fill="auto"/>
            <w:noWrap/>
            <w:vAlign w:val="center"/>
          </w:tcPr>
          <w:p>
            <w:pPr>
              <w:spacing w:line="240" w:lineRule="atLeast"/>
              <w:jc w:val="center"/>
              <w:rPr>
                <w:rFonts w:ascii="仿宋" w:hAnsi="仿宋" w:eastAsia="仿宋" w:cs="宋体"/>
                <w:b/>
                <w:szCs w:val="21"/>
              </w:rPr>
            </w:pPr>
            <w:r>
              <w:rPr>
                <w:rFonts w:hint="eastAsia" w:ascii="仿宋" w:hAnsi="仿宋" w:eastAsia="仿宋"/>
                <w:b/>
                <w:szCs w:val="21"/>
              </w:rPr>
              <w:t>0.05</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0.05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cs="宋体" w:asciiTheme="minorEastAsia" w:hAnsiTheme="minorEastAsia"/>
                <w:szCs w:val="21"/>
              </w:rPr>
            </w:pPr>
            <w:r>
              <w:rPr>
                <w:rFonts w:hint="eastAsia" w:asciiTheme="minorEastAsia" w:hAnsiTheme="minorEastAsia"/>
                <w:szCs w:val="21"/>
              </w:rPr>
              <w:t>2010399</w:t>
            </w:r>
          </w:p>
        </w:tc>
        <w:tc>
          <w:tcPr>
            <w:tcW w:w="248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其他政府办公厅（室）及相关机构事务支出</w:t>
            </w:r>
          </w:p>
        </w:tc>
        <w:tc>
          <w:tcPr>
            <w:tcW w:w="1701" w:type="dxa"/>
            <w:gridSpan w:val="2"/>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
                <w:szCs w:val="21"/>
              </w:rPr>
            </w:pPr>
            <w:r>
              <w:rPr>
                <w:rFonts w:hint="eastAsia" w:ascii="仿宋" w:hAnsi="仿宋" w:eastAsia="仿宋"/>
                <w:b/>
                <w:szCs w:val="21"/>
              </w:rPr>
              <w:t>0.05</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0.05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cs="宋体" w:asciiTheme="minorEastAsia" w:hAnsiTheme="minorEastAsia"/>
                <w:szCs w:val="21"/>
              </w:rPr>
            </w:pPr>
            <w:r>
              <w:rPr>
                <w:rFonts w:hint="eastAsia" w:asciiTheme="minorEastAsia" w:hAnsiTheme="minorEastAsia"/>
                <w:szCs w:val="21"/>
              </w:rPr>
              <w:t>20107</w:t>
            </w:r>
          </w:p>
        </w:tc>
        <w:tc>
          <w:tcPr>
            <w:tcW w:w="248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税收事务</w:t>
            </w:r>
          </w:p>
        </w:tc>
        <w:tc>
          <w:tcPr>
            <w:tcW w:w="1701" w:type="dxa"/>
            <w:gridSpan w:val="2"/>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
                <w:szCs w:val="21"/>
              </w:rPr>
            </w:pPr>
            <w:r>
              <w:rPr>
                <w:rFonts w:hint="eastAsia" w:ascii="仿宋" w:hAnsi="仿宋" w:eastAsia="仿宋"/>
                <w:b/>
                <w:szCs w:val="21"/>
              </w:rPr>
              <w:t>6.69</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1.51</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5.18</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cs="宋体" w:asciiTheme="minorEastAsia" w:hAnsiTheme="minorEastAsia"/>
                <w:szCs w:val="21"/>
              </w:rPr>
            </w:pPr>
            <w:r>
              <w:rPr>
                <w:rFonts w:hint="eastAsia" w:asciiTheme="minorEastAsia" w:hAnsiTheme="minorEastAsia"/>
                <w:szCs w:val="21"/>
              </w:rPr>
              <w:t>2010799</w:t>
            </w:r>
          </w:p>
        </w:tc>
        <w:tc>
          <w:tcPr>
            <w:tcW w:w="248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其他税收事务支出</w:t>
            </w:r>
          </w:p>
        </w:tc>
        <w:tc>
          <w:tcPr>
            <w:tcW w:w="1701" w:type="dxa"/>
            <w:gridSpan w:val="2"/>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
                <w:szCs w:val="21"/>
              </w:rPr>
            </w:pPr>
            <w:r>
              <w:rPr>
                <w:rFonts w:hint="eastAsia" w:ascii="仿宋" w:hAnsi="仿宋" w:eastAsia="仿宋"/>
                <w:b/>
                <w:szCs w:val="21"/>
              </w:rPr>
              <w:t>6.69</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1.51</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5.18</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cs="宋体" w:asciiTheme="minorEastAsia" w:hAnsiTheme="minorEastAsia"/>
                <w:szCs w:val="21"/>
              </w:rPr>
            </w:pPr>
            <w:r>
              <w:rPr>
                <w:rFonts w:hint="eastAsia" w:asciiTheme="minorEastAsia" w:hAnsiTheme="minorEastAsia"/>
                <w:szCs w:val="21"/>
              </w:rPr>
              <w:t>20113</w:t>
            </w:r>
          </w:p>
        </w:tc>
        <w:tc>
          <w:tcPr>
            <w:tcW w:w="248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商贸事务</w:t>
            </w:r>
          </w:p>
        </w:tc>
        <w:tc>
          <w:tcPr>
            <w:tcW w:w="1701" w:type="dxa"/>
            <w:gridSpan w:val="2"/>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b/>
                <w:szCs w:val="21"/>
              </w:rPr>
            </w:pPr>
            <w:r>
              <w:rPr>
                <w:rFonts w:hint="eastAsia" w:ascii="仿宋" w:hAnsi="仿宋" w:eastAsia="仿宋"/>
                <w:b/>
                <w:szCs w:val="21"/>
              </w:rPr>
              <w:t>847.92</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359.04</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488.88</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Theme="minorEastAsia" w:hAnsiTheme="minorEastAsia"/>
                <w:szCs w:val="21"/>
              </w:rPr>
            </w:pPr>
            <w:r>
              <w:rPr>
                <w:rFonts w:hint="eastAsia" w:asciiTheme="minorEastAsia" w:hAnsiTheme="minorEastAsia"/>
                <w:szCs w:val="21"/>
              </w:rPr>
              <w:t>2011301</w:t>
            </w:r>
          </w:p>
        </w:tc>
        <w:tc>
          <w:tcPr>
            <w:tcW w:w="2485" w:type="dxa"/>
            <w:tcBorders>
              <w:top w:val="nil"/>
              <w:left w:val="nil"/>
              <w:bottom w:val="single" w:color="auto" w:sz="4" w:space="0"/>
              <w:right w:val="single" w:color="auto" w:sz="4" w:space="0"/>
            </w:tcBorders>
            <w:shd w:val="clear" w:color="000000" w:fill="FFFFFF"/>
            <w:noWrap/>
            <w:vAlign w:val="center"/>
          </w:tcPr>
          <w:p>
            <w:pPr>
              <w:rPr>
                <w:rFonts w:hint="eastAsia"/>
              </w:rPr>
            </w:pPr>
            <w:r>
              <w:rPr>
                <w:rFonts w:hint="eastAsia"/>
              </w:rPr>
              <w:t>行政运行</w:t>
            </w:r>
          </w:p>
        </w:tc>
        <w:tc>
          <w:tcPr>
            <w:tcW w:w="1701"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b/>
                <w:szCs w:val="21"/>
              </w:rPr>
            </w:pPr>
            <w:r>
              <w:rPr>
                <w:rFonts w:hint="eastAsia" w:ascii="仿宋" w:hAnsi="仿宋" w:eastAsia="仿宋"/>
                <w:b/>
                <w:szCs w:val="21"/>
              </w:rPr>
              <w:t>356.35</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356.35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Theme="minorEastAsia" w:hAnsiTheme="minorEastAsia"/>
                <w:szCs w:val="21"/>
              </w:rPr>
            </w:pPr>
            <w:r>
              <w:rPr>
                <w:rFonts w:hint="eastAsia" w:asciiTheme="minorEastAsia" w:hAnsiTheme="minorEastAsia"/>
                <w:szCs w:val="21"/>
              </w:rPr>
              <w:t>2011308</w:t>
            </w:r>
          </w:p>
        </w:tc>
        <w:tc>
          <w:tcPr>
            <w:tcW w:w="2485" w:type="dxa"/>
            <w:tcBorders>
              <w:top w:val="nil"/>
              <w:left w:val="nil"/>
              <w:bottom w:val="single" w:color="auto" w:sz="4" w:space="0"/>
              <w:right w:val="single" w:color="auto" w:sz="4" w:space="0"/>
            </w:tcBorders>
            <w:shd w:val="clear" w:color="000000" w:fill="FFFFFF"/>
            <w:noWrap/>
            <w:vAlign w:val="center"/>
          </w:tcPr>
          <w:p>
            <w:pPr>
              <w:rPr>
                <w:rFonts w:hint="eastAsia"/>
              </w:rPr>
            </w:pPr>
            <w:r>
              <w:rPr>
                <w:rFonts w:hint="eastAsia"/>
              </w:rPr>
              <w:t>招商引资</w:t>
            </w:r>
          </w:p>
        </w:tc>
        <w:tc>
          <w:tcPr>
            <w:tcW w:w="1701"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b/>
                <w:szCs w:val="21"/>
              </w:rPr>
            </w:pPr>
            <w:r>
              <w:rPr>
                <w:rFonts w:hint="eastAsia" w:ascii="仿宋" w:hAnsi="仿宋" w:eastAsia="仿宋"/>
                <w:b/>
                <w:szCs w:val="21"/>
              </w:rPr>
              <w:t>78.23</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2.7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75.53</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Theme="minorEastAsia" w:hAnsiTheme="minorEastAsia"/>
                <w:szCs w:val="21"/>
              </w:rPr>
            </w:pPr>
            <w:r>
              <w:rPr>
                <w:rFonts w:hint="eastAsia" w:asciiTheme="minorEastAsia" w:hAnsiTheme="minorEastAsia"/>
                <w:szCs w:val="21"/>
              </w:rPr>
              <w:t>2011399</w:t>
            </w:r>
          </w:p>
        </w:tc>
        <w:tc>
          <w:tcPr>
            <w:tcW w:w="2485" w:type="dxa"/>
            <w:tcBorders>
              <w:top w:val="nil"/>
              <w:left w:val="nil"/>
              <w:bottom w:val="single" w:color="auto" w:sz="4" w:space="0"/>
              <w:right w:val="single" w:color="auto" w:sz="4" w:space="0"/>
            </w:tcBorders>
            <w:shd w:val="clear" w:color="000000" w:fill="FFFFFF"/>
            <w:noWrap/>
            <w:vAlign w:val="center"/>
          </w:tcPr>
          <w:p>
            <w:pPr>
              <w:rPr>
                <w:rFonts w:hint="eastAsia"/>
              </w:rPr>
            </w:pPr>
            <w:r>
              <w:rPr>
                <w:rFonts w:hint="eastAsia"/>
              </w:rPr>
              <w:t>其他商贸事务支出</w:t>
            </w:r>
          </w:p>
        </w:tc>
        <w:tc>
          <w:tcPr>
            <w:tcW w:w="1701"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b/>
                <w:szCs w:val="21"/>
              </w:rPr>
            </w:pPr>
            <w:r>
              <w:rPr>
                <w:rFonts w:hint="eastAsia" w:ascii="仿宋" w:hAnsi="仿宋" w:eastAsia="仿宋"/>
                <w:b/>
                <w:szCs w:val="21"/>
              </w:rPr>
              <w:t>413.34</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413.34</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Theme="minorEastAsia" w:hAnsiTheme="minorEastAsia"/>
                <w:szCs w:val="21"/>
              </w:rPr>
            </w:pPr>
            <w:r>
              <w:rPr>
                <w:rFonts w:hint="eastAsia" w:asciiTheme="minorEastAsia" w:hAnsiTheme="minorEastAsia"/>
                <w:szCs w:val="21"/>
              </w:rPr>
              <w:t>20199</w:t>
            </w:r>
          </w:p>
        </w:tc>
        <w:tc>
          <w:tcPr>
            <w:tcW w:w="2485" w:type="dxa"/>
            <w:tcBorders>
              <w:top w:val="nil"/>
              <w:left w:val="nil"/>
              <w:bottom w:val="single" w:color="auto" w:sz="4" w:space="0"/>
              <w:right w:val="single" w:color="auto" w:sz="4" w:space="0"/>
            </w:tcBorders>
            <w:shd w:val="clear" w:color="000000" w:fill="FFFFFF"/>
            <w:noWrap/>
            <w:vAlign w:val="center"/>
          </w:tcPr>
          <w:p>
            <w:pPr>
              <w:rPr>
                <w:rFonts w:hint="eastAsia"/>
              </w:rPr>
            </w:pPr>
            <w:r>
              <w:rPr>
                <w:rFonts w:hint="eastAsia"/>
              </w:rPr>
              <w:t>其他一般公共服务支出</w:t>
            </w:r>
          </w:p>
        </w:tc>
        <w:tc>
          <w:tcPr>
            <w:tcW w:w="1701"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b/>
                <w:szCs w:val="21"/>
              </w:rPr>
            </w:pPr>
            <w:r>
              <w:rPr>
                <w:rFonts w:hint="eastAsia" w:ascii="仿宋" w:hAnsi="仿宋" w:eastAsia="仿宋"/>
                <w:b/>
                <w:szCs w:val="21"/>
              </w:rPr>
              <w:t>2.59</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1.12</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1.47</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Theme="minorEastAsia" w:hAnsiTheme="minorEastAsia"/>
                <w:szCs w:val="21"/>
              </w:rPr>
            </w:pPr>
            <w:r>
              <w:rPr>
                <w:rFonts w:hint="eastAsia" w:asciiTheme="minorEastAsia" w:hAnsiTheme="minorEastAsia"/>
                <w:szCs w:val="21"/>
              </w:rPr>
              <w:t>2019999</w:t>
            </w:r>
          </w:p>
        </w:tc>
        <w:tc>
          <w:tcPr>
            <w:tcW w:w="2485" w:type="dxa"/>
            <w:tcBorders>
              <w:top w:val="nil"/>
              <w:left w:val="nil"/>
              <w:bottom w:val="single" w:color="auto" w:sz="4" w:space="0"/>
              <w:right w:val="single" w:color="auto" w:sz="4" w:space="0"/>
            </w:tcBorders>
            <w:shd w:val="clear" w:color="000000" w:fill="FFFFFF"/>
            <w:noWrap/>
            <w:vAlign w:val="center"/>
          </w:tcPr>
          <w:p>
            <w:pPr>
              <w:rPr>
                <w:rFonts w:hint="eastAsia"/>
              </w:rPr>
            </w:pPr>
            <w:r>
              <w:rPr>
                <w:rFonts w:hint="eastAsia"/>
              </w:rPr>
              <w:t>其他一般公共服务支出</w:t>
            </w:r>
          </w:p>
        </w:tc>
        <w:tc>
          <w:tcPr>
            <w:tcW w:w="1701"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b/>
                <w:szCs w:val="21"/>
              </w:rPr>
            </w:pPr>
            <w:r>
              <w:rPr>
                <w:rFonts w:hint="eastAsia" w:ascii="仿宋" w:hAnsi="仿宋" w:eastAsia="仿宋"/>
                <w:b/>
                <w:szCs w:val="21"/>
              </w:rPr>
              <w:t>2.59</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1.12</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1.47</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Theme="minorEastAsia" w:hAnsiTheme="minorEastAsia"/>
                <w:szCs w:val="21"/>
              </w:rPr>
            </w:pPr>
            <w:r>
              <w:rPr>
                <w:rFonts w:hint="eastAsia" w:asciiTheme="minorEastAsia" w:hAnsiTheme="minorEastAsia"/>
                <w:szCs w:val="21"/>
              </w:rPr>
              <w:t>208</w:t>
            </w:r>
          </w:p>
        </w:tc>
        <w:tc>
          <w:tcPr>
            <w:tcW w:w="2485" w:type="dxa"/>
            <w:tcBorders>
              <w:top w:val="single" w:color="auto" w:sz="4" w:space="0"/>
              <w:left w:val="nil"/>
              <w:bottom w:val="single" w:color="auto" w:sz="4" w:space="0"/>
              <w:right w:val="single" w:color="auto" w:sz="4" w:space="0"/>
            </w:tcBorders>
            <w:shd w:val="clear" w:color="000000" w:fill="FFFFFF"/>
            <w:noWrap/>
            <w:vAlign w:val="center"/>
          </w:tcPr>
          <w:p>
            <w:pPr>
              <w:rPr>
                <w:rFonts w:hint="eastAsia"/>
              </w:rPr>
            </w:pPr>
            <w:r>
              <w:rPr>
                <w:rFonts w:hint="eastAsia"/>
              </w:rPr>
              <w:t>社会保障和就业支出</w:t>
            </w: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b/>
                <w:szCs w:val="21"/>
              </w:rPr>
            </w:pPr>
            <w:r>
              <w:rPr>
                <w:rFonts w:hint="eastAsia" w:ascii="仿宋" w:hAnsi="仿宋" w:eastAsia="仿宋"/>
                <w:b/>
                <w:szCs w:val="21"/>
              </w:rPr>
              <w:t>91.46</w:t>
            </w: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91.46</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c>
          <w:tcPr>
            <w:tcW w:w="18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Theme="minorEastAsia" w:hAnsiTheme="minorEastAsia"/>
                <w:szCs w:val="21"/>
              </w:rPr>
            </w:pPr>
            <w:r>
              <w:rPr>
                <w:rFonts w:hint="eastAsia" w:asciiTheme="minorEastAsia" w:hAnsiTheme="minorEastAsia"/>
                <w:szCs w:val="21"/>
              </w:rPr>
              <w:t>20805</w:t>
            </w:r>
          </w:p>
        </w:tc>
        <w:tc>
          <w:tcPr>
            <w:tcW w:w="2485" w:type="dxa"/>
            <w:tcBorders>
              <w:top w:val="single" w:color="auto" w:sz="4" w:space="0"/>
              <w:left w:val="nil"/>
              <w:bottom w:val="single" w:color="auto" w:sz="4" w:space="0"/>
              <w:right w:val="single" w:color="auto" w:sz="4" w:space="0"/>
            </w:tcBorders>
            <w:shd w:val="clear" w:color="000000" w:fill="FFFFFF"/>
            <w:noWrap/>
            <w:vAlign w:val="center"/>
          </w:tcPr>
          <w:p>
            <w:pPr>
              <w:rPr>
                <w:rFonts w:hint="eastAsia"/>
              </w:rPr>
            </w:pPr>
            <w:r>
              <w:rPr>
                <w:rFonts w:hint="eastAsia"/>
              </w:rPr>
              <w:t>行政事业单位养老支出</w:t>
            </w: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b/>
                <w:szCs w:val="21"/>
              </w:rPr>
            </w:pPr>
            <w:r>
              <w:rPr>
                <w:rFonts w:hint="eastAsia" w:ascii="仿宋" w:hAnsi="仿宋" w:eastAsia="仿宋"/>
                <w:b/>
                <w:szCs w:val="21"/>
              </w:rPr>
              <w:t>33.65</w:t>
            </w: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33.65</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c>
          <w:tcPr>
            <w:tcW w:w="18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Theme="minorEastAsia" w:hAnsiTheme="minorEastAsia"/>
                <w:szCs w:val="21"/>
              </w:rPr>
            </w:pPr>
            <w:r>
              <w:rPr>
                <w:rFonts w:hint="eastAsia" w:asciiTheme="minorEastAsia" w:hAnsiTheme="minorEastAsia"/>
                <w:szCs w:val="21"/>
              </w:rPr>
              <w:t>2080505</w:t>
            </w:r>
          </w:p>
        </w:tc>
        <w:tc>
          <w:tcPr>
            <w:tcW w:w="2485" w:type="dxa"/>
            <w:tcBorders>
              <w:top w:val="nil"/>
              <w:left w:val="nil"/>
              <w:bottom w:val="single" w:color="auto" w:sz="4" w:space="0"/>
              <w:right w:val="single" w:color="auto" w:sz="4" w:space="0"/>
            </w:tcBorders>
            <w:shd w:val="clear" w:color="000000" w:fill="FFFFFF"/>
            <w:noWrap/>
            <w:vAlign w:val="center"/>
          </w:tcPr>
          <w:p>
            <w:pPr>
              <w:rPr>
                <w:rFonts w:hint="eastAsia"/>
              </w:rPr>
            </w:pPr>
            <w:r>
              <w:rPr>
                <w:rFonts w:hint="eastAsia"/>
              </w:rPr>
              <w:t>机关事业单位基本养老保险缴费支出</w:t>
            </w:r>
          </w:p>
        </w:tc>
        <w:tc>
          <w:tcPr>
            <w:tcW w:w="1701"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b/>
                <w:szCs w:val="21"/>
              </w:rPr>
            </w:pPr>
            <w:r>
              <w:rPr>
                <w:rFonts w:hint="eastAsia" w:ascii="仿宋" w:hAnsi="仿宋" w:eastAsia="仿宋"/>
                <w:b/>
                <w:szCs w:val="21"/>
              </w:rPr>
              <w:t>33.65</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33.65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Theme="minorEastAsia" w:hAnsiTheme="minorEastAsia"/>
                <w:szCs w:val="21"/>
              </w:rPr>
            </w:pPr>
            <w:r>
              <w:rPr>
                <w:rFonts w:hint="eastAsia" w:asciiTheme="minorEastAsia" w:hAnsiTheme="minorEastAsia"/>
                <w:szCs w:val="21"/>
              </w:rPr>
              <w:t>20808</w:t>
            </w:r>
          </w:p>
        </w:tc>
        <w:tc>
          <w:tcPr>
            <w:tcW w:w="2485" w:type="dxa"/>
            <w:tcBorders>
              <w:top w:val="nil"/>
              <w:left w:val="nil"/>
              <w:bottom w:val="single" w:color="auto" w:sz="4" w:space="0"/>
              <w:right w:val="single" w:color="auto" w:sz="4" w:space="0"/>
            </w:tcBorders>
            <w:shd w:val="clear" w:color="000000" w:fill="FFFFFF"/>
            <w:noWrap/>
            <w:vAlign w:val="center"/>
          </w:tcPr>
          <w:p>
            <w:pPr>
              <w:rPr>
                <w:rFonts w:hint="eastAsia"/>
              </w:rPr>
            </w:pPr>
            <w:r>
              <w:rPr>
                <w:rFonts w:hint="eastAsia"/>
              </w:rPr>
              <w:t>抚恤</w:t>
            </w:r>
          </w:p>
        </w:tc>
        <w:tc>
          <w:tcPr>
            <w:tcW w:w="1701"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b/>
                <w:szCs w:val="21"/>
              </w:rPr>
            </w:pPr>
            <w:r>
              <w:rPr>
                <w:rFonts w:hint="eastAsia" w:ascii="仿宋" w:hAnsi="仿宋" w:eastAsia="仿宋"/>
                <w:b/>
                <w:szCs w:val="21"/>
              </w:rPr>
              <w:t>56.24</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56.24</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Theme="minorEastAsia" w:hAnsiTheme="minorEastAsia"/>
                <w:szCs w:val="21"/>
              </w:rPr>
            </w:pPr>
            <w:r>
              <w:rPr>
                <w:rFonts w:hint="eastAsia" w:asciiTheme="minorEastAsia" w:hAnsiTheme="minorEastAsia"/>
                <w:szCs w:val="21"/>
              </w:rPr>
              <w:t>2080801</w:t>
            </w:r>
          </w:p>
        </w:tc>
        <w:tc>
          <w:tcPr>
            <w:tcW w:w="2485" w:type="dxa"/>
            <w:tcBorders>
              <w:top w:val="nil"/>
              <w:left w:val="nil"/>
              <w:bottom w:val="single" w:color="auto" w:sz="4" w:space="0"/>
              <w:right w:val="single" w:color="auto" w:sz="4" w:space="0"/>
            </w:tcBorders>
            <w:shd w:val="clear" w:color="000000" w:fill="FFFFFF"/>
            <w:noWrap/>
            <w:vAlign w:val="center"/>
          </w:tcPr>
          <w:p>
            <w:pPr>
              <w:rPr>
                <w:rFonts w:hint="eastAsia"/>
              </w:rPr>
            </w:pPr>
            <w:r>
              <w:rPr>
                <w:rFonts w:hint="eastAsia"/>
              </w:rPr>
              <w:t>死亡抚恤</w:t>
            </w:r>
          </w:p>
        </w:tc>
        <w:tc>
          <w:tcPr>
            <w:tcW w:w="1701"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b/>
                <w:szCs w:val="21"/>
              </w:rPr>
            </w:pPr>
            <w:r>
              <w:rPr>
                <w:rFonts w:hint="eastAsia" w:ascii="仿宋" w:hAnsi="仿宋" w:eastAsia="仿宋"/>
                <w:b/>
                <w:szCs w:val="21"/>
              </w:rPr>
              <w:t>52.36</w:t>
            </w:r>
          </w:p>
        </w:tc>
        <w:tc>
          <w:tcPr>
            <w:tcW w:w="1701"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b/>
                <w:szCs w:val="21"/>
              </w:rPr>
            </w:pPr>
            <w:r>
              <w:rPr>
                <w:rFonts w:hint="eastAsia" w:ascii="仿宋" w:hAnsi="仿宋" w:eastAsia="仿宋"/>
                <w:b/>
                <w:szCs w:val="21"/>
              </w:rPr>
              <w:t>52.36</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Theme="minorEastAsia" w:hAnsiTheme="minorEastAsia"/>
                <w:szCs w:val="21"/>
              </w:rPr>
            </w:pPr>
            <w:r>
              <w:rPr>
                <w:rFonts w:hint="eastAsia" w:asciiTheme="minorEastAsia" w:hAnsiTheme="minorEastAsia"/>
                <w:szCs w:val="21"/>
              </w:rPr>
              <w:t>2080899</w:t>
            </w:r>
          </w:p>
        </w:tc>
        <w:tc>
          <w:tcPr>
            <w:tcW w:w="2485" w:type="dxa"/>
            <w:tcBorders>
              <w:top w:val="nil"/>
              <w:left w:val="nil"/>
              <w:bottom w:val="single" w:color="auto" w:sz="4" w:space="0"/>
              <w:right w:val="single" w:color="auto" w:sz="4" w:space="0"/>
            </w:tcBorders>
            <w:shd w:val="clear" w:color="000000" w:fill="FFFFFF"/>
            <w:noWrap/>
            <w:vAlign w:val="center"/>
          </w:tcPr>
          <w:p>
            <w:pPr>
              <w:rPr>
                <w:rFonts w:hint="eastAsia"/>
              </w:rPr>
            </w:pPr>
            <w:r>
              <w:rPr>
                <w:rFonts w:hint="eastAsia"/>
              </w:rPr>
              <w:t>其他优抚支出</w:t>
            </w:r>
          </w:p>
        </w:tc>
        <w:tc>
          <w:tcPr>
            <w:tcW w:w="1701"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b/>
                <w:szCs w:val="21"/>
              </w:rPr>
            </w:pPr>
            <w:r>
              <w:rPr>
                <w:rFonts w:hint="eastAsia" w:ascii="仿宋" w:hAnsi="仿宋" w:eastAsia="仿宋"/>
                <w:b/>
                <w:szCs w:val="21"/>
              </w:rPr>
              <w:t>3.88</w:t>
            </w:r>
          </w:p>
        </w:tc>
        <w:tc>
          <w:tcPr>
            <w:tcW w:w="1701"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b/>
                <w:szCs w:val="21"/>
              </w:rPr>
            </w:pPr>
            <w:r>
              <w:rPr>
                <w:rFonts w:hint="eastAsia" w:ascii="仿宋" w:hAnsi="仿宋" w:eastAsia="仿宋"/>
                <w:b/>
                <w:szCs w:val="21"/>
              </w:rPr>
              <w:t>3.88</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Theme="minorEastAsia" w:hAnsiTheme="minorEastAsia"/>
                <w:szCs w:val="21"/>
              </w:rPr>
            </w:pPr>
            <w:r>
              <w:rPr>
                <w:rFonts w:hint="eastAsia" w:asciiTheme="minorEastAsia" w:hAnsiTheme="minorEastAsia"/>
                <w:szCs w:val="21"/>
              </w:rPr>
              <w:t>20827</w:t>
            </w:r>
          </w:p>
        </w:tc>
        <w:tc>
          <w:tcPr>
            <w:tcW w:w="2485" w:type="dxa"/>
            <w:tcBorders>
              <w:top w:val="nil"/>
              <w:left w:val="nil"/>
              <w:bottom w:val="single" w:color="auto" w:sz="4" w:space="0"/>
              <w:right w:val="single" w:color="auto" w:sz="4" w:space="0"/>
            </w:tcBorders>
            <w:shd w:val="clear" w:color="000000" w:fill="FFFFFF"/>
            <w:noWrap/>
            <w:vAlign w:val="center"/>
          </w:tcPr>
          <w:p>
            <w:pPr>
              <w:rPr>
                <w:rFonts w:hint="eastAsia"/>
              </w:rPr>
            </w:pPr>
            <w:r>
              <w:rPr>
                <w:rFonts w:hint="eastAsia"/>
              </w:rPr>
              <w:t>财政对其他社会保险基金的补助</w:t>
            </w:r>
          </w:p>
        </w:tc>
        <w:tc>
          <w:tcPr>
            <w:tcW w:w="1701"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b/>
                <w:szCs w:val="21"/>
              </w:rPr>
            </w:pPr>
            <w:r>
              <w:rPr>
                <w:rFonts w:hint="eastAsia" w:ascii="仿宋" w:hAnsi="仿宋" w:eastAsia="仿宋"/>
                <w:b/>
                <w:szCs w:val="21"/>
              </w:rPr>
              <w:t>1.57</w:t>
            </w:r>
          </w:p>
        </w:tc>
        <w:tc>
          <w:tcPr>
            <w:tcW w:w="1701" w:type="dxa"/>
            <w:gridSpan w:val="2"/>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b/>
                <w:szCs w:val="21"/>
              </w:rPr>
            </w:pPr>
            <w:r>
              <w:rPr>
                <w:rFonts w:hint="eastAsia" w:ascii="仿宋" w:hAnsi="仿宋" w:eastAsia="仿宋"/>
                <w:b/>
                <w:szCs w:val="21"/>
              </w:rPr>
              <w:t>1.57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2082701</w:t>
            </w:r>
          </w:p>
        </w:tc>
        <w:tc>
          <w:tcPr>
            <w:tcW w:w="2485" w:type="dxa"/>
            <w:tcBorders>
              <w:top w:val="nil"/>
              <w:left w:val="nil"/>
              <w:bottom w:val="single" w:color="auto" w:sz="4" w:space="0"/>
              <w:right w:val="single" w:color="auto" w:sz="4" w:space="0"/>
            </w:tcBorders>
            <w:shd w:val="clear" w:color="000000" w:fill="FFFFFF"/>
            <w:noWrap/>
            <w:vAlign w:val="center"/>
          </w:tcPr>
          <w:p>
            <w:pPr>
              <w:spacing w:line="240" w:lineRule="exact"/>
              <w:rPr>
                <w:rFonts w:hint="eastAsia"/>
              </w:rPr>
            </w:pPr>
            <w:r>
              <w:rPr>
                <w:rFonts w:hint="eastAsia"/>
              </w:rPr>
              <w:t>财政对失业保险基金的补助</w:t>
            </w:r>
          </w:p>
        </w:tc>
        <w:tc>
          <w:tcPr>
            <w:tcW w:w="1701" w:type="dxa"/>
            <w:gridSpan w:val="2"/>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b/>
                <w:szCs w:val="21"/>
              </w:rPr>
            </w:pPr>
            <w:r>
              <w:rPr>
                <w:rFonts w:hint="eastAsia" w:ascii="仿宋" w:hAnsi="仿宋" w:eastAsia="仿宋"/>
                <w:b/>
                <w:szCs w:val="21"/>
              </w:rPr>
              <w:t>0.37</w:t>
            </w:r>
          </w:p>
        </w:tc>
        <w:tc>
          <w:tcPr>
            <w:tcW w:w="1701" w:type="dxa"/>
            <w:gridSpan w:val="2"/>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b/>
                <w:szCs w:val="21"/>
              </w:rPr>
            </w:pPr>
            <w:r>
              <w:rPr>
                <w:rFonts w:hint="eastAsia" w:ascii="仿宋" w:hAnsi="仿宋" w:eastAsia="仿宋"/>
                <w:b/>
                <w:szCs w:val="21"/>
              </w:rPr>
              <w:t>0.37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2082702</w:t>
            </w:r>
          </w:p>
        </w:tc>
        <w:tc>
          <w:tcPr>
            <w:tcW w:w="2485" w:type="dxa"/>
            <w:tcBorders>
              <w:top w:val="nil"/>
              <w:left w:val="nil"/>
              <w:bottom w:val="single" w:color="auto" w:sz="4" w:space="0"/>
              <w:right w:val="single" w:color="auto" w:sz="4" w:space="0"/>
            </w:tcBorders>
            <w:shd w:val="clear" w:color="000000" w:fill="FFFFFF"/>
            <w:noWrap/>
            <w:vAlign w:val="center"/>
          </w:tcPr>
          <w:p>
            <w:pPr>
              <w:spacing w:line="240" w:lineRule="exact"/>
              <w:rPr>
                <w:rFonts w:hint="eastAsia"/>
              </w:rPr>
            </w:pPr>
            <w:r>
              <w:rPr>
                <w:rFonts w:hint="eastAsia"/>
              </w:rPr>
              <w:t>财政对工伤保险基金的补助</w:t>
            </w:r>
          </w:p>
        </w:tc>
        <w:tc>
          <w:tcPr>
            <w:tcW w:w="1701" w:type="dxa"/>
            <w:gridSpan w:val="2"/>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b/>
                <w:szCs w:val="21"/>
              </w:rPr>
            </w:pPr>
            <w:r>
              <w:rPr>
                <w:rFonts w:hint="eastAsia" w:ascii="仿宋" w:hAnsi="仿宋" w:eastAsia="仿宋"/>
                <w:b/>
                <w:szCs w:val="21"/>
              </w:rPr>
              <w:t>1.2</w:t>
            </w:r>
          </w:p>
        </w:tc>
        <w:tc>
          <w:tcPr>
            <w:tcW w:w="1701" w:type="dxa"/>
            <w:gridSpan w:val="2"/>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b/>
                <w:szCs w:val="21"/>
              </w:rPr>
            </w:pPr>
            <w:r>
              <w:rPr>
                <w:rFonts w:hint="eastAsia" w:ascii="仿宋" w:hAnsi="仿宋" w:eastAsia="仿宋"/>
                <w:b/>
                <w:szCs w:val="21"/>
              </w:rPr>
              <w:t>1.2</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210</w:t>
            </w:r>
          </w:p>
        </w:tc>
        <w:tc>
          <w:tcPr>
            <w:tcW w:w="2485" w:type="dxa"/>
            <w:tcBorders>
              <w:top w:val="nil"/>
              <w:left w:val="nil"/>
              <w:bottom w:val="single" w:color="auto" w:sz="4" w:space="0"/>
              <w:right w:val="single" w:color="auto" w:sz="4" w:space="0"/>
            </w:tcBorders>
            <w:shd w:val="clear" w:color="000000" w:fill="FFFFFF"/>
            <w:noWrap/>
            <w:vAlign w:val="center"/>
          </w:tcPr>
          <w:p>
            <w:pPr>
              <w:spacing w:line="240" w:lineRule="exact"/>
              <w:rPr>
                <w:rFonts w:hint="eastAsia"/>
              </w:rPr>
            </w:pPr>
            <w:r>
              <w:rPr>
                <w:rFonts w:hint="eastAsia"/>
              </w:rPr>
              <w:t>卫生健康支出</w:t>
            </w:r>
          </w:p>
        </w:tc>
        <w:tc>
          <w:tcPr>
            <w:tcW w:w="1701" w:type="dxa"/>
            <w:gridSpan w:val="2"/>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b/>
                <w:szCs w:val="21"/>
              </w:rPr>
            </w:pPr>
            <w:r>
              <w:rPr>
                <w:rFonts w:hint="eastAsia" w:ascii="仿宋" w:hAnsi="仿宋" w:eastAsia="仿宋"/>
                <w:b/>
                <w:szCs w:val="21"/>
              </w:rPr>
              <w:t>18.37</w:t>
            </w:r>
          </w:p>
        </w:tc>
        <w:tc>
          <w:tcPr>
            <w:tcW w:w="1701" w:type="dxa"/>
            <w:gridSpan w:val="2"/>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b/>
                <w:szCs w:val="21"/>
              </w:rPr>
            </w:pPr>
            <w:r>
              <w:rPr>
                <w:rFonts w:hint="eastAsia" w:ascii="仿宋" w:hAnsi="仿宋" w:eastAsia="仿宋"/>
                <w:b/>
                <w:szCs w:val="21"/>
              </w:rPr>
              <w:t>18.37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21011</w:t>
            </w:r>
          </w:p>
        </w:tc>
        <w:tc>
          <w:tcPr>
            <w:tcW w:w="2485" w:type="dxa"/>
            <w:tcBorders>
              <w:top w:val="nil"/>
              <w:left w:val="nil"/>
              <w:bottom w:val="single" w:color="auto" w:sz="4" w:space="0"/>
              <w:right w:val="single" w:color="auto" w:sz="4" w:space="0"/>
            </w:tcBorders>
            <w:shd w:val="clear" w:color="000000" w:fill="FFFFFF"/>
            <w:noWrap/>
            <w:vAlign w:val="center"/>
          </w:tcPr>
          <w:p>
            <w:pPr>
              <w:spacing w:line="240" w:lineRule="exact"/>
              <w:rPr>
                <w:rFonts w:hint="eastAsia"/>
              </w:rPr>
            </w:pPr>
            <w:r>
              <w:rPr>
                <w:rFonts w:hint="eastAsia"/>
              </w:rPr>
              <w:t>行政事业单位医疗</w:t>
            </w:r>
          </w:p>
        </w:tc>
        <w:tc>
          <w:tcPr>
            <w:tcW w:w="1701" w:type="dxa"/>
            <w:gridSpan w:val="2"/>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b/>
                <w:szCs w:val="21"/>
              </w:rPr>
            </w:pPr>
            <w:r>
              <w:rPr>
                <w:rFonts w:hint="eastAsia" w:ascii="仿宋" w:hAnsi="仿宋" w:eastAsia="仿宋"/>
                <w:b/>
                <w:szCs w:val="21"/>
              </w:rPr>
              <w:t>18.37</w:t>
            </w:r>
          </w:p>
        </w:tc>
        <w:tc>
          <w:tcPr>
            <w:tcW w:w="1701" w:type="dxa"/>
            <w:gridSpan w:val="2"/>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b/>
                <w:szCs w:val="21"/>
              </w:rPr>
            </w:pPr>
            <w:r>
              <w:rPr>
                <w:rFonts w:hint="eastAsia" w:ascii="仿宋" w:hAnsi="仿宋" w:eastAsia="仿宋"/>
                <w:b/>
                <w:szCs w:val="21"/>
              </w:rPr>
              <w:t>18.37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2101199</w:t>
            </w:r>
          </w:p>
        </w:tc>
        <w:tc>
          <w:tcPr>
            <w:tcW w:w="2485" w:type="dxa"/>
            <w:tcBorders>
              <w:top w:val="nil"/>
              <w:left w:val="nil"/>
              <w:bottom w:val="single" w:color="auto" w:sz="4" w:space="0"/>
              <w:right w:val="single" w:color="auto" w:sz="4" w:space="0"/>
            </w:tcBorders>
            <w:shd w:val="clear" w:color="000000" w:fill="FFFFFF"/>
            <w:noWrap/>
            <w:vAlign w:val="center"/>
          </w:tcPr>
          <w:p>
            <w:pPr>
              <w:spacing w:line="240" w:lineRule="exact"/>
              <w:rPr>
                <w:rFonts w:hint="eastAsia"/>
              </w:rPr>
            </w:pPr>
            <w:r>
              <w:rPr>
                <w:rFonts w:hint="eastAsia"/>
              </w:rPr>
              <w:t>其他行政事业单位医疗支出</w:t>
            </w:r>
          </w:p>
        </w:tc>
        <w:tc>
          <w:tcPr>
            <w:tcW w:w="1701" w:type="dxa"/>
            <w:gridSpan w:val="2"/>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b/>
                <w:szCs w:val="21"/>
              </w:rPr>
            </w:pPr>
            <w:r>
              <w:rPr>
                <w:rFonts w:hint="eastAsia" w:ascii="仿宋" w:hAnsi="仿宋" w:eastAsia="仿宋"/>
                <w:b/>
                <w:szCs w:val="21"/>
              </w:rPr>
              <w:t>18.37</w:t>
            </w:r>
          </w:p>
        </w:tc>
        <w:tc>
          <w:tcPr>
            <w:tcW w:w="1701" w:type="dxa"/>
            <w:gridSpan w:val="2"/>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b/>
                <w:szCs w:val="21"/>
              </w:rPr>
            </w:pPr>
            <w:r>
              <w:rPr>
                <w:rFonts w:hint="eastAsia" w:ascii="仿宋" w:hAnsi="仿宋" w:eastAsia="仿宋"/>
                <w:b/>
                <w:szCs w:val="21"/>
              </w:rPr>
              <w:t>18.37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212</w:t>
            </w:r>
          </w:p>
        </w:tc>
        <w:tc>
          <w:tcPr>
            <w:tcW w:w="2485" w:type="dxa"/>
            <w:tcBorders>
              <w:top w:val="nil"/>
              <w:left w:val="nil"/>
              <w:bottom w:val="single" w:color="auto" w:sz="4" w:space="0"/>
              <w:right w:val="single" w:color="auto" w:sz="4" w:space="0"/>
            </w:tcBorders>
            <w:shd w:val="clear" w:color="000000" w:fill="FFFFFF"/>
            <w:noWrap/>
            <w:vAlign w:val="center"/>
          </w:tcPr>
          <w:p>
            <w:pPr>
              <w:spacing w:line="240" w:lineRule="exact"/>
              <w:rPr>
                <w:rFonts w:hint="eastAsia"/>
              </w:rPr>
            </w:pPr>
            <w:r>
              <w:rPr>
                <w:rFonts w:hint="eastAsia"/>
              </w:rPr>
              <w:t>城乡社区支出</w:t>
            </w:r>
          </w:p>
        </w:tc>
        <w:tc>
          <w:tcPr>
            <w:tcW w:w="1701" w:type="dxa"/>
            <w:gridSpan w:val="2"/>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b/>
                <w:szCs w:val="21"/>
              </w:rPr>
            </w:pPr>
            <w:r>
              <w:rPr>
                <w:rFonts w:hint="eastAsia" w:ascii="仿宋" w:hAnsi="仿宋" w:eastAsia="仿宋"/>
                <w:b/>
                <w:szCs w:val="21"/>
              </w:rPr>
              <w:t>74.54</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2.28</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72.26</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21203</w:t>
            </w:r>
          </w:p>
        </w:tc>
        <w:tc>
          <w:tcPr>
            <w:tcW w:w="2485" w:type="dxa"/>
            <w:tcBorders>
              <w:top w:val="nil"/>
              <w:left w:val="nil"/>
              <w:bottom w:val="single" w:color="auto" w:sz="4" w:space="0"/>
              <w:right w:val="single" w:color="auto" w:sz="4" w:space="0"/>
            </w:tcBorders>
            <w:shd w:val="clear" w:color="000000" w:fill="FFFFFF"/>
            <w:noWrap/>
            <w:vAlign w:val="center"/>
          </w:tcPr>
          <w:p>
            <w:pPr>
              <w:spacing w:line="240" w:lineRule="exact"/>
              <w:rPr>
                <w:rFonts w:hint="eastAsia"/>
              </w:rPr>
            </w:pPr>
            <w:r>
              <w:rPr>
                <w:rFonts w:hint="eastAsia"/>
              </w:rPr>
              <w:t>城乡社区公共设施</w:t>
            </w:r>
          </w:p>
        </w:tc>
        <w:tc>
          <w:tcPr>
            <w:tcW w:w="1701" w:type="dxa"/>
            <w:gridSpan w:val="2"/>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b/>
                <w:szCs w:val="21"/>
              </w:rPr>
            </w:pPr>
            <w:r>
              <w:rPr>
                <w:rFonts w:hint="eastAsia" w:ascii="仿宋" w:hAnsi="仿宋" w:eastAsia="仿宋"/>
                <w:b/>
                <w:szCs w:val="21"/>
              </w:rPr>
              <w:t>74.54</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2.28</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72.26</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2120399</w:t>
            </w:r>
          </w:p>
        </w:tc>
        <w:tc>
          <w:tcPr>
            <w:tcW w:w="2485" w:type="dxa"/>
            <w:tcBorders>
              <w:top w:val="nil"/>
              <w:left w:val="nil"/>
              <w:bottom w:val="single" w:color="auto" w:sz="4" w:space="0"/>
              <w:right w:val="single" w:color="auto" w:sz="4" w:space="0"/>
            </w:tcBorders>
            <w:shd w:val="clear" w:color="000000" w:fill="FFFFFF"/>
            <w:noWrap/>
            <w:vAlign w:val="center"/>
          </w:tcPr>
          <w:p>
            <w:pPr>
              <w:spacing w:line="240" w:lineRule="exact"/>
              <w:rPr>
                <w:rFonts w:hint="eastAsia"/>
              </w:rPr>
            </w:pPr>
            <w:r>
              <w:rPr>
                <w:rFonts w:hint="eastAsia"/>
              </w:rPr>
              <w:t>其他城乡社区公共设施支出</w:t>
            </w:r>
          </w:p>
        </w:tc>
        <w:tc>
          <w:tcPr>
            <w:tcW w:w="1701" w:type="dxa"/>
            <w:gridSpan w:val="2"/>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b/>
                <w:szCs w:val="21"/>
              </w:rPr>
            </w:pPr>
            <w:r>
              <w:rPr>
                <w:rFonts w:hint="eastAsia" w:ascii="仿宋" w:hAnsi="仿宋" w:eastAsia="仿宋"/>
                <w:b/>
                <w:szCs w:val="21"/>
              </w:rPr>
              <w:t>74.54</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2.28</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72.26</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216</w:t>
            </w:r>
          </w:p>
        </w:tc>
        <w:tc>
          <w:tcPr>
            <w:tcW w:w="2485" w:type="dxa"/>
            <w:tcBorders>
              <w:top w:val="nil"/>
              <w:left w:val="nil"/>
              <w:bottom w:val="single" w:color="auto" w:sz="4" w:space="0"/>
              <w:right w:val="single" w:color="auto" w:sz="4" w:space="0"/>
            </w:tcBorders>
            <w:shd w:val="clear" w:color="000000" w:fill="FFFFFF"/>
            <w:noWrap/>
            <w:vAlign w:val="center"/>
          </w:tcPr>
          <w:p>
            <w:pPr>
              <w:spacing w:line="240" w:lineRule="exact"/>
              <w:rPr>
                <w:rFonts w:hint="eastAsia"/>
              </w:rPr>
            </w:pPr>
            <w:r>
              <w:rPr>
                <w:rFonts w:hint="eastAsia"/>
              </w:rPr>
              <w:t>商业服务业等支出</w:t>
            </w:r>
          </w:p>
        </w:tc>
        <w:tc>
          <w:tcPr>
            <w:tcW w:w="1701" w:type="dxa"/>
            <w:gridSpan w:val="2"/>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b/>
                <w:szCs w:val="21"/>
              </w:rPr>
            </w:pPr>
            <w:r>
              <w:rPr>
                <w:rFonts w:hint="eastAsia" w:ascii="仿宋" w:hAnsi="仿宋" w:eastAsia="仿宋"/>
                <w:b/>
                <w:szCs w:val="21"/>
              </w:rPr>
              <w:t>706.25</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59.93</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646.33</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21602</w:t>
            </w:r>
          </w:p>
        </w:tc>
        <w:tc>
          <w:tcPr>
            <w:tcW w:w="2485" w:type="dxa"/>
            <w:tcBorders>
              <w:top w:val="nil"/>
              <w:left w:val="nil"/>
              <w:bottom w:val="single" w:color="auto" w:sz="4" w:space="0"/>
              <w:right w:val="single" w:color="auto" w:sz="4" w:space="0"/>
            </w:tcBorders>
            <w:shd w:val="clear" w:color="000000" w:fill="FFFFFF"/>
            <w:noWrap/>
            <w:vAlign w:val="center"/>
          </w:tcPr>
          <w:p>
            <w:pPr>
              <w:spacing w:line="240" w:lineRule="exact"/>
              <w:rPr>
                <w:rFonts w:hint="eastAsia"/>
              </w:rPr>
            </w:pPr>
            <w:r>
              <w:rPr>
                <w:rFonts w:hint="eastAsia"/>
              </w:rPr>
              <w:t>商业流通事务</w:t>
            </w:r>
          </w:p>
        </w:tc>
        <w:tc>
          <w:tcPr>
            <w:tcW w:w="1701" w:type="dxa"/>
            <w:gridSpan w:val="2"/>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b/>
                <w:szCs w:val="21"/>
              </w:rPr>
            </w:pPr>
            <w:r>
              <w:rPr>
                <w:rFonts w:hint="eastAsia" w:ascii="仿宋" w:hAnsi="仿宋" w:eastAsia="仿宋"/>
                <w:b/>
                <w:szCs w:val="21"/>
              </w:rPr>
              <w:t>706.25</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59.93</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646.33</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2160299</w:t>
            </w:r>
          </w:p>
        </w:tc>
        <w:tc>
          <w:tcPr>
            <w:tcW w:w="2485" w:type="dxa"/>
            <w:tcBorders>
              <w:top w:val="nil"/>
              <w:left w:val="nil"/>
              <w:bottom w:val="single" w:color="auto" w:sz="4" w:space="0"/>
              <w:right w:val="single" w:color="auto" w:sz="4" w:space="0"/>
            </w:tcBorders>
            <w:shd w:val="clear" w:color="000000" w:fill="FFFFFF"/>
            <w:noWrap/>
            <w:vAlign w:val="center"/>
          </w:tcPr>
          <w:p>
            <w:pPr>
              <w:spacing w:line="240" w:lineRule="exact"/>
              <w:rPr>
                <w:rFonts w:hint="eastAsia"/>
              </w:rPr>
            </w:pPr>
            <w:r>
              <w:rPr>
                <w:rFonts w:hint="eastAsia"/>
              </w:rPr>
              <w:t>其他商业流通事务支出</w:t>
            </w:r>
          </w:p>
        </w:tc>
        <w:tc>
          <w:tcPr>
            <w:tcW w:w="1701" w:type="dxa"/>
            <w:gridSpan w:val="2"/>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b/>
                <w:szCs w:val="21"/>
              </w:rPr>
            </w:pPr>
            <w:r>
              <w:rPr>
                <w:rFonts w:hint="eastAsia" w:ascii="仿宋" w:hAnsi="仿宋" w:eastAsia="仿宋"/>
                <w:b/>
                <w:szCs w:val="21"/>
              </w:rPr>
              <w:t>706.25</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59.93</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646.33</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221</w:t>
            </w:r>
          </w:p>
        </w:tc>
        <w:tc>
          <w:tcPr>
            <w:tcW w:w="2485" w:type="dxa"/>
            <w:tcBorders>
              <w:top w:val="nil"/>
              <w:left w:val="nil"/>
              <w:bottom w:val="single" w:color="auto" w:sz="4" w:space="0"/>
              <w:right w:val="single" w:color="auto" w:sz="4" w:space="0"/>
            </w:tcBorders>
            <w:shd w:val="clear" w:color="000000" w:fill="FFFFFF"/>
            <w:noWrap/>
            <w:vAlign w:val="center"/>
          </w:tcPr>
          <w:p>
            <w:pPr>
              <w:spacing w:line="240" w:lineRule="exact"/>
              <w:rPr>
                <w:rFonts w:hint="eastAsia"/>
              </w:rPr>
            </w:pPr>
            <w:r>
              <w:rPr>
                <w:rFonts w:hint="eastAsia"/>
              </w:rPr>
              <w:t>住房保障支出</w:t>
            </w:r>
          </w:p>
        </w:tc>
        <w:tc>
          <w:tcPr>
            <w:tcW w:w="1701" w:type="dxa"/>
            <w:gridSpan w:val="2"/>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b/>
                <w:szCs w:val="21"/>
              </w:rPr>
            </w:pPr>
            <w:r>
              <w:rPr>
                <w:rFonts w:hint="eastAsia" w:ascii="仿宋" w:hAnsi="仿宋" w:eastAsia="仿宋"/>
                <w:b/>
                <w:szCs w:val="21"/>
              </w:rPr>
              <w:t>15.5</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15.5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22102</w:t>
            </w:r>
          </w:p>
        </w:tc>
        <w:tc>
          <w:tcPr>
            <w:tcW w:w="2485" w:type="dxa"/>
            <w:tcBorders>
              <w:top w:val="nil"/>
              <w:left w:val="nil"/>
              <w:bottom w:val="single" w:color="auto" w:sz="4" w:space="0"/>
              <w:right w:val="single" w:color="auto" w:sz="4" w:space="0"/>
            </w:tcBorders>
            <w:shd w:val="clear" w:color="000000" w:fill="FFFFFF"/>
            <w:noWrap/>
            <w:vAlign w:val="center"/>
          </w:tcPr>
          <w:p>
            <w:pPr>
              <w:spacing w:line="240" w:lineRule="exact"/>
              <w:rPr>
                <w:rFonts w:hint="eastAsia"/>
              </w:rPr>
            </w:pPr>
            <w:r>
              <w:rPr>
                <w:rFonts w:hint="eastAsia"/>
              </w:rPr>
              <w:t>住房改革支出</w:t>
            </w:r>
          </w:p>
        </w:tc>
        <w:tc>
          <w:tcPr>
            <w:tcW w:w="1701" w:type="dxa"/>
            <w:gridSpan w:val="2"/>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b/>
                <w:szCs w:val="21"/>
              </w:rPr>
            </w:pPr>
            <w:r>
              <w:rPr>
                <w:rFonts w:hint="eastAsia" w:ascii="仿宋" w:hAnsi="仿宋" w:eastAsia="仿宋"/>
                <w:b/>
                <w:szCs w:val="21"/>
              </w:rPr>
              <w:t>15.5</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15.5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2210201</w:t>
            </w:r>
          </w:p>
        </w:tc>
        <w:tc>
          <w:tcPr>
            <w:tcW w:w="2485" w:type="dxa"/>
            <w:tcBorders>
              <w:top w:val="nil"/>
              <w:left w:val="nil"/>
              <w:bottom w:val="single" w:color="auto" w:sz="4" w:space="0"/>
              <w:right w:val="single" w:color="auto" w:sz="4" w:space="0"/>
            </w:tcBorders>
            <w:shd w:val="clear" w:color="000000" w:fill="FFFFFF"/>
            <w:noWrap/>
            <w:vAlign w:val="center"/>
          </w:tcPr>
          <w:p>
            <w:pPr>
              <w:spacing w:line="240" w:lineRule="exact"/>
              <w:rPr>
                <w:rFonts w:hint="eastAsia"/>
              </w:rPr>
            </w:pPr>
            <w:r>
              <w:rPr>
                <w:rFonts w:hint="eastAsia"/>
              </w:rPr>
              <w:t>住房公积金</w:t>
            </w:r>
          </w:p>
        </w:tc>
        <w:tc>
          <w:tcPr>
            <w:tcW w:w="1701" w:type="dxa"/>
            <w:gridSpan w:val="2"/>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b/>
                <w:szCs w:val="21"/>
              </w:rPr>
            </w:pPr>
            <w:r>
              <w:rPr>
                <w:rFonts w:hint="eastAsia" w:ascii="仿宋" w:hAnsi="仿宋" w:eastAsia="仿宋"/>
                <w:b/>
                <w:szCs w:val="21"/>
              </w:rPr>
              <w:t>15.5</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15.5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229</w:t>
            </w:r>
          </w:p>
        </w:tc>
        <w:tc>
          <w:tcPr>
            <w:tcW w:w="2485" w:type="dxa"/>
            <w:tcBorders>
              <w:top w:val="nil"/>
              <w:left w:val="nil"/>
              <w:bottom w:val="single" w:color="auto" w:sz="4" w:space="0"/>
              <w:right w:val="single" w:color="auto" w:sz="4" w:space="0"/>
            </w:tcBorders>
            <w:shd w:val="clear" w:color="000000" w:fill="FFFFFF"/>
            <w:noWrap/>
            <w:vAlign w:val="center"/>
          </w:tcPr>
          <w:p>
            <w:pPr>
              <w:spacing w:line="240" w:lineRule="exact"/>
              <w:rPr>
                <w:rFonts w:hint="eastAsia"/>
              </w:rPr>
            </w:pPr>
            <w:r>
              <w:rPr>
                <w:rFonts w:hint="eastAsia"/>
              </w:rPr>
              <w:t>其他支出</w:t>
            </w:r>
          </w:p>
        </w:tc>
        <w:tc>
          <w:tcPr>
            <w:tcW w:w="1701" w:type="dxa"/>
            <w:gridSpan w:val="2"/>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b/>
                <w:szCs w:val="21"/>
              </w:rPr>
            </w:pPr>
            <w:r>
              <w:rPr>
                <w:rFonts w:hint="eastAsia" w:ascii="仿宋" w:hAnsi="仿宋" w:eastAsia="仿宋"/>
                <w:b/>
                <w:szCs w:val="21"/>
              </w:rPr>
              <w:t>26.51</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4.39</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22.12</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22999</w:t>
            </w:r>
          </w:p>
        </w:tc>
        <w:tc>
          <w:tcPr>
            <w:tcW w:w="2485" w:type="dxa"/>
            <w:tcBorders>
              <w:top w:val="nil"/>
              <w:left w:val="nil"/>
              <w:bottom w:val="single" w:color="auto" w:sz="4" w:space="0"/>
              <w:right w:val="single" w:color="auto" w:sz="4" w:space="0"/>
            </w:tcBorders>
            <w:shd w:val="clear" w:color="000000" w:fill="FFFFFF"/>
            <w:noWrap/>
            <w:vAlign w:val="center"/>
          </w:tcPr>
          <w:p>
            <w:pPr>
              <w:spacing w:line="240" w:lineRule="exact"/>
              <w:rPr>
                <w:rFonts w:hint="eastAsia"/>
              </w:rPr>
            </w:pPr>
            <w:r>
              <w:rPr>
                <w:rFonts w:hint="eastAsia"/>
              </w:rPr>
              <w:t>其他支出</w:t>
            </w:r>
          </w:p>
        </w:tc>
        <w:tc>
          <w:tcPr>
            <w:tcW w:w="1701" w:type="dxa"/>
            <w:gridSpan w:val="2"/>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b/>
                <w:szCs w:val="21"/>
              </w:rPr>
            </w:pPr>
            <w:r>
              <w:rPr>
                <w:rFonts w:hint="eastAsia" w:ascii="仿宋" w:hAnsi="仿宋" w:eastAsia="仿宋"/>
                <w:b/>
                <w:szCs w:val="21"/>
              </w:rPr>
              <w:t>26.51</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4.39</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22.12</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2299999</w:t>
            </w:r>
          </w:p>
        </w:tc>
        <w:tc>
          <w:tcPr>
            <w:tcW w:w="2485" w:type="dxa"/>
            <w:tcBorders>
              <w:top w:val="nil"/>
              <w:left w:val="nil"/>
              <w:bottom w:val="single" w:color="auto" w:sz="4" w:space="0"/>
              <w:right w:val="single" w:color="auto" w:sz="4" w:space="0"/>
            </w:tcBorders>
            <w:shd w:val="clear" w:color="000000" w:fill="FFFFFF"/>
            <w:noWrap/>
            <w:vAlign w:val="center"/>
          </w:tcPr>
          <w:p>
            <w:pPr>
              <w:spacing w:line="240" w:lineRule="exact"/>
              <w:rPr>
                <w:rFonts w:hint="eastAsia"/>
              </w:rPr>
            </w:pPr>
            <w:r>
              <w:rPr>
                <w:rFonts w:hint="eastAsia"/>
              </w:rPr>
              <w:t>其他支出</w:t>
            </w:r>
          </w:p>
        </w:tc>
        <w:tc>
          <w:tcPr>
            <w:tcW w:w="1701" w:type="dxa"/>
            <w:gridSpan w:val="2"/>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 w:hAnsi="仿宋" w:eastAsia="仿宋"/>
                <w:b/>
                <w:szCs w:val="21"/>
              </w:rPr>
            </w:pPr>
            <w:r>
              <w:rPr>
                <w:rFonts w:hint="eastAsia" w:ascii="仿宋" w:hAnsi="仿宋" w:eastAsia="仿宋"/>
                <w:b/>
                <w:szCs w:val="21"/>
              </w:rPr>
              <w:t>26.51</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4.39</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22.12</w:t>
            </w:r>
          </w:p>
        </w:tc>
        <w:tc>
          <w:tcPr>
            <w:tcW w:w="18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828" w:hRule="atLeast"/>
        </w:trPr>
        <w:tc>
          <w:tcPr>
            <w:tcW w:w="15675"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r>
    </w:tbl>
    <w:p>
      <w:pPr>
        <w:widowControl/>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部门：洪江市商务局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346"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346"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1789.89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857.26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857.26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573" w:type="dxa"/>
            <w:tcBorders>
              <w:top w:val="nil"/>
              <w:left w:val="nil"/>
              <w:bottom w:val="single" w:color="auto" w:sz="4" w:space="0"/>
              <w:right w:val="single" w:color="auto" w:sz="4" w:space="0"/>
            </w:tcBorders>
            <w:shd w:val="clear" w:color="auto" w:fill="auto"/>
            <w:noWrap/>
            <w:vAlign w:val="center"/>
          </w:tcPr>
          <w:p>
            <w:pPr>
              <w:widowControl/>
              <w:ind w:right="440"/>
              <w:jc w:val="center"/>
              <w:rPr>
                <w:rFonts w:ascii="宋体" w:hAnsi="宋体" w:eastAsia="宋体" w:cs="宋体"/>
                <w:kern w:val="0"/>
                <w:sz w:val="22"/>
              </w:rPr>
            </w:pPr>
            <w:r>
              <w:rPr>
                <w:rFonts w:hint="eastAsia" w:ascii="宋体" w:hAnsi="宋体" w:eastAsia="宋体" w:cs="宋体"/>
                <w:kern w:val="0"/>
                <w:sz w:val="22"/>
              </w:rPr>
              <w:t xml:space="preserve">    0　</w:t>
            </w:r>
          </w:p>
        </w:tc>
      </w:tr>
      <w:tr>
        <w:tblPrEx>
          <w:tblCellMar>
            <w:top w:w="0" w:type="dxa"/>
            <w:left w:w="108" w:type="dxa"/>
            <w:bottom w:w="0" w:type="dxa"/>
            <w:right w:w="108" w:type="dxa"/>
          </w:tblCellMar>
        </w:tblPrEx>
        <w:trPr>
          <w:trHeight w:val="346"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91.46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91.46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573" w:type="dxa"/>
            <w:tcBorders>
              <w:top w:val="nil"/>
              <w:left w:val="nil"/>
              <w:bottom w:val="single" w:color="auto" w:sz="4" w:space="0"/>
              <w:right w:val="single" w:color="auto" w:sz="4" w:space="0"/>
            </w:tcBorders>
            <w:shd w:val="clear" w:color="auto" w:fill="auto"/>
            <w:noWrap/>
            <w:vAlign w:val="center"/>
          </w:tcPr>
          <w:p>
            <w:pPr>
              <w:widowControl/>
              <w:ind w:right="440"/>
              <w:jc w:val="center"/>
              <w:rPr>
                <w:rFonts w:ascii="宋体" w:hAnsi="宋体" w:eastAsia="宋体" w:cs="宋体"/>
                <w:kern w:val="0"/>
                <w:sz w:val="22"/>
              </w:rPr>
            </w:pPr>
            <w:r>
              <w:rPr>
                <w:rFonts w:hint="eastAsia" w:ascii="宋体" w:hAnsi="宋体" w:eastAsia="宋体" w:cs="宋体"/>
                <w:kern w:val="0"/>
                <w:sz w:val="22"/>
              </w:rPr>
              <w:t xml:space="preserve">    0　</w:t>
            </w:r>
          </w:p>
        </w:tc>
      </w:tr>
      <w:tr>
        <w:tblPrEx>
          <w:tblCellMar>
            <w:top w:w="0" w:type="dxa"/>
            <w:left w:w="108" w:type="dxa"/>
            <w:bottom w:w="0" w:type="dxa"/>
            <w:right w:w="108" w:type="dxa"/>
          </w:tblCellMar>
        </w:tblPrEx>
        <w:trPr>
          <w:trHeight w:val="346"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18.37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18.37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573" w:type="dxa"/>
            <w:tcBorders>
              <w:top w:val="nil"/>
              <w:left w:val="nil"/>
              <w:bottom w:val="single" w:color="auto" w:sz="4" w:space="0"/>
              <w:right w:val="single" w:color="auto" w:sz="4" w:space="0"/>
            </w:tcBorders>
            <w:shd w:val="clear" w:color="auto" w:fill="auto"/>
            <w:noWrap/>
            <w:vAlign w:val="center"/>
          </w:tcPr>
          <w:p>
            <w:pPr>
              <w:widowControl/>
              <w:ind w:right="440"/>
              <w:jc w:val="center"/>
              <w:rPr>
                <w:rFonts w:ascii="宋体" w:hAnsi="宋体" w:eastAsia="宋体" w:cs="宋体"/>
                <w:kern w:val="0"/>
                <w:sz w:val="22"/>
              </w:rPr>
            </w:pPr>
            <w:r>
              <w:rPr>
                <w:rFonts w:hint="eastAsia" w:ascii="宋体" w:hAnsi="宋体" w:eastAsia="宋体" w:cs="宋体"/>
                <w:kern w:val="0"/>
                <w:sz w:val="22"/>
              </w:rPr>
              <w:t xml:space="preserve">    0　</w:t>
            </w:r>
          </w:p>
        </w:tc>
      </w:tr>
      <w:tr>
        <w:tblPrEx>
          <w:tblCellMar>
            <w:top w:w="0" w:type="dxa"/>
            <w:left w:w="108" w:type="dxa"/>
            <w:bottom w:w="0" w:type="dxa"/>
            <w:right w:w="108" w:type="dxa"/>
          </w:tblCellMar>
        </w:tblPrEx>
        <w:trPr>
          <w:trHeight w:val="346"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74.54</w:t>
            </w:r>
          </w:p>
        </w:tc>
        <w:tc>
          <w:tcPr>
            <w:tcW w:w="1394" w:type="dxa"/>
            <w:tcBorders>
              <w:top w:val="nil"/>
              <w:left w:val="nil"/>
              <w:bottom w:val="single" w:color="auto" w:sz="4" w:space="0"/>
              <w:right w:val="single" w:color="auto" w:sz="4" w:space="0"/>
            </w:tcBorders>
            <w:shd w:val="clear" w:color="auto" w:fill="auto"/>
            <w:noWrap/>
            <w:vAlign w:val="center"/>
          </w:tcPr>
          <w:p>
            <w:pPr>
              <w:widowControl/>
              <w:ind w:firstLine="330" w:firstLineChars="150"/>
              <w:rPr>
                <w:rFonts w:ascii="宋体" w:hAnsi="宋体" w:eastAsia="宋体" w:cs="宋体"/>
                <w:kern w:val="0"/>
                <w:sz w:val="22"/>
              </w:rPr>
            </w:pPr>
            <w:r>
              <w:rPr>
                <w:rFonts w:hint="eastAsia" w:ascii="宋体" w:hAnsi="宋体" w:eastAsia="宋体" w:cs="宋体"/>
                <w:kern w:val="0"/>
                <w:sz w:val="22"/>
              </w:rPr>
              <w:t>74.54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573" w:type="dxa"/>
            <w:tcBorders>
              <w:top w:val="nil"/>
              <w:left w:val="nil"/>
              <w:bottom w:val="single" w:color="auto" w:sz="4" w:space="0"/>
              <w:right w:val="single" w:color="auto" w:sz="4" w:space="0"/>
            </w:tcBorders>
            <w:shd w:val="clear" w:color="auto" w:fill="auto"/>
            <w:noWrap/>
            <w:vAlign w:val="center"/>
          </w:tcPr>
          <w:p>
            <w:pPr>
              <w:widowControl/>
              <w:ind w:right="440"/>
              <w:jc w:val="center"/>
              <w:rPr>
                <w:rFonts w:ascii="宋体" w:hAnsi="宋体" w:eastAsia="宋体" w:cs="宋体"/>
                <w:kern w:val="0"/>
                <w:sz w:val="22"/>
              </w:rPr>
            </w:pPr>
            <w:r>
              <w:rPr>
                <w:rFonts w:hint="eastAsia" w:ascii="宋体" w:hAnsi="宋体" w:eastAsia="宋体" w:cs="宋体"/>
                <w:kern w:val="0"/>
                <w:sz w:val="22"/>
              </w:rPr>
              <w:t xml:space="preserve">    0　</w:t>
            </w:r>
          </w:p>
        </w:tc>
      </w:tr>
      <w:tr>
        <w:tblPrEx>
          <w:tblCellMar>
            <w:top w:w="0" w:type="dxa"/>
            <w:left w:w="108" w:type="dxa"/>
            <w:bottom w:w="0" w:type="dxa"/>
            <w:right w:w="108" w:type="dxa"/>
          </w:tblCellMar>
        </w:tblPrEx>
        <w:trPr>
          <w:trHeight w:val="346"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706.25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706.25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573" w:type="dxa"/>
            <w:tcBorders>
              <w:top w:val="nil"/>
              <w:left w:val="nil"/>
              <w:bottom w:val="single" w:color="auto" w:sz="4" w:space="0"/>
              <w:right w:val="single" w:color="auto" w:sz="4" w:space="0"/>
            </w:tcBorders>
            <w:shd w:val="clear" w:color="auto" w:fill="auto"/>
            <w:noWrap/>
            <w:vAlign w:val="center"/>
          </w:tcPr>
          <w:p>
            <w:pPr>
              <w:widowControl/>
              <w:ind w:right="440"/>
              <w:jc w:val="center"/>
              <w:rPr>
                <w:rFonts w:ascii="宋体" w:hAnsi="宋体" w:eastAsia="宋体" w:cs="宋体"/>
                <w:kern w:val="0"/>
                <w:sz w:val="22"/>
              </w:rPr>
            </w:pPr>
            <w:r>
              <w:rPr>
                <w:rFonts w:hint="eastAsia" w:ascii="宋体" w:hAnsi="宋体" w:eastAsia="宋体" w:cs="宋体"/>
                <w:kern w:val="0"/>
                <w:sz w:val="22"/>
              </w:rPr>
              <w:t xml:space="preserve">    0　</w:t>
            </w:r>
          </w:p>
        </w:tc>
      </w:tr>
      <w:tr>
        <w:tblPrEx>
          <w:tblCellMar>
            <w:top w:w="0" w:type="dxa"/>
            <w:left w:w="108" w:type="dxa"/>
            <w:bottom w:w="0" w:type="dxa"/>
            <w:right w:w="108" w:type="dxa"/>
          </w:tblCellMar>
        </w:tblPrEx>
        <w:trPr>
          <w:trHeight w:val="346"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15.5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15.5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573" w:type="dxa"/>
            <w:tcBorders>
              <w:top w:val="nil"/>
              <w:left w:val="nil"/>
              <w:bottom w:val="single" w:color="auto" w:sz="4" w:space="0"/>
              <w:right w:val="single" w:color="auto" w:sz="4" w:space="0"/>
            </w:tcBorders>
            <w:shd w:val="clear" w:color="auto" w:fill="auto"/>
            <w:noWrap/>
            <w:vAlign w:val="center"/>
          </w:tcPr>
          <w:p>
            <w:pPr>
              <w:widowControl/>
              <w:ind w:right="440"/>
              <w:jc w:val="center"/>
              <w:rPr>
                <w:rFonts w:ascii="宋体" w:hAnsi="宋体" w:eastAsia="宋体" w:cs="宋体"/>
                <w:kern w:val="0"/>
                <w:sz w:val="22"/>
              </w:rPr>
            </w:pPr>
            <w:r>
              <w:rPr>
                <w:rFonts w:hint="eastAsia" w:ascii="宋体" w:hAnsi="宋体" w:eastAsia="宋体" w:cs="宋体"/>
                <w:kern w:val="0"/>
                <w:sz w:val="22"/>
              </w:rPr>
              <w:t xml:space="preserve">    0　</w:t>
            </w:r>
          </w:p>
        </w:tc>
      </w:tr>
      <w:tr>
        <w:tblPrEx>
          <w:tblCellMar>
            <w:top w:w="0" w:type="dxa"/>
            <w:left w:w="108" w:type="dxa"/>
            <w:bottom w:w="0" w:type="dxa"/>
            <w:right w:w="108" w:type="dxa"/>
          </w:tblCellMar>
        </w:tblPrEx>
        <w:trPr>
          <w:trHeight w:val="346"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2"/>
              </w:rPr>
              <w:t>七、其他支出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26.51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26.51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573" w:type="dxa"/>
            <w:tcBorders>
              <w:top w:val="nil"/>
              <w:left w:val="nil"/>
              <w:bottom w:val="single" w:color="auto" w:sz="4" w:space="0"/>
              <w:right w:val="single" w:color="auto" w:sz="4" w:space="0"/>
            </w:tcBorders>
            <w:shd w:val="clear" w:color="auto" w:fill="auto"/>
            <w:noWrap/>
            <w:vAlign w:val="center"/>
          </w:tcPr>
          <w:p>
            <w:pPr>
              <w:widowControl/>
              <w:ind w:right="440"/>
              <w:jc w:val="center"/>
              <w:rPr>
                <w:rFonts w:ascii="宋体" w:hAnsi="宋体" w:eastAsia="宋体" w:cs="宋体"/>
                <w:kern w:val="0"/>
                <w:sz w:val="22"/>
              </w:rPr>
            </w:pPr>
            <w:r>
              <w:rPr>
                <w:rFonts w:hint="eastAsia" w:ascii="宋体" w:hAnsi="宋体" w:eastAsia="宋体" w:cs="宋体"/>
                <w:kern w:val="0"/>
                <w:sz w:val="22"/>
              </w:rPr>
              <w:t xml:space="preserve">    0　</w:t>
            </w:r>
          </w:p>
        </w:tc>
      </w:tr>
      <w:tr>
        <w:tblPrEx>
          <w:tblCellMar>
            <w:top w:w="0" w:type="dxa"/>
            <w:left w:w="108" w:type="dxa"/>
            <w:bottom w:w="0" w:type="dxa"/>
            <w:right w:w="108" w:type="dxa"/>
          </w:tblCellMar>
        </w:tblPrEx>
        <w:trPr>
          <w:trHeight w:val="346"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6"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1789.89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1789.89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1789.89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573" w:type="dxa"/>
            <w:tcBorders>
              <w:top w:val="nil"/>
              <w:left w:val="nil"/>
              <w:bottom w:val="single" w:color="auto" w:sz="4" w:space="0"/>
              <w:right w:val="single" w:color="auto" w:sz="4" w:space="0"/>
            </w:tcBorders>
            <w:shd w:val="clear" w:color="auto" w:fill="auto"/>
            <w:noWrap/>
            <w:vAlign w:val="center"/>
          </w:tcPr>
          <w:p>
            <w:pPr>
              <w:widowControl/>
              <w:ind w:right="440"/>
              <w:jc w:val="center"/>
              <w:rPr>
                <w:rFonts w:ascii="宋体" w:hAnsi="宋体" w:eastAsia="宋体" w:cs="宋体"/>
                <w:kern w:val="0"/>
                <w:sz w:val="22"/>
              </w:rPr>
            </w:pPr>
            <w:r>
              <w:rPr>
                <w:rFonts w:hint="eastAsia" w:ascii="宋体" w:hAnsi="宋体" w:eastAsia="宋体" w:cs="宋体"/>
                <w:kern w:val="0"/>
                <w:sz w:val="22"/>
              </w:rPr>
              <w:t xml:space="preserve">    0　</w:t>
            </w:r>
          </w:p>
        </w:tc>
      </w:tr>
      <w:tr>
        <w:tblPrEx>
          <w:tblCellMar>
            <w:top w:w="0" w:type="dxa"/>
            <w:left w:w="108" w:type="dxa"/>
            <w:bottom w:w="0" w:type="dxa"/>
            <w:right w:w="108" w:type="dxa"/>
          </w:tblCellMar>
        </w:tblPrEx>
        <w:trPr>
          <w:trHeight w:val="346"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6"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6"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6"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1789.89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1789.89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1789.89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　</w:t>
            </w:r>
          </w:p>
        </w:tc>
        <w:tc>
          <w:tcPr>
            <w:tcW w:w="1573" w:type="dxa"/>
            <w:tcBorders>
              <w:top w:val="nil"/>
              <w:left w:val="nil"/>
              <w:bottom w:val="single" w:color="auto" w:sz="4" w:space="0"/>
              <w:right w:val="single" w:color="auto" w:sz="4" w:space="0"/>
            </w:tcBorders>
            <w:shd w:val="clear" w:color="auto" w:fill="auto"/>
            <w:noWrap/>
            <w:vAlign w:val="center"/>
          </w:tcPr>
          <w:p>
            <w:pPr>
              <w:widowControl/>
              <w:ind w:right="440"/>
              <w:jc w:val="center"/>
              <w:rPr>
                <w:rFonts w:ascii="宋体" w:hAnsi="宋体" w:eastAsia="宋体" w:cs="宋体"/>
                <w:kern w:val="0"/>
                <w:sz w:val="22"/>
              </w:rPr>
            </w:pPr>
            <w:r>
              <w:rPr>
                <w:rFonts w:hint="eastAsia" w:ascii="宋体" w:hAnsi="宋体" w:eastAsia="宋体" w:cs="宋体"/>
                <w:kern w:val="0"/>
                <w:sz w:val="22"/>
              </w:rPr>
              <w:t xml:space="preserve">    0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rPr>
        <w:t xml:space="preserve">                      </w:t>
      </w:r>
      <w:r>
        <w:rPr>
          <w:rFonts w:ascii="Times New Roman" w:hAnsi="Times New Roman" w:eastAsia="方正小标宋_GBK" w:cs="Times New Roman"/>
          <w:kern w:val="0"/>
          <w:sz w:val="36"/>
          <w:szCs w:val="36"/>
        </w:rPr>
        <w:t>一般公共预算财政拨款支出决算表</w:t>
      </w:r>
      <w:bookmarkEnd w:id="1"/>
      <w:r>
        <w:rPr>
          <w:rFonts w:hint="eastAsia" w:ascii="Times New Roman" w:hAnsi="Times New Roman" w:eastAsia="方正小标宋_GBK" w:cs="Times New Roman"/>
          <w:kern w:val="0"/>
          <w:sz w:val="36"/>
          <w:szCs w:val="36"/>
        </w:rPr>
        <w:t xml:space="preserve">                 </w:t>
      </w:r>
      <w:r>
        <w:rPr>
          <w:rFonts w:ascii="Times New Roman" w:hAnsi="Times New Roman" w:eastAsia="仿宋_GB2312" w:cs="Times New Roman"/>
          <w:color w:val="000000"/>
          <w:kern w:val="0"/>
          <w:szCs w:val="21"/>
        </w:rPr>
        <w:t>公开05表</w:t>
      </w:r>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洪江市商务局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单位：万</w:t>
      </w:r>
      <w:r>
        <w:rPr>
          <w:rFonts w:hint="eastAsia" w:ascii="Times New Roman" w:hAnsi="Times New Roman" w:eastAsia="仿宋_GB2312" w:cs="Times New Roman"/>
          <w:color w:val="000000"/>
          <w:kern w:val="0"/>
          <w:szCs w:val="21"/>
        </w:rPr>
        <w:t>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p>
    <w:tbl>
      <w:tblPr>
        <w:tblStyle w:val="5"/>
        <w:tblW w:w="14219" w:type="dxa"/>
        <w:jc w:val="center"/>
        <w:tblLayout w:type="autofit"/>
        <w:tblCellMar>
          <w:top w:w="0" w:type="dxa"/>
          <w:left w:w="108" w:type="dxa"/>
          <w:bottom w:w="0" w:type="dxa"/>
          <w:right w:w="108" w:type="dxa"/>
        </w:tblCellMar>
      </w:tblPr>
      <w:tblGrid>
        <w:gridCol w:w="1200"/>
        <w:gridCol w:w="4307"/>
        <w:gridCol w:w="3118"/>
        <w:gridCol w:w="2693"/>
        <w:gridCol w:w="2901"/>
      </w:tblGrid>
      <w:tr>
        <w:tblPrEx>
          <w:tblCellMar>
            <w:top w:w="0" w:type="dxa"/>
            <w:left w:w="108" w:type="dxa"/>
            <w:bottom w:w="0" w:type="dxa"/>
            <w:right w:w="108" w:type="dxa"/>
          </w:tblCellMar>
        </w:tblPrEx>
        <w:trPr>
          <w:trHeight w:val="405" w:hRule="atLeast"/>
          <w:jc w:val="center"/>
        </w:trPr>
        <w:tc>
          <w:tcPr>
            <w:tcW w:w="550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71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3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1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6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901"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30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11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6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901"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30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11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6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901"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1" w:hRule="atLeast"/>
          <w:jc w:val="center"/>
        </w:trPr>
        <w:tc>
          <w:tcPr>
            <w:tcW w:w="550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391" w:hRule="atLeast"/>
          <w:jc w:val="center"/>
        </w:trPr>
        <w:tc>
          <w:tcPr>
            <w:tcW w:w="550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b/>
                <w:kern w:val="0"/>
                <w:szCs w:val="21"/>
              </w:rPr>
            </w:pPr>
            <w:r>
              <w:rPr>
                <w:rFonts w:hint="eastAsia" w:ascii="仿宋" w:hAnsi="仿宋" w:eastAsia="仿宋" w:cs="Times New Roman"/>
                <w:b/>
                <w:kern w:val="0"/>
                <w:szCs w:val="21"/>
              </w:rPr>
              <w:t>1789.89</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b/>
                <w:kern w:val="0"/>
                <w:szCs w:val="21"/>
              </w:rPr>
            </w:pPr>
            <w:r>
              <w:rPr>
                <w:rFonts w:hint="eastAsia" w:ascii="仿宋" w:hAnsi="仿宋" w:eastAsia="仿宋" w:cs="Times New Roman"/>
                <w:b/>
                <w:kern w:val="0"/>
                <w:szCs w:val="21"/>
              </w:rPr>
              <w:t>553.66</w:t>
            </w:r>
            <w:r>
              <w:rPr>
                <w:rFonts w:ascii="仿宋" w:hAnsi="仿宋" w:eastAsia="仿宋" w:cs="Times New Roman"/>
                <w:b/>
                <w:kern w:val="0"/>
                <w:szCs w:val="21"/>
              </w:rPr>
              <w:t>　</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Times New Roman"/>
                <w:b/>
                <w:kern w:val="0"/>
                <w:szCs w:val="21"/>
              </w:rPr>
            </w:pPr>
            <w:r>
              <w:rPr>
                <w:rFonts w:hint="eastAsia" w:ascii="仿宋" w:hAnsi="仿宋" w:eastAsia="仿宋" w:cs="Times New Roman"/>
                <w:b/>
                <w:kern w:val="0"/>
                <w:szCs w:val="21"/>
              </w:rPr>
              <w:t>1236.23</w:t>
            </w:r>
            <w:r>
              <w:rPr>
                <w:rFonts w:ascii="仿宋" w:hAnsi="仿宋" w:eastAsia="仿宋" w:cs="Times New Roman"/>
                <w:b/>
                <w:kern w:val="0"/>
                <w:szCs w:val="21"/>
              </w:rPr>
              <w:t>　</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cs="宋体" w:asciiTheme="minorEastAsia" w:hAnsiTheme="minorEastAsia"/>
                <w:szCs w:val="21"/>
              </w:rPr>
            </w:pPr>
            <w:r>
              <w:rPr>
                <w:rFonts w:hint="eastAsia" w:asciiTheme="minorEastAsia" w:hAnsiTheme="minorEastAsia"/>
                <w:szCs w:val="21"/>
              </w:rPr>
              <w:t>201</w:t>
            </w:r>
          </w:p>
        </w:tc>
        <w:tc>
          <w:tcPr>
            <w:tcW w:w="430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一般公共服务支出</w:t>
            </w:r>
          </w:p>
        </w:tc>
        <w:tc>
          <w:tcPr>
            <w:tcW w:w="3118" w:type="dxa"/>
            <w:tcBorders>
              <w:top w:val="nil"/>
              <w:left w:val="nil"/>
              <w:bottom w:val="single" w:color="auto" w:sz="4" w:space="0"/>
              <w:right w:val="single" w:color="auto" w:sz="4" w:space="0"/>
            </w:tcBorders>
            <w:shd w:val="clear" w:color="auto" w:fill="auto"/>
            <w:vAlign w:val="center"/>
          </w:tcPr>
          <w:p>
            <w:pPr>
              <w:ind w:right="420"/>
              <w:jc w:val="center"/>
              <w:rPr>
                <w:rFonts w:ascii="仿宋" w:hAnsi="仿宋" w:eastAsia="仿宋" w:cs="宋体"/>
                <w:b/>
                <w:szCs w:val="21"/>
              </w:rPr>
            </w:pPr>
            <w:r>
              <w:rPr>
                <w:rFonts w:hint="eastAsia" w:ascii="仿宋" w:hAnsi="仿宋" w:eastAsia="仿宋"/>
                <w:b/>
                <w:szCs w:val="21"/>
              </w:rPr>
              <w:t xml:space="preserve">    857.26</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361.73</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495.53</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40" w:lineRule="atLeast"/>
              <w:jc w:val="left"/>
              <w:rPr>
                <w:rFonts w:cs="宋体" w:asciiTheme="minorEastAsia" w:hAnsiTheme="minorEastAsia"/>
                <w:szCs w:val="21"/>
              </w:rPr>
            </w:pPr>
            <w:r>
              <w:rPr>
                <w:rFonts w:hint="eastAsia" w:cs="宋体" w:asciiTheme="minorEastAsia" w:hAnsiTheme="minorEastAsia"/>
                <w:szCs w:val="21"/>
              </w:rPr>
              <w:t>20103</w:t>
            </w:r>
          </w:p>
        </w:tc>
        <w:tc>
          <w:tcPr>
            <w:tcW w:w="4307" w:type="dxa"/>
            <w:tcBorders>
              <w:top w:val="nil"/>
              <w:left w:val="nil"/>
              <w:bottom w:val="single" w:color="auto" w:sz="4" w:space="0"/>
              <w:right w:val="single" w:color="auto" w:sz="4" w:space="0"/>
            </w:tcBorders>
            <w:shd w:val="clear" w:color="auto" w:fill="auto"/>
            <w:vAlign w:val="center"/>
          </w:tcPr>
          <w:p>
            <w:pPr>
              <w:spacing w:line="240" w:lineRule="atLeast"/>
              <w:rPr>
                <w:rFonts w:ascii="宋体" w:hAnsi="宋体" w:eastAsia="宋体" w:cs="宋体"/>
                <w:sz w:val="24"/>
                <w:szCs w:val="24"/>
              </w:rPr>
            </w:pPr>
            <w:r>
              <w:rPr>
                <w:rFonts w:hint="eastAsia"/>
              </w:rPr>
              <w:t>政府办公厅（室）及相关机构事务支出</w:t>
            </w:r>
          </w:p>
        </w:tc>
        <w:tc>
          <w:tcPr>
            <w:tcW w:w="3118" w:type="dxa"/>
            <w:tcBorders>
              <w:top w:val="nil"/>
              <w:left w:val="nil"/>
              <w:bottom w:val="single" w:color="auto" w:sz="4" w:space="0"/>
              <w:right w:val="single" w:color="auto" w:sz="4" w:space="0"/>
            </w:tcBorders>
            <w:shd w:val="clear" w:color="auto" w:fill="auto"/>
            <w:vAlign w:val="center"/>
          </w:tcPr>
          <w:p>
            <w:pPr>
              <w:spacing w:line="240" w:lineRule="atLeast"/>
              <w:jc w:val="center"/>
              <w:rPr>
                <w:rFonts w:ascii="仿宋" w:hAnsi="仿宋" w:eastAsia="仿宋" w:cs="宋体"/>
                <w:b/>
                <w:szCs w:val="21"/>
              </w:rPr>
            </w:pPr>
            <w:r>
              <w:rPr>
                <w:rFonts w:hint="eastAsia" w:ascii="仿宋" w:hAnsi="仿宋" w:eastAsia="仿宋"/>
                <w:b/>
                <w:szCs w:val="21"/>
              </w:rPr>
              <w:t>0.05</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0.05</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cs="宋体" w:asciiTheme="minorEastAsia" w:hAnsiTheme="minorEastAsia"/>
                <w:szCs w:val="21"/>
              </w:rPr>
            </w:pPr>
            <w:r>
              <w:rPr>
                <w:rFonts w:hint="eastAsia" w:asciiTheme="minorEastAsia" w:hAnsiTheme="minorEastAsia"/>
                <w:szCs w:val="21"/>
              </w:rPr>
              <w:t>2010399</w:t>
            </w:r>
          </w:p>
        </w:tc>
        <w:tc>
          <w:tcPr>
            <w:tcW w:w="430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其他政府办公厅（室）及相关机构事务支出</w:t>
            </w:r>
          </w:p>
        </w:tc>
        <w:tc>
          <w:tcPr>
            <w:tcW w:w="311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Cs w:val="21"/>
              </w:rPr>
            </w:pPr>
            <w:r>
              <w:rPr>
                <w:rFonts w:hint="eastAsia" w:ascii="仿宋" w:hAnsi="仿宋" w:eastAsia="仿宋"/>
                <w:b/>
                <w:szCs w:val="21"/>
              </w:rPr>
              <w:t>0.05</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0.05</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cs="宋体" w:asciiTheme="minorEastAsia" w:hAnsiTheme="minorEastAsia"/>
                <w:szCs w:val="21"/>
              </w:rPr>
            </w:pPr>
            <w:r>
              <w:rPr>
                <w:rFonts w:hint="eastAsia" w:asciiTheme="minorEastAsia" w:hAnsiTheme="minorEastAsia"/>
                <w:szCs w:val="21"/>
              </w:rPr>
              <w:t>20107</w:t>
            </w:r>
          </w:p>
        </w:tc>
        <w:tc>
          <w:tcPr>
            <w:tcW w:w="430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税收事务</w:t>
            </w:r>
          </w:p>
        </w:tc>
        <w:tc>
          <w:tcPr>
            <w:tcW w:w="311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Cs w:val="21"/>
              </w:rPr>
            </w:pPr>
            <w:r>
              <w:rPr>
                <w:rFonts w:hint="eastAsia" w:ascii="仿宋" w:hAnsi="仿宋" w:eastAsia="仿宋"/>
                <w:b/>
                <w:szCs w:val="21"/>
              </w:rPr>
              <w:t>6.69</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1.51</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5.18</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cs="宋体" w:asciiTheme="minorEastAsia" w:hAnsiTheme="minorEastAsia"/>
                <w:szCs w:val="21"/>
              </w:rPr>
            </w:pPr>
            <w:r>
              <w:rPr>
                <w:rFonts w:hint="eastAsia" w:asciiTheme="minorEastAsia" w:hAnsiTheme="minorEastAsia"/>
                <w:szCs w:val="21"/>
              </w:rPr>
              <w:t>2010799</w:t>
            </w:r>
          </w:p>
        </w:tc>
        <w:tc>
          <w:tcPr>
            <w:tcW w:w="430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其他税收事务支出</w:t>
            </w:r>
          </w:p>
        </w:tc>
        <w:tc>
          <w:tcPr>
            <w:tcW w:w="311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Cs w:val="21"/>
              </w:rPr>
            </w:pPr>
            <w:r>
              <w:rPr>
                <w:rFonts w:hint="eastAsia" w:ascii="仿宋" w:hAnsi="仿宋" w:eastAsia="仿宋"/>
                <w:b/>
                <w:szCs w:val="21"/>
              </w:rPr>
              <w:t>6.69</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1.51</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5.18</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cs="宋体" w:asciiTheme="minorEastAsia" w:hAnsiTheme="minorEastAsia"/>
                <w:szCs w:val="21"/>
              </w:rPr>
            </w:pPr>
            <w:r>
              <w:rPr>
                <w:rFonts w:hint="eastAsia" w:asciiTheme="minorEastAsia" w:hAnsiTheme="minorEastAsia"/>
                <w:szCs w:val="21"/>
              </w:rPr>
              <w:t>20113</w:t>
            </w:r>
          </w:p>
        </w:tc>
        <w:tc>
          <w:tcPr>
            <w:tcW w:w="430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商贸事务</w:t>
            </w:r>
          </w:p>
        </w:tc>
        <w:tc>
          <w:tcPr>
            <w:tcW w:w="311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Cs w:val="21"/>
              </w:rPr>
            </w:pPr>
            <w:r>
              <w:rPr>
                <w:rFonts w:hint="eastAsia" w:ascii="仿宋" w:hAnsi="仿宋" w:eastAsia="仿宋"/>
                <w:b/>
                <w:szCs w:val="21"/>
              </w:rPr>
              <w:t>847.92</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359.04</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488.88</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hint="eastAsia" w:asciiTheme="minorEastAsia" w:hAnsiTheme="minorEastAsia"/>
                <w:szCs w:val="21"/>
              </w:rPr>
            </w:pPr>
            <w:r>
              <w:rPr>
                <w:rFonts w:hint="eastAsia" w:asciiTheme="minorEastAsia" w:hAnsiTheme="minorEastAsia"/>
                <w:szCs w:val="21"/>
              </w:rPr>
              <w:t>2011301</w:t>
            </w:r>
          </w:p>
        </w:tc>
        <w:tc>
          <w:tcPr>
            <w:tcW w:w="4307" w:type="dxa"/>
            <w:tcBorders>
              <w:top w:val="nil"/>
              <w:left w:val="nil"/>
              <w:bottom w:val="single" w:color="auto" w:sz="4" w:space="0"/>
              <w:right w:val="single" w:color="auto" w:sz="4" w:space="0"/>
            </w:tcBorders>
            <w:shd w:val="clear" w:color="auto" w:fill="auto"/>
            <w:vAlign w:val="center"/>
          </w:tcPr>
          <w:p>
            <w:pPr>
              <w:rPr>
                <w:rFonts w:hint="eastAsia"/>
              </w:rPr>
            </w:pPr>
            <w:r>
              <w:rPr>
                <w:rFonts w:hint="eastAsia"/>
              </w:rPr>
              <w:t>行政运行</w:t>
            </w:r>
          </w:p>
        </w:tc>
        <w:tc>
          <w:tcPr>
            <w:tcW w:w="311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b/>
                <w:szCs w:val="21"/>
              </w:rPr>
            </w:pPr>
            <w:r>
              <w:rPr>
                <w:rFonts w:hint="eastAsia" w:ascii="仿宋" w:hAnsi="仿宋" w:eastAsia="仿宋"/>
                <w:b/>
                <w:szCs w:val="21"/>
              </w:rPr>
              <w:t>356.35</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356.35</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hint="eastAsia" w:asciiTheme="minorEastAsia" w:hAnsiTheme="minorEastAsia"/>
                <w:szCs w:val="21"/>
              </w:rPr>
            </w:pPr>
            <w:r>
              <w:rPr>
                <w:rFonts w:hint="eastAsia" w:asciiTheme="minorEastAsia" w:hAnsiTheme="minorEastAsia"/>
                <w:szCs w:val="21"/>
              </w:rPr>
              <w:t>2011308</w:t>
            </w:r>
          </w:p>
        </w:tc>
        <w:tc>
          <w:tcPr>
            <w:tcW w:w="4307" w:type="dxa"/>
            <w:tcBorders>
              <w:top w:val="nil"/>
              <w:left w:val="nil"/>
              <w:bottom w:val="single" w:color="auto" w:sz="4" w:space="0"/>
              <w:right w:val="single" w:color="auto" w:sz="4" w:space="0"/>
            </w:tcBorders>
            <w:shd w:val="clear" w:color="auto" w:fill="auto"/>
            <w:vAlign w:val="center"/>
          </w:tcPr>
          <w:p>
            <w:pPr>
              <w:rPr>
                <w:rFonts w:hint="eastAsia"/>
              </w:rPr>
            </w:pPr>
            <w:r>
              <w:rPr>
                <w:rFonts w:hint="eastAsia"/>
              </w:rPr>
              <w:t>招商引资</w:t>
            </w:r>
          </w:p>
        </w:tc>
        <w:tc>
          <w:tcPr>
            <w:tcW w:w="311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b/>
                <w:szCs w:val="21"/>
              </w:rPr>
            </w:pPr>
            <w:r>
              <w:rPr>
                <w:rFonts w:hint="eastAsia" w:ascii="仿宋" w:hAnsi="仿宋" w:eastAsia="仿宋"/>
                <w:b/>
                <w:szCs w:val="21"/>
              </w:rPr>
              <w:t>78.23</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2.7</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75.53</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hint="eastAsia" w:asciiTheme="minorEastAsia" w:hAnsiTheme="minorEastAsia"/>
                <w:szCs w:val="21"/>
              </w:rPr>
            </w:pPr>
            <w:r>
              <w:rPr>
                <w:rFonts w:hint="eastAsia" w:asciiTheme="minorEastAsia" w:hAnsiTheme="minorEastAsia"/>
                <w:szCs w:val="21"/>
              </w:rPr>
              <w:t>2011399</w:t>
            </w:r>
          </w:p>
        </w:tc>
        <w:tc>
          <w:tcPr>
            <w:tcW w:w="4307" w:type="dxa"/>
            <w:tcBorders>
              <w:top w:val="nil"/>
              <w:left w:val="nil"/>
              <w:bottom w:val="single" w:color="auto" w:sz="4" w:space="0"/>
              <w:right w:val="single" w:color="auto" w:sz="4" w:space="0"/>
            </w:tcBorders>
            <w:shd w:val="clear" w:color="auto" w:fill="auto"/>
            <w:vAlign w:val="center"/>
          </w:tcPr>
          <w:p>
            <w:pPr>
              <w:rPr>
                <w:rFonts w:hint="eastAsia"/>
              </w:rPr>
            </w:pPr>
            <w:r>
              <w:rPr>
                <w:rFonts w:hint="eastAsia"/>
              </w:rPr>
              <w:t>其他商贸事务支出</w:t>
            </w:r>
          </w:p>
        </w:tc>
        <w:tc>
          <w:tcPr>
            <w:tcW w:w="311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b/>
                <w:szCs w:val="21"/>
              </w:rPr>
            </w:pPr>
            <w:r>
              <w:rPr>
                <w:rFonts w:hint="eastAsia" w:ascii="仿宋" w:hAnsi="仿宋" w:eastAsia="仿宋"/>
                <w:b/>
                <w:szCs w:val="21"/>
              </w:rPr>
              <w:t>413.34</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413.34</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hint="eastAsia" w:asciiTheme="minorEastAsia" w:hAnsiTheme="minorEastAsia"/>
                <w:szCs w:val="21"/>
              </w:rPr>
            </w:pPr>
            <w:r>
              <w:rPr>
                <w:rFonts w:hint="eastAsia" w:asciiTheme="minorEastAsia" w:hAnsiTheme="minorEastAsia"/>
                <w:szCs w:val="21"/>
              </w:rPr>
              <w:t>20199</w:t>
            </w:r>
          </w:p>
        </w:tc>
        <w:tc>
          <w:tcPr>
            <w:tcW w:w="4307" w:type="dxa"/>
            <w:tcBorders>
              <w:top w:val="nil"/>
              <w:left w:val="nil"/>
              <w:bottom w:val="single" w:color="auto" w:sz="4" w:space="0"/>
              <w:right w:val="single" w:color="auto" w:sz="4" w:space="0"/>
            </w:tcBorders>
            <w:shd w:val="clear" w:color="auto" w:fill="auto"/>
            <w:vAlign w:val="center"/>
          </w:tcPr>
          <w:p>
            <w:pPr>
              <w:rPr>
                <w:rFonts w:hint="eastAsia"/>
              </w:rPr>
            </w:pPr>
            <w:r>
              <w:rPr>
                <w:rFonts w:hint="eastAsia"/>
              </w:rPr>
              <w:t>其他一般公共服务支出</w:t>
            </w:r>
          </w:p>
        </w:tc>
        <w:tc>
          <w:tcPr>
            <w:tcW w:w="311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b/>
                <w:szCs w:val="21"/>
              </w:rPr>
            </w:pPr>
            <w:r>
              <w:rPr>
                <w:rFonts w:hint="eastAsia" w:ascii="仿宋" w:hAnsi="仿宋" w:eastAsia="仿宋"/>
                <w:b/>
                <w:szCs w:val="21"/>
              </w:rPr>
              <w:t>2.59</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1.12</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1.47</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hint="eastAsia" w:asciiTheme="minorEastAsia" w:hAnsiTheme="minorEastAsia"/>
                <w:szCs w:val="21"/>
              </w:rPr>
            </w:pPr>
            <w:r>
              <w:rPr>
                <w:rFonts w:hint="eastAsia" w:asciiTheme="minorEastAsia" w:hAnsiTheme="minorEastAsia"/>
                <w:szCs w:val="21"/>
              </w:rPr>
              <w:t>2019999</w:t>
            </w:r>
          </w:p>
        </w:tc>
        <w:tc>
          <w:tcPr>
            <w:tcW w:w="4307" w:type="dxa"/>
            <w:tcBorders>
              <w:top w:val="nil"/>
              <w:left w:val="nil"/>
              <w:bottom w:val="single" w:color="auto" w:sz="4" w:space="0"/>
              <w:right w:val="single" w:color="auto" w:sz="4" w:space="0"/>
            </w:tcBorders>
            <w:shd w:val="clear" w:color="auto" w:fill="auto"/>
            <w:vAlign w:val="center"/>
          </w:tcPr>
          <w:p>
            <w:pPr>
              <w:rPr>
                <w:rFonts w:hint="eastAsia"/>
              </w:rPr>
            </w:pPr>
            <w:r>
              <w:rPr>
                <w:rFonts w:hint="eastAsia"/>
              </w:rPr>
              <w:t>其他一般公共服务支出</w:t>
            </w:r>
          </w:p>
        </w:tc>
        <w:tc>
          <w:tcPr>
            <w:tcW w:w="311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b/>
                <w:szCs w:val="21"/>
              </w:rPr>
            </w:pPr>
            <w:r>
              <w:rPr>
                <w:rFonts w:hint="eastAsia" w:ascii="仿宋" w:hAnsi="仿宋" w:eastAsia="仿宋"/>
                <w:b/>
                <w:szCs w:val="21"/>
              </w:rPr>
              <w:t>2.59</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1.12</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1.47</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szCs w:val="21"/>
              </w:rPr>
            </w:pPr>
            <w:r>
              <w:rPr>
                <w:rFonts w:hint="eastAsia" w:asciiTheme="minorEastAsia" w:hAnsiTheme="minorEastAsia"/>
                <w:szCs w:val="21"/>
              </w:rPr>
              <w:t>208</w:t>
            </w:r>
          </w:p>
        </w:tc>
        <w:tc>
          <w:tcPr>
            <w:tcW w:w="4307" w:type="dxa"/>
            <w:tcBorders>
              <w:top w:val="single" w:color="auto" w:sz="4" w:space="0"/>
              <w:left w:val="nil"/>
              <w:bottom w:val="single" w:color="auto" w:sz="4" w:space="0"/>
              <w:right w:val="single" w:color="auto" w:sz="4" w:space="0"/>
            </w:tcBorders>
            <w:shd w:val="clear" w:color="auto" w:fill="auto"/>
            <w:vAlign w:val="center"/>
          </w:tcPr>
          <w:p>
            <w:pPr>
              <w:rPr>
                <w:rFonts w:hint="eastAsia"/>
              </w:rPr>
            </w:pPr>
            <w:r>
              <w:rPr>
                <w:rFonts w:hint="eastAsia"/>
              </w:rPr>
              <w:t>社会保障和就业支出</w:t>
            </w:r>
          </w:p>
        </w:tc>
        <w:tc>
          <w:tcPr>
            <w:tcW w:w="311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b/>
                <w:szCs w:val="21"/>
              </w:rPr>
            </w:pPr>
            <w:r>
              <w:rPr>
                <w:rFonts w:hint="eastAsia" w:ascii="仿宋" w:hAnsi="仿宋" w:eastAsia="仿宋"/>
                <w:b/>
                <w:szCs w:val="21"/>
              </w:rPr>
              <w:t>91.46</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91.46</w:t>
            </w:r>
          </w:p>
        </w:tc>
        <w:tc>
          <w:tcPr>
            <w:tcW w:w="29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hint="eastAsia" w:asciiTheme="minorEastAsia" w:hAnsiTheme="minorEastAsia"/>
                <w:szCs w:val="21"/>
              </w:rPr>
            </w:pPr>
            <w:r>
              <w:rPr>
                <w:rFonts w:hint="eastAsia" w:asciiTheme="minorEastAsia" w:hAnsiTheme="minorEastAsia"/>
                <w:szCs w:val="21"/>
              </w:rPr>
              <w:t>20805</w:t>
            </w:r>
          </w:p>
        </w:tc>
        <w:tc>
          <w:tcPr>
            <w:tcW w:w="4307" w:type="dxa"/>
            <w:tcBorders>
              <w:top w:val="single" w:color="auto" w:sz="4" w:space="0"/>
              <w:left w:val="nil"/>
              <w:bottom w:val="single" w:color="auto" w:sz="4" w:space="0"/>
              <w:right w:val="single" w:color="auto" w:sz="4" w:space="0"/>
            </w:tcBorders>
            <w:shd w:val="clear" w:color="auto" w:fill="auto"/>
            <w:vAlign w:val="center"/>
          </w:tcPr>
          <w:p>
            <w:pPr>
              <w:rPr>
                <w:rFonts w:hint="eastAsia"/>
              </w:rPr>
            </w:pPr>
            <w:r>
              <w:rPr>
                <w:rFonts w:hint="eastAsia"/>
              </w:rPr>
              <w:t>行政事业单位养老支出</w:t>
            </w:r>
          </w:p>
        </w:tc>
        <w:tc>
          <w:tcPr>
            <w:tcW w:w="311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b/>
                <w:szCs w:val="21"/>
              </w:rPr>
            </w:pPr>
            <w:r>
              <w:rPr>
                <w:rFonts w:hint="eastAsia" w:ascii="仿宋" w:hAnsi="仿宋" w:eastAsia="仿宋"/>
                <w:b/>
                <w:szCs w:val="21"/>
              </w:rPr>
              <w:t>33.65</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33.65</w:t>
            </w:r>
          </w:p>
        </w:tc>
        <w:tc>
          <w:tcPr>
            <w:tcW w:w="29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hint="eastAsia" w:asciiTheme="minorEastAsia" w:hAnsiTheme="minorEastAsia"/>
                <w:szCs w:val="21"/>
              </w:rPr>
            </w:pPr>
            <w:r>
              <w:rPr>
                <w:rFonts w:hint="eastAsia" w:asciiTheme="minorEastAsia" w:hAnsiTheme="minorEastAsia"/>
                <w:szCs w:val="21"/>
              </w:rPr>
              <w:t>2080505</w:t>
            </w:r>
          </w:p>
        </w:tc>
        <w:tc>
          <w:tcPr>
            <w:tcW w:w="4307" w:type="dxa"/>
            <w:tcBorders>
              <w:top w:val="single" w:color="auto" w:sz="4" w:space="0"/>
              <w:left w:val="nil"/>
              <w:bottom w:val="single" w:color="auto" w:sz="4" w:space="0"/>
              <w:right w:val="single" w:color="auto" w:sz="4" w:space="0"/>
            </w:tcBorders>
            <w:shd w:val="clear" w:color="auto" w:fill="auto"/>
            <w:vAlign w:val="center"/>
          </w:tcPr>
          <w:p>
            <w:pPr>
              <w:rPr>
                <w:rFonts w:hint="eastAsia"/>
              </w:rPr>
            </w:pPr>
            <w:r>
              <w:rPr>
                <w:rFonts w:hint="eastAsia"/>
              </w:rPr>
              <w:t>机关事业单位基本养老保险缴费支出</w:t>
            </w:r>
          </w:p>
        </w:tc>
        <w:tc>
          <w:tcPr>
            <w:tcW w:w="311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b/>
                <w:szCs w:val="21"/>
              </w:rPr>
            </w:pPr>
            <w:r>
              <w:rPr>
                <w:rFonts w:hint="eastAsia" w:ascii="仿宋" w:hAnsi="仿宋" w:eastAsia="仿宋"/>
                <w:b/>
                <w:szCs w:val="21"/>
              </w:rPr>
              <w:t>33.65</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33.65</w:t>
            </w:r>
          </w:p>
        </w:tc>
        <w:tc>
          <w:tcPr>
            <w:tcW w:w="29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hint="eastAsia" w:asciiTheme="minorEastAsia" w:hAnsiTheme="minorEastAsia"/>
                <w:szCs w:val="21"/>
              </w:rPr>
            </w:pPr>
            <w:r>
              <w:rPr>
                <w:rFonts w:hint="eastAsia" w:asciiTheme="minorEastAsia" w:hAnsiTheme="minorEastAsia"/>
                <w:szCs w:val="21"/>
              </w:rPr>
              <w:t>20808</w:t>
            </w:r>
          </w:p>
        </w:tc>
        <w:tc>
          <w:tcPr>
            <w:tcW w:w="4307" w:type="dxa"/>
            <w:tcBorders>
              <w:top w:val="nil"/>
              <w:left w:val="nil"/>
              <w:bottom w:val="single" w:color="auto" w:sz="4" w:space="0"/>
              <w:right w:val="single" w:color="auto" w:sz="4" w:space="0"/>
            </w:tcBorders>
            <w:shd w:val="clear" w:color="auto" w:fill="auto"/>
            <w:vAlign w:val="center"/>
          </w:tcPr>
          <w:p>
            <w:pPr>
              <w:rPr>
                <w:rFonts w:hint="eastAsia"/>
              </w:rPr>
            </w:pPr>
            <w:r>
              <w:rPr>
                <w:rFonts w:hint="eastAsia"/>
              </w:rPr>
              <w:t>抚恤</w:t>
            </w:r>
          </w:p>
        </w:tc>
        <w:tc>
          <w:tcPr>
            <w:tcW w:w="311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b/>
                <w:szCs w:val="21"/>
              </w:rPr>
            </w:pPr>
            <w:r>
              <w:rPr>
                <w:rFonts w:hint="eastAsia" w:ascii="仿宋" w:hAnsi="仿宋" w:eastAsia="仿宋"/>
                <w:b/>
                <w:szCs w:val="21"/>
              </w:rPr>
              <w:t>56.24</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56.24</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hint="eastAsia" w:asciiTheme="minorEastAsia" w:hAnsiTheme="minorEastAsia"/>
                <w:szCs w:val="21"/>
              </w:rPr>
            </w:pPr>
            <w:r>
              <w:rPr>
                <w:rFonts w:hint="eastAsia" w:asciiTheme="minorEastAsia" w:hAnsiTheme="minorEastAsia"/>
                <w:szCs w:val="21"/>
              </w:rPr>
              <w:t>2080801</w:t>
            </w:r>
          </w:p>
        </w:tc>
        <w:tc>
          <w:tcPr>
            <w:tcW w:w="4307" w:type="dxa"/>
            <w:tcBorders>
              <w:top w:val="nil"/>
              <w:left w:val="nil"/>
              <w:bottom w:val="single" w:color="auto" w:sz="4" w:space="0"/>
              <w:right w:val="single" w:color="auto" w:sz="4" w:space="0"/>
            </w:tcBorders>
            <w:shd w:val="clear" w:color="auto" w:fill="auto"/>
            <w:vAlign w:val="center"/>
          </w:tcPr>
          <w:p>
            <w:pPr>
              <w:rPr>
                <w:rFonts w:hint="eastAsia"/>
              </w:rPr>
            </w:pPr>
            <w:r>
              <w:rPr>
                <w:rFonts w:hint="eastAsia"/>
              </w:rPr>
              <w:t>死亡抚恤</w:t>
            </w:r>
          </w:p>
        </w:tc>
        <w:tc>
          <w:tcPr>
            <w:tcW w:w="311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b/>
                <w:szCs w:val="21"/>
              </w:rPr>
            </w:pPr>
            <w:r>
              <w:rPr>
                <w:rFonts w:hint="eastAsia" w:ascii="仿宋" w:hAnsi="仿宋" w:eastAsia="仿宋"/>
                <w:b/>
                <w:szCs w:val="21"/>
              </w:rPr>
              <w:t>52.36</w:t>
            </w:r>
          </w:p>
        </w:tc>
        <w:tc>
          <w:tcPr>
            <w:tcW w:w="2693"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b/>
                <w:szCs w:val="21"/>
              </w:rPr>
            </w:pPr>
            <w:r>
              <w:rPr>
                <w:rFonts w:hint="eastAsia" w:ascii="仿宋" w:hAnsi="仿宋" w:eastAsia="仿宋"/>
                <w:b/>
                <w:szCs w:val="21"/>
              </w:rPr>
              <w:t>52.36</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hint="eastAsia" w:asciiTheme="minorEastAsia" w:hAnsiTheme="minorEastAsia"/>
                <w:szCs w:val="21"/>
              </w:rPr>
            </w:pPr>
            <w:r>
              <w:rPr>
                <w:rFonts w:hint="eastAsia" w:asciiTheme="minorEastAsia" w:hAnsiTheme="minorEastAsia"/>
                <w:szCs w:val="21"/>
              </w:rPr>
              <w:t>2080899</w:t>
            </w:r>
          </w:p>
        </w:tc>
        <w:tc>
          <w:tcPr>
            <w:tcW w:w="4307" w:type="dxa"/>
            <w:tcBorders>
              <w:top w:val="nil"/>
              <w:left w:val="nil"/>
              <w:bottom w:val="single" w:color="auto" w:sz="4" w:space="0"/>
              <w:right w:val="single" w:color="auto" w:sz="4" w:space="0"/>
            </w:tcBorders>
            <w:shd w:val="clear" w:color="auto" w:fill="auto"/>
            <w:vAlign w:val="center"/>
          </w:tcPr>
          <w:p>
            <w:pPr>
              <w:rPr>
                <w:rFonts w:hint="eastAsia"/>
              </w:rPr>
            </w:pPr>
            <w:r>
              <w:rPr>
                <w:rFonts w:hint="eastAsia"/>
              </w:rPr>
              <w:t>其他优抚支出</w:t>
            </w:r>
          </w:p>
        </w:tc>
        <w:tc>
          <w:tcPr>
            <w:tcW w:w="311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b/>
                <w:szCs w:val="21"/>
              </w:rPr>
            </w:pPr>
            <w:r>
              <w:rPr>
                <w:rFonts w:hint="eastAsia" w:ascii="仿宋" w:hAnsi="仿宋" w:eastAsia="仿宋"/>
                <w:b/>
                <w:szCs w:val="21"/>
              </w:rPr>
              <w:t>3.88</w:t>
            </w:r>
          </w:p>
        </w:tc>
        <w:tc>
          <w:tcPr>
            <w:tcW w:w="2693"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b/>
                <w:szCs w:val="21"/>
              </w:rPr>
            </w:pPr>
            <w:r>
              <w:rPr>
                <w:rFonts w:hint="eastAsia" w:ascii="仿宋" w:hAnsi="仿宋" w:eastAsia="仿宋"/>
                <w:b/>
                <w:szCs w:val="21"/>
              </w:rPr>
              <w:t>3.88</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hint="eastAsia" w:asciiTheme="minorEastAsia" w:hAnsiTheme="minorEastAsia"/>
                <w:szCs w:val="21"/>
              </w:rPr>
            </w:pPr>
            <w:r>
              <w:rPr>
                <w:rFonts w:hint="eastAsia" w:asciiTheme="minorEastAsia" w:hAnsiTheme="minorEastAsia"/>
                <w:szCs w:val="21"/>
              </w:rPr>
              <w:t>20827</w:t>
            </w:r>
          </w:p>
        </w:tc>
        <w:tc>
          <w:tcPr>
            <w:tcW w:w="4307" w:type="dxa"/>
            <w:tcBorders>
              <w:top w:val="nil"/>
              <w:left w:val="nil"/>
              <w:bottom w:val="single" w:color="auto" w:sz="4" w:space="0"/>
              <w:right w:val="single" w:color="auto" w:sz="4" w:space="0"/>
            </w:tcBorders>
            <w:shd w:val="clear" w:color="auto" w:fill="auto"/>
            <w:vAlign w:val="center"/>
          </w:tcPr>
          <w:p>
            <w:pPr>
              <w:rPr>
                <w:rFonts w:hint="eastAsia"/>
              </w:rPr>
            </w:pPr>
            <w:r>
              <w:rPr>
                <w:rFonts w:hint="eastAsia"/>
              </w:rPr>
              <w:t>财政对其他社会保险基金的补助</w:t>
            </w:r>
          </w:p>
        </w:tc>
        <w:tc>
          <w:tcPr>
            <w:tcW w:w="311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b/>
                <w:szCs w:val="21"/>
              </w:rPr>
            </w:pPr>
            <w:r>
              <w:rPr>
                <w:rFonts w:hint="eastAsia" w:ascii="仿宋" w:hAnsi="仿宋" w:eastAsia="仿宋"/>
                <w:b/>
                <w:szCs w:val="21"/>
              </w:rPr>
              <w:t>1.57</w:t>
            </w:r>
          </w:p>
        </w:tc>
        <w:tc>
          <w:tcPr>
            <w:tcW w:w="2693"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b/>
                <w:szCs w:val="21"/>
              </w:rPr>
            </w:pPr>
            <w:r>
              <w:rPr>
                <w:rFonts w:hint="eastAsia" w:ascii="仿宋" w:hAnsi="仿宋" w:eastAsia="仿宋"/>
                <w:b/>
                <w:szCs w:val="21"/>
              </w:rPr>
              <w:t>1.57</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2082701</w:t>
            </w:r>
          </w:p>
        </w:tc>
        <w:tc>
          <w:tcPr>
            <w:tcW w:w="4307" w:type="dxa"/>
            <w:tcBorders>
              <w:top w:val="nil"/>
              <w:left w:val="nil"/>
              <w:bottom w:val="single" w:color="auto" w:sz="4" w:space="0"/>
              <w:right w:val="single" w:color="auto" w:sz="4" w:space="0"/>
            </w:tcBorders>
            <w:shd w:val="clear" w:color="auto" w:fill="auto"/>
            <w:vAlign w:val="center"/>
          </w:tcPr>
          <w:p>
            <w:pPr>
              <w:spacing w:line="240" w:lineRule="exact"/>
              <w:rPr>
                <w:rFonts w:hint="eastAsia"/>
              </w:rPr>
            </w:pPr>
            <w:r>
              <w:rPr>
                <w:rFonts w:hint="eastAsia"/>
              </w:rPr>
              <w:t>财政对失业保险基金的补助</w:t>
            </w:r>
          </w:p>
        </w:tc>
        <w:tc>
          <w:tcPr>
            <w:tcW w:w="3118"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仿宋" w:hAnsi="仿宋" w:eastAsia="仿宋"/>
                <w:b/>
                <w:szCs w:val="21"/>
              </w:rPr>
            </w:pPr>
            <w:r>
              <w:rPr>
                <w:rFonts w:hint="eastAsia" w:ascii="仿宋" w:hAnsi="仿宋" w:eastAsia="仿宋"/>
                <w:b/>
                <w:szCs w:val="21"/>
              </w:rPr>
              <w:t>0.37</w:t>
            </w:r>
          </w:p>
        </w:tc>
        <w:tc>
          <w:tcPr>
            <w:tcW w:w="2693"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仿宋" w:hAnsi="仿宋" w:eastAsia="仿宋"/>
                <w:b/>
                <w:szCs w:val="21"/>
              </w:rPr>
            </w:pPr>
            <w:r>
              <w:rPr>
                <w:rFonts w:hint="eastAsia" w:ascii="仿宋" w:hAnsi="仿宋" w:eastAsia="仿宋"/>
                <w:b/>
                <w:szCs w:val="21"/>
              </w:rPr>
              <w:t>0.37</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2082702</w:t>
            </w:r>
          </w:p>
        </w:tc>
        <w:tc>
          <w:tcPr>
            <w:tcW w:w="4307" w:type="dxa"/>
            <w:tcBorders>
              <w:top w:val="nil"/>
              <w:left w:val="nil"/>
              <w:bottom w:val="single" w:color="auto" w:sz="4" w:space="0"/>
              <w:right w:val="single" w:color="auto" w:sz="4" w:space="0"/>
            </w:tcBorders>
            <w:shd w:val="clear" w:color="auto" w:fill="auto"/>
            <w:vAlign w:val="center"/>
          </w:tcPr>
          <w:p>
            <w:pPr>
              <w:spacing w:line="240" w:lineRule="exact"/>
              <w:rPr>
                <w:rFonts w:hint="eastAsia"/>
              </w:rPr>
            </w:pPr>
            <w:r>
              <w:rPr>
                <w:rFonts w:hint="eastAsia"/>
              </w:rPr>
              <w:t>财政对工伤保险基金的补助</w:t>
            </w:r>
          </w:p>
        </w:tc>
        <w:tc>
          <w:tcPr>
            <w:tcW w:w="3118"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仿宋" w:hAnsi="仿宋" w:eastAsia="仿宋"/>
                <w:b/>
                <w:szCs w:val="21"/>
              </w:rPr>
            </w:pPr>
            <w:r>
              <w:rPr>
                <w:rFonts w:hint="eastAsia" w:ascii="仿宋" w:hAnsi="仿宋" w:eastAsia="仿宋"/>
                <w:b/>
                <w:szCs w:val="21"/>
              </w:rPr>
              <w:t>1.2</w:t>
            </w:r>
          </w:p>
        </w:tc>
        <w:tc>
          <w:tcPr>
            <w:tcW w:w="2693"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仿宋" w:hAnsi="仿宋" w:eastAsia="仿宋"/>
                <w:b/>
                <w:szCs w:val="21"/>
              </w:rPr>
            </w:pPr>
            <w:r>
              <w:rPr>
                <w:rFonts w:hint="eastAsia" w:ascii="仿宋" w:hAnsi="仿宋" w:eastAsia="仿宋"/>
                <w:b/>
                <w:szCs w:val="21"/>
              </w:rPr>
              <w:t>1.2</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210</w:t>
            </w:r>
          </w:p>
        </w:tc>
        <w:tc>
          <w:tcPr>
            <w:tcW w:w="4307" w:type="dxa"/>
            <w:tcBorders>
              <w:top w:val="nil"/>
              <w:left w:val="nil"/>
              <w:bottom w:val="single" w:color="auto" w:sz="4" w:space="0"/>
              <w:right w:val="single" w:color="auto" w:sz="4" w:space="0"/>
            </w:tcBorders>
            <w:shd w:val="clear" w:color="auto" w:fill="auto"/>
            <w:vAlign w:val="center"/>
          </w:tcPr>
          <w:p>
            <w:pPr>
              <w:spacing w:line="240" w:lineRule="exact"/>
              <w:rPr>
                <w:rFonts w:hint="eastAsia"/>
              </w:rPr>
            </w:pPr>
            <w:r>
              <w:rPr>
                <w:rFonts w:hint="eastAsia"/>
              </w:rPr>
              <w:t>卫生健康支出</w:t>
            </w:r>
          </w:p>
        </w:tc>
        <w:tc>
          <w:tcPr>
            <w:tcW w:w="3118"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仿宋" w:hAnsi="仿宋" w:eastAsia="仿宋"/>
                <w:b/>
                <w:szCs w:val="21"/>
              </w:rPr>
            </w:pPr>
            <w:r>
              <w:rPr>
                <w:rFonts w:hint="eastAsia" w:ascii="仿宋" w:hAnsi="仿宋" w:eastAsia="仿宋"/>
                <w:b/>
                <w:szCs w:val="21"/>
              </w:rPr>
              <w:t>18.37</w:t>
            </w:r>
          </w:p>
        </w:tc>
        <w:tc>
          <w:tcPr>
            <w:tcW w:w="2693"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仿宋" w:hAnsi="仿宋" w:eastAsia="仿宋"/>
                <w:b/>
                <w:szCs w:val="21"/>
              </w:rPr>
            </w:pPr>
            <w:r>
              <w:rPr>
                <w:rFonts w:hint="eastAsia" w:ascii="仿宋" w:hAnsi="仿宋" w:eastAsia="仿宋"/>
                <w:b/>
                <w:szCs w:val="21"/>
              </w:rPr>
              <w:t>18.37</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21011</w:t>
            </w:r>
          </w:p>
        </w:tc>
        <w:tc>
          <w:tcPr>
            <w:tcW w:w="4307" w:type="dxa"/>
            <w:tcBorders>
              <w:top w:val="nil"/>
              <w:left w:val="nil"/>
              <w:bottom w:val="single" w:color="auto" w:sz="4" w:space="0"/>
              <w:right w:val="single" w:color="auto" w:sz="4" w:space="0"/>
            </w:tcBorders>
            <w:shd w:val="clear" w:color="auto" w:fill="auto"/>
            <w:vAlign w:val="center"/>
          </w:tcPr>
          <w:p>
            <w:pPr>
              <w:spacing w:line="240" w:lineRule="exact"/>
              <w:rPr>
                <w:rFonts w:hint="eastAsia"/>
              </w:rPr>
            </w:pPr>
            <w:r>
              <w:rPr>
                <w:rFonts w:hint="eastAsia"/>
              </w:rPr>
              <w:t>行政事业单位医疗</w:t>
            </w:r>
          </w:p>
        </w:tc>
        <w:tc>
          <w:tcPr>
            <w:tcW w:w="3118"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仿宋" w:hAnsi="仿宋" w:eastAsia="仿宋"/>
                <w:b/>
                <w:szCs w:val="21"/>
              </w:rPr>
            </w:pPr>
            <w:r>
              <w:rPr>
                <w:rFonts w:hint="eastAsia" w:ascii="仿宋" w:hAnsi="仿宋" w:eastAsia="仿宋"/>
                <w:b/>
                <w:szCs w:val="21"/>
              </w:rPr>
              <w:t>18.37</w:t>
            </w:r>
          </w:p>
        </w:tc>
        <w:tc>
          <w:tcPr>
            <w:tcW w:w="2693"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仿宋" w:hAnsi="仿宋" w:eastAsia="仿宋"/>
                <w:b/>
                <w:szCs w:val="21"/>
              </w:rPr>
            </w:pPr>
            <w:r>
              <w:rPr>
                <w:rFonts w:hint="eastAsia" w:ascii="仿宋" w:hAnsi="仿宋" w:eastAsia="仿宋"/>
                <w:b/>
                <w:szCs w:val="21"/>
              </w:rPr>
              <w:t>18.37</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2101199</w:t>
            </w:r>
          </w:p>
        </w:tc>
        <w:tc>
          <w:tcPr>
            <w:tcW w:w="4307" w:type="dxa"/>
            <w:tcBorders>
              <w:top w:val="nil"/>
              <w:left w:val="nil"/>
              <w:bottom w:val="single" w:color="auto" w:sz="4" w:space="0"/>
              <w:right w:val="single" w:color="auto" w:sz="4" w:space="0"/>
            </w:tcBorders>
            <w:shd w:val="clear" w:color="auto" w:fill="auto"/>
            <w:vAlign w:val="center"/>
          </w:tcPr>
          <w:p>
            <w:pPr>
              <w:spacing w:line="240" w:lineRule="exact"/>
              <w:rPr>
                <w:rFonts w:hint="eastAsia"/>
              </w:rPr>
            </w:pPr>
            <w:r>
              <w:rPr>
                <w:rFonts w:hint="eastAsia"/>
              </w:rPr>
              <w:t>其他行政事业单位医疗支出</w:t>
            </w:r>
          </w:p>
        </w:tc>
        <w:tc>
          <w:tcPr>
            <w:tcW w:w="3118"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仿宋" w:hAnsi="仿宋" w:eastAsia="仿宋"/>
                <w:b/>
                <w:szCs w:val="21"/>
              </w:rPr>
            </w:pPr>
            <w:r>
              <w:rPr>
                <w:rFonts w:hint="eastAsia" w:ascii="仿宋" w:hAnsi="仿宋" w:eastAsia="仿宋"/>
                <w:b/>
                <w:szCs w:val="21"/>
              </w:rPr>
              <w:t>18.37</w:t>
            </w:r>
          </w:p>
        </w:tc>
        <w:tc>
          <w:tcPr>
            <w:tcW w:w="2693"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仿宋" w:hAnsi="仿宋" w:eastAsia="仿宋"/>
                <w:b/>
                <w:szCs w:val="21"/>
              </w:rPr>
            </w:pPr>
            <w:r>
              <w:rPr>
                <w:rFonts w:hint="eastAsia" w:ascii="仿宋" w:hAnsi="仿宋" w:eastAsia="仿宋"/>
                <w:b/>
                <w:szCs w:val="21"/>
              </w:rPr>
              <w:t>18.37</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212</w:t>
            </w:r>
          </w:p>
        </w:tc>
        <w:tc>
          <w:tcPr>
            <w:tcW w:w="4307" w:type="dxa"/>
            <w:tcBorders>
              <w:top w:val="nil"/>
              <w:left w:val="nil"/>
              <w:bottom w:val="single" w:color="auto" w:sz="4" w:space="0"/>
              <w:right w:val="single" w:color="auto" w:sz="4" w:space="0"/>
            </w:tcBorders>
            <w:shd w:val="clear" w:color="auto" w:fill="auto"/>
            <w:vAlign w:val="center"/>
          </w:tcPr>
          <w:p>
            <w:pPr>
              <w:spacing w:line="240" w:lineRule="exact"/>
              <w:rPr>
                <w:rFonts w:hint="eastAsia"/>
              </w:rPr>
            </w:pPr>
            <w:r>
              <w:rPr>
                <w:rFonts w:hint="eastAsia"/>
              </w:rPr>
              <w:t>城乡社区支出</w:t>
            </w:r>
          </w:p>
        </w:tc>
        <w:tc>
          <w:tcPr>
            <w:tcW w:w="3118"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仿宋" w:hAnsi="仿宋" w:eastAsia="仿宋"/>
                <w:b/>
                <w:szCs w:val="21"/>
              </w:rPr>
            </w:pPr>
            <w:r>
              <w:rPr>
                <w:rFonts w:hint="eastAsia" w:ascii="仿宋" w:hAnsi="仿宋" w:eastAsia="仿宋"/>
                <w:b/>
                <w:szCs w:val="21"/>
              </w:rPr>
              <w:t>74.54</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2.28</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72.26</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21203</w:t>
            </w:r>
          </w:p>
        </w:tc>
        <w:tc>
          <w:tcPr>
            <w:tcW w:w="4307" w:type="dxa"/>
            <w:tcBorders>
              <w:top w:val="nil"/>
              <w:left w:val="nil"/>
              <w:bottom w:val="single" w:color="auto" w:sz="4" w:space="0"/>
              <w:right w:val="single" w:color="auto" w:sz="4" w:space="0"/>
            </w:tcBorders>
            <w:shd w:val="clear" w:color="auto" w:fill="auto"/>
            <w:vAlign w:val="center"/>
          </w:tcPr>
          <w:p>
            <w:pPr>
              <w:spacing w:line="240" w:lineRule="exact"/>
              <w:rPr>
                <w:rFonts w:hint="eastAsia"/>
              </w:rPr>
            </w:pPr>
            <w:r>
              <w:rPr>
                <w:rFonts w:hint="eastAsia"/>
              </w:rPr>
              <w:t>城乡社区公共设施</w:t>
            </w:r>
          </w:p>
        </w:tc>
        <w:tc>
          <w:tcPr>
            <w:tcW w:w="3118"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仿宋" w:hAnsi="仿宋" w:eastAsia="仿宋"/>
                <w:b/>
                <w:szCs w:val="21"/>
              </w:rPr>
            </w:pPr>
            <w:r>
              <w:rPr>
                <w:rFonts w:hint="eastAsia" w:ascii="仿宋" w:hAnsi="仿宋" w:eastAsia="仿宋"/>
                <w:b/>
                <w:szCs w:val="21"/>
              </w:rPr>
              <w:t>74.54</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2.28</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72.26</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2120399</w:t>
            </w:r>
          </w:p>
        </w:tc>
        <w:tc>
          <w:tcPr>
            <w:tcW w:w="4307" w:type="dxa"/>
            <w:tcBorders>
              <w:top w:val="nil"/>
              <w:left w:val="nil"/>
              <w:bottom w:val="single" w:color="auto" w:sz="4" w:space="0"/>
              <w:right w:val="single" w:color="auto" w:sz="4" w:space="0"/>
            </w:tcBorders>
            <w:shd w:val="clear" w:color="auto" w:fill="auto"/>
            <w:vAlign w:val="center"/>
          </w:tcPr>
          <w:p>
            <w:pPr>
              <w:spacing w:line="240" w:lineRule="exact"/>
              <w:rPr>
                <w:rFonts w:hint="eastAsia"/>
              </w:rPr>
            </w:pPr>
            <w:r>
              <w:rPr>
                <w:rFonts w:hint="eastAsia"/>
              </w:rPr>
              <w:t>其他城乡社区公共设施支出</w:t>
            </w:r>
          </w:p>
        </w:tc>
        <w:tc>
          <w:tcPr>
            <w:tcW w:w="3118"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仿宋" w:hAnsi="仿宋" w:eastAsia="仿宋"/>
                <w:b/>
                <w:szCs w:val="21"/>
              </w:rPr>
            </w:pPr>
            <w:r>
              <w:rPr>
                <w:rFonts w:hint="eastAsia" w:ascii="仿宋" w:hAnsi="仿宋" w:eastAsia="仿宋"/>
                <w:b/>
                <w:szCs w:val="21"/>
              </w:rPr>
              <w:t>74.54</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2.28</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72.26</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216</w:t>
            </w:r>
          </w:p>
        </w:tc>
        <w:tc>
          <w:tcPr>
            <w:tcW w:w="4307" w:type="dxa"/>
            <w:tcBorders>
              <w:top w:val="nil"/>
              <w:left w:val="nil"/>
              <w:bottom w:val="single" w:color="auto" w:sz="4" w:space="0"/>
              <w:right w:val="single" w:color="auto" w:sz="4" w:space="0"/>
            </w:tcBorders>
            <w:shd w:val="clear" w:color="auto" w:fill="auto"/>
            <w:vAlign w:val="center"/>
          </w:tcPr>
          <w:p>
            <w:pPr>
              <w:spacing w:line="240" w:lineRule="exact"/>
              <w:rPr>
                <w:rFonts w:hint="eastAsia"/>
              </w:rPr>
            </w:pPr>
            <w:r>
              <w:rPr>
                <w:rFonts w:hint="eastAsia"/>
              </w:rPr>
              <w:t>商业服务业等支出</w:t>
            </w:r>
          </w:p>
        </w:tc>
        <w:tc>
          <w:tcPr>
            <w:tcW w:w="3118"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仿宋" w:hAnsi="仿宋" w:eastAsia="仿宋"/>
                <w:b/>
                <w:szCs w:val="21"/>
              </w:rPr>
            </w:pPr>
            <w:r>
              <w:rPr>
                <w:rFonts w:hint="eastAsia" w:ascii="仿宋" w:hAnsi="仿宋" w:eastAsia="仿宋"/>
                <w:b/>
                <w:szCs w:val="21"/>
              </w:rPr>
              <w:t>706.25</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59.93</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646.33</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21602</w:t>
            </w:r>
          </w:p>
        </w:tc>
        <w:tc>
          <w:tcPr>
            <w:tcW w:w="4307" w:type="dxa"/>
            <w:tcBorders>
              <w:top w:val="nil"/>
              <w:left w:val="nil"/>
              <w:bottom w:val="single" w:color="auto" w:sz="4" w:space="0"/>
              <w:right w:val="single" w:color="auto" w:sz="4" w:space="0"/>
            </w:tcBorders>
            <w:shd w:val="clear" w:color="auto" w:fill="auto"/>
            <w:vAlign w:val="center"/>
          </w:tcPr>
          <w:p>
            <w:pPr>
              <w:spacing w:line="240" w:lineRule="exact"/>
              <w:rPr>
                <w:rFonts w:hint="eastAsia"/>
              </w:rPr>
            </w:pPr>
            <w:r>
              <w:rPr>
                <w:rFonts w:hint="eastAsia"/>
              </w:rPr>
              <w:t>商业流通事务</w:t>
            </w:r>
          </w:p>
        </w:tc>
        <w:tc>
          <w:tcPr>
            <w:tcW w:w="3118"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仿宋" w:hAnsi="仿宋" w:eastAsia="仿宋"/>
                <w:b/>
                <w:szCs w:val="21"/>
              </w:rPr>
            </w:pPr>
            <w:r>
              <w:rPr>
                <w:rFonts w:hint="eastAsia" w:ascii="仿宋" w:hAnsi="仿宋" w:eastAsia="仿宋"/>
                <w:b/>
                <w:szCs w:val="21"/>
              </w:rPr>
              <w:t>706.25</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59.93</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646.33</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2160299</w:t>
            </w:r>
          </w:p>
        </w:tc>
        <w:tc>
          <w:tcPr>
            <w:tcW w:w="4307" w:type="dxa"/>
            <w:tcBorders>
              <w:top w:val="nil"/>
              <w:left w:val="nil"/>
              <w:bottom w:val="single" w:color="auto" w:sz="4" w:space="0"/>
              <w:right w:val="single" w:color="auto" w:sz="4" w:space="0"/>
            </w:tcBorders>
            <w:shd w:val="clear" w:color="auto" w:fill="auto"/>
            <w:vAlign w:val="center"/>
          </w:tcPr>
          <w:p>
            <w:pPr>
              <w:spacing w:line="240" w:lineRule="exact"/>
              <w:rPr>
                <w:rFonts w:hint="eastAsia"/>
              </w:rPr>
            </w:pPr>
            <w:r>
              <w:rPr>
                <w:rFonts w:hint="eastAsia"/>
              </w:rPr>
              <w:t>其他商业流通事务支出</w:t>
            </w:r>
          </w:p>
        </w:tc>
        <w:tc>
          <w:tcPr>
            <w:tcW w:w="3118"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仿宋" w:hAnsi="仿宋" w:eastAsia="仿宋"/>
                <w:b/>
                <w:szCs w:val="21"/>
              </w:rPr>
            </w:pPr>
            <w:r>
              <w:rPr>
                <w:rFonts w:hint="eastAsia" w:ascii="仿宋" w:hAnsi="仿宋" w:eastAsia="仿宋"/>
                <w:b/>
                <w:szCs w:val="21"/>
              </w:rPr>
              <w:t>706.25</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59.93</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646.33</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221</w:t>
            </w:r>
          </w:p>
        </w:tc>
        <w:tc>
          <w:tcPr>
            <w:tcW w:w="4307" w:type="dxa"/>
            <w:tcBorders>
              <w:top w:val="nil"/>
              <w:left w:val="nil"/>
              <w:bottom w:val="single" w:color="auto" w:sz="4" w:space="0"/>
              <w:right w:val="single" w:color="auto" w:sz="4" w:space="0"/>
            </w:tcBorders>
            <w:shd w:val="clear" w:color="auto" w:fill="auto"/>
            <w:vAlign w:val="center"/>
          </w:tcPr>
          <w:p>
            <w:pPr>
              <w:spacing w:line="240" w:lineRule="exact"/>
              <w:rPr>
                <w:rFonts w:hint="eastAsia"/>
              </w:rPr>
            </w:pPr>
            <w:r>
              <w:rPr>
                <w:rFonts w:hint="eastAsia"/>
              </w:rPr>
              <w:t>住房保障支出</w:t>
            </w:r>
          </w:p>
        </w:tc>
        <w:tc>
          <w:tcPr>
            <w:tcW w:w="3118"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仿宋" w:hAnsi="仿宋" w:eastAsia="仿宋"/>
                <w:b/>
                <w:szCs w:val="21"/>
              </w:rPr>
            </w:pPr>
            <w:r>
              <w:rPr>
                <w:rFonts w:hint="eastAsia" w:ascii="仿宋" w:hAnsi="仿宋" w:eastAsia="仿宋"/>
                <w:b/>
                <w:szCs w:val="21"/>
              </w:rPr>
              <w:t>15.5</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15.5</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22102</w:t>
            </w:r>
          </w:p>
        </w:tc>
        <w:tc>
          <w:tcPr>
            <w:tcW w:w="4307" w:type="dxa"/>
            <w:tcBorders>
              <w:top w:val="nil"/>
              <w:left w:val="nil"/>
              <w:bottom w:val="single" w:color="auto" w:sz="4" w:space="0"/>
              <w:right w:val="single" w:color="auto" w:sz="4" w:space="0"/>
            </w:tcBorders>
            <w:shd w:val="clear" w:color="auto" w:fill="auto"/>
            <w:vAlign w:val="center"/>
          </w:tcPr>
          <w:p>
            <w:pPr>
              <w:spacing w:line="240" w:lineRule="exact"/>
              <w:rPr>
                <w:rFonts w:hint="eastAsia"/>
              </w:rPr>
            </w:pPr>
            <w:r>
              <w:rPr>
                <w:rFonts w:hint="eastAsia"/>
              </w:rPr>
              <w:t>住房改革支出</w:t>
            </w:r>
          </w:p>
        </w:tc>
        <w:tc>
          <w:tcPr>
            <w:tcW w:w="3118"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仿宋" w:hAnsi="仿宋" w:eastAsia="仿宋"/>
                <w:b/>
                <w:szCs w:val="21"/>
              </w:rPr>
            </w:pPr>
            <w:r>
              <w:rPr>
                <w:rFonts w:hint="eastAsia" w:ascii="仿宋" w:hAnsi="仿宋" w:eastAsia="仿宋"/>
                <w:b/>
                <w:szCs w:val="21"/>
              </w:rPr>
              <w:t>15.5</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15.5</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2210201</w:t>
            </w:r>
          </w:p>
        </w:tc>
        <w:tc>
          <w:tcPr>
            <w:tcW w:w="4307" w:type="dxa"/>
            <w:tcBorders>
              <w:top w:val="nil"/>
              <w:left w:val="nil"/>
              <w:bottom w:val="single" w:color="auto" w:sz="4" w:space="0"/>
              <w:right w:val="single" w:color="auto" w:sz="4" w:space="0"/>
            </w:tcBorders>
            <w:shd w:val="clear" w:color="auto" w:fill="auto"/>
            <w:vAlign w:val="center"/>
          </w:tcPr>
          <w:p>
            <w:pPr>
              <w:spacing w:line="240" w:lineRule="exact"/>
              <w:rPr>
                <w:rFonts w:hint="eastAsia"/>
              </w:rPr>
            </w:pPr>
            <w:r>
              <w:rPr>
                <w:rFonts w:hint="eastAsia"/>
              </w:rPr>
              <w:t>住房公积金</w:t>
            </w:r>
          </w:p>
        </w:tc>
        <w:tc>
          <w:tcPr>
            <w:tcW w:w="3118"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仿宋" w:hAnsi="仿宋" w:eastAsia="仿宋"/>
                <w:b/>
                <w:szCs w:val="21"/>
              </w:rPr>
            </w:pPr>
            <w:r>
              <w:rPr>
                <w:rFonts w:hint="eastAsia" w:ascii="仿宋" w:hAnsi="仿宋" w:eastAsia="仿宋"/>
                <w:b/>
                <w:szCs w:val="21"/>
              </w:rPr>
              <w:t>15.5</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15.5</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0</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229</w:t>
            </w:r>
          </w:p>
        </w:tc>
        <w:tc>
          <w:tcPr>
            <w:tcW w:w="4307" w:type="dxa"/>
            <w:tcBorders>
              <w:top w:val="nil"/>
              <w:left w:val="nil"/>
              <w:bottom w:val="single" w:color="auto" w:sz="4" w:space="0"/>
              <w:right w:val="single" w:color="auto" w:sz="4" w:space="0"/>
            </w:tcBorders>
            <w:shd w:val="clear" w:color="auto" w:fill="auto"/>
            <w:vAlign w:val="center"/>
          </w:tcPr>
          <w:p>
            <w:pPr>
              <w:spacing w:line="240" w:lineRule="exact"/>
              <w:rPr>
                <w:rFonts w:hint="eastAsia"/>
              </w:rPr>
            </w:pPr>
            <w:r>
              <w:rPr>
                <w:rFonts w:hint="eastAsia"/>
              </w:rPr>
              <w:t>其他支出</w:t>
            </w:r>
          </w:p>
        </w:tc>
        <w:tc>
          <w:tcPr>
            <w:tcW w:w="3118"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仿宋" w:hAnsi="仿宋" w:eastAsia="仿宋"/>
                <w:b/>
                <w:szCs w:val="21"/>
              </w:rPr>
            </w:pPr>
            <w:r>
              <w:rPr>
                <w:rFonts w:hint="eastAsia" w:ascii="仿宋" w:hAnsi="仿宋" w:eastAsia="仿宋"/>
                <w:b/>
                <w:szCs w:val="21"/>
              </w:rPr>
              <w:t>26.51</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4.39</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22.12</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22999</w:t>
            </w:r>
          </w:p>
        </w:tc>
        <w:tc>
          <w:tcPr>
            <w:tcW w:w="4307" w:type="dxa"/>
            <w:tcBorders>
              <w:top w:val="nil"/>
              <w:left w:val="nil"/>
              <w:bottom w:val="single" w:color="auto" w:sz="4" w:space="0"/>
              <w:right w:val="single" w:color="auto" w:sz="4" w:space="0"/>
            </w:tcBorders>
            <w:shd w:val="clear" w:color="auto" w:fill="auto"/>
            <w:vAlign w:val="center"/>
          </w:tcPr>
          <w:p>
            <w:pPr>
              <w:spacing w:line="240" w:lineRule="exact"/>
              <w:rPr>
                <w:rFonts w:hint="eastAsia"/>
              </w:rPr>
            </w:pPr>
            <w:r>
              <w:rPr>
                <w:rFonts w:hint="eastAsia"/>
              </w:rPr>
              <w:t>其他支出</w:t>
            </w:r>
          </w:p>
        </w:tc>
        <w:tc>
          <w:tcPr>
            <w:tcW w:w="3118"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仿宋" w:hAnsi="仿宋" w:eastAsia="仿宋"/>
                <w:b/>
                <w:szCs w:val="21"/>
              </w:rPr>
            </w:pPr>
            <w:r>
              <w:rPr>
                <w:rFonts w:hint="eastAsia" w:ascii="仿宋" w:hAnsi="仿宋" w:eastAsia="仿宋"/>
                <w:b/>
                <w:szCs w:val="21"/>
              </w:rPr>
              <w:t>26.51</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4.39</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22.12</w:t>
            </w:r>
          </w:p>
        </w:tc>
      </w:tr>
      <w:tr>
        <w:tblPrEx>
          <w:tblCellMar>
            <w:top w:w="0" w:type="dxa"/>
            <w:left w:w="108" w:type="dxa"/>
            <w:bottom w:w="0" w:type="dxa"/>
            <w:right w:w="108" w:type="dxa"/>
          </w:tblCellMar>
        </w:tblPrEx>
        <w:trPr>
          <w:trHeight w:val="391"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spacing w:line="240" w:lineRule="exact"/>
              <w:jc w:val="left"/>
              <w:rPr>
                <w:rFonts w:hint="eastAsia" w:asciiTheme="minorEastAsia" w:hAnsiTheme="minorEastAsia"/>
                <w:szCs w:val="21"/>
              </w:rPr>
            </w:pPr>
            <w:r>
              <w:rPr>
                <w:rFonts w:hint="eastAsia" w:asciiTheme="minorEastAsia" w:hAnsiTheme="minorEastAsia"/>
                <w:szCs w:val="21"/>
              </w:rPr>
              <w:t>2299999</w:t>
            </w:r>
          </w:p>
        </w:tc>
        <w:tc>
          <w:tcPr>
            <w:tcW w:w="4307" w:type="dxa"/>
            <w:tcBorders>
              <w:top w:val="nil"/>
              <w:left w:val="nil"/>
              <w:bottom w:val="single" w:color="auto" w:sz="8" w:space="0"/>
              <w:right w:val="single" w:color="auto" w:sz="4" w:space="0"/>
            </w:tcBorders>
            <w:shd w:val="clear" w:color="auto" w:fill="auto"/>
            <w:vAlign w:val="center"/>
          </w:tcPr>
          <w:p>
            <w:pPr>
              <w:spacing w:line="240" w:lineRule="exact"/>
              <w:rPr>
                <w:rFonts w:hint="eastAsia"/>
              </w:rPr>
            </w:pPr>
            <w:r>
              <w:rPr>
                <w:rFonts w:hint="eastAsia"/>
              </w:rPr>
              <w:t>其他支出</w:t>
            </w:r>
          </w:p>
        </w:tc>
        <w:tc>
          <w:tcPr>
            <w:tcW w:w="3118" w:type="dxa"/>
            <w:tcBorders>
              <w:top w:val="nil"/>
              <w:left w:val="nil"/>
              <w:bottom w:val="single" w:color="auto" w:sz="8" w:space="0"/>
              <w:right w:val="single" w:color="auto" w:sz="4" w:space="0"/>
            </w:tcBorders>
            <w:shd w:val="clear" w:color="auto" w:fill="auto"/>
            <w:vAlign w:val="center"/>
          </w:tcPr>
          <w:p>
            <w:pPr>
              <w:spacing w:line="240" w:lineRule="exact"/>
              <w:jc w:val="center"/>
              <w:rPr>
                <w:rFonts w:hint="eastAsia" w:ascii="仿宋" w:hAnsi="仿宋" w:eastAsia="仿宋"/>
                <w:b/>
                <w:szCs w:val="21"/>
              </w:rPr>
            </w:pPr>
            <w:r>
              <w:rPr>
                <w:rFonts w:hint="eastAsia" w:ascii="仿宋" w:hAnsi="仿宋" w:eastAsia="仿宋"/>
                <w:b/>
                <w:szCs w:val="21"/>
              </w:rPr>
              <w:t>26.51</w:t>
            </w:r>
          </w:p>
        </w:tc>
        <w:tc>
          <w:tcPr>
            <w:tcW w:w="2693" w:type="dxa"/>
            <w:tcBorders>
              <w:top w:val="nil"/>
              <w:left w:val="nil"/>
              <w:bottom w:val="single" w:color="auto" w:sz="8" w:space="0"/>
              <w:right w:val="single" w:color="auto" w:sz="4"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4.39</w:t>
            </w:r>
          </w:p>
        </w:tc>
        <w:tc>
          <w:tcPr>
            <w:tcW w:w="2901"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22.12</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003"/>
        <w:gridCol w:w="240"/>
        <w:gridCol w:w="95"/>
        <w:gridCol w:w="1307"/>
        <w:gridCol w:w="1149"/>
        <w:gridCol w:w="970"/>
        <w:gridCol w:w="587"/>
        <w:gridCol w:w="1222"/>
        <w:gridCol w:w="310"/>
        <w:gridCol w:w="1589"/>
        <w:gridCol w:w="530"/>
        <w:gridCol w:w="604"/>
        <w:gridCol w:w="1154"/>
        <w:gridCol w:w="361"/>
        <w:gridCol w:w="2119"/>
        <w:gridCol w:w="1043"/>
        <w:gridCol w:w="1077"/>
        <w:gridCol w:w="254"/>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 xml:space="preserve">                                           </w:t>
            </w:r>
            <w:r>
              <w:rPr>
                <w:rFonts w:hint="eastAsia" w:ascii="华文中宋" w:hAnsi="华文中宋" w:eastAsia="华文中宋" w:cs="宋体"/>
                <w:b/>
                <w:color w:val="000000"/>
                <w:kern w:val="0"/>
                <w:szCs w:val="32"/>
              </w:rPr>
              <w:t xml:space="preserve"> 一般公共预算财政拨款基本支出决算明细表</w:t>
            </w:r>
            <w:bookmarkEnd w:id="2"/>
            <w:r>
              <w:rPr>
                <w:rFonts w:hint="eastAsia" w:ascii="华文中宋" w:hAnsi="华文中宋" w:eastAsia="华文中宋" w:cs="宋体"/>
                <w:b/>
                <w:color w:val="000000"/>
                <w:kern w:val="0"/>
                <w:szCs w:val="32"/>
              </w:rPr>
              <w:t xml:space="preserve">   </w:t>
            </w:r>
            <w:r>
              <w:rPr>
                <w:rFonts w:hint="eastAsia" w:ascii="华文中宋" w:hAnsi="华文中宋" w:eastAsia="华文中宋" w:cs="宋体"/>
                <w:color w:val="000000"/>
                <w:kern w:val="0"/>
                <w:szCs w:val="32"/>
              </w:rPr>
              <w:t xml:space="preserve">                                            </w:t>
            </w:r>
            <w:r>
              <w:rPr>
                <w:rFonts w:hint="eastAsia" w:ascii="Times New Roman" w:hAnsi="Times New Roman" w:eastAsia="仿宋_GB2312" w:cs="Times New Roman"/>
                <w:color w:val="000000"/>
                <w:kern w:val="0"/>
                <w:szCs w:val="21"/>
              </w:rPr>
              <w:t>公开06表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洪江市商务局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4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5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189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5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4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5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374.85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1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110.22</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5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4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5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156.32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1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5.97</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5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4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5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69.59</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1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2.84</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5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4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5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76.5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1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5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0.42</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4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5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1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5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4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5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1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0.01</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5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0.42</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4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5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33.65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1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0.8</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5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4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5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1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0.5</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5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4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5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18.37</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1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5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4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5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1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5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4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5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1.57</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1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5.4</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5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4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5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15.5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1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5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4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5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0.3</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1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4.57</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5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4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5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3.05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1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5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4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5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68.18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1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5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4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5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1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5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4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5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1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1.2</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5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4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5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1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5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4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5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52.57</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1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5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4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5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4.88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1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5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4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5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1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0.43</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5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4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5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1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10</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5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4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5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1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25.32</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5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4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5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1.35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1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24.2</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5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ind w:firstLine="210" w:firstLineChars="100"/>
              <w:jc w:val="left"/>
              <w:rPr>
                <w:rFonts w:ascii="宋体" w:hAnsi="宋体" w:eastAsia="宋体" w:cs="宋体"/>
                <w:color w:val="000000"/>
                <w:kern w:val="0"/>
                <w:szCs w:val="20"/>
              </w:rPr>
            </w:pPr>
            <w:r>
              <w:rPr>
                <w:rFonts w:hint="eastAsia" w:ascii="宋体" w:hAnsi="宋体" w:eastAsia="宋体" w:cs="宋体"/>
                <w:color w:val="000000"/>
                <w:kern w:val="0"/>
                <w:szCs w:val="20"/>
              </w:rPr>
              <w:t>0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4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5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1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5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4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5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1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0.19</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4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5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9.38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1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4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5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18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28.79</w:t>
            </w:r>
          </w:p>
        </w:tc>
        <w:tc>
          <w:tcPr>
            <w:tcW w:w="11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379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5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443.03</w:t>
            </w:r>
          </w:p>
        </w:tc>
        <w:tc>
          <w:tcPr>
            <w:tcW w:w="8932"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110.63</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tblPrEx>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40"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1402" w:type="dxa"/>
            <w:gridSpan w:val="2"/>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119"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19"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19"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19"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19"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20"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108" w:type="dxa"/>
            <w:bottom w:w="0" w:type="dxa"/>
            <w:right w:w="108" w:type="dxa"/>
          </w:tblCellMar>
        </w:tblPrEx>
        <w:trPr>
          <w:gridAfter w:val="1"/>
          <w:wAfter w:w="254" w:type="dxa"/>
          <w:trHeight w:val="690" w:hRule="atLeast"/>
        </w:trPr>
        <w:tc>
          <w:tcPr>
            <w:tcW w:w="2645" w:type="dxa"/>
            <w:gridSpan w:val="4"/>
            <w:tcBorders>
              <w:top w:val="nil"/>
              <w:left w:val="nil"/>
              <w:bottom w:val="nil"/>
              <w:right w:val="nil"/>
            </w:tcBorders>
            <w:shd w:val="clear" w:color="auto" w:fill="FFFFFF"/>
            <w:noWrap/>
            <w:vAlign w:val="center"/>
          </w:tcPr>
          <w:p>
            <w:pPr>
              <w:jc w:val="left"/>
              <w:rPr>
                <w:rFonts w:ascii="宋体" w:hAnsi="宋体" w:eastAsia="宋体" w:cs="宋体"/>
                <w:color w:val="000000"/>
                <w:sz w:val="20"/>
                <w:szCs w:val="20"/>
              </w:rPr>
            </w:pPr>
            <w:r>
              <w:rPr>
                <w:rFonts w:hint="eastAsia" w:ascii="宋体" w:hAnsi="宋体" w:eastAsia="宋体" w:cs="宋体"/>
                <w:color w:val="000000"/>
                <w:kern w:val="0"/>
                <w:sz w:val="20"/>
                <w:szCs w:val="20"/>
              </w:rPr>
              <w:t>部门：洪江市商务局</w:t>
            </w:r>
          </w:p>
        </w:tc>
        <w:tc>
          <w:tcPr>
            <w:tcW w:w="2119"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19"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19"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19"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19"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20"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2"/>
                <w:rFonts w:hint="default"/>
              </w:rPr>
              <w:t xml:space="preserve">   </w:t>
            </w:r>
            <w:r>
              <w:rPr>
                <w:rStyle w:val="13"/>
                <w:rFonts w:hint="default"/>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年末结转和结余</w:t>
            </w:r>
          </w:p>
        </w:tc>
      </w:tr>
      <w:tr>
        <w:tblPrEx>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w:t>
            </w:r>
          </w:p>
        </w:tc>
      </w:tr>
      <w:tr>
        <w:tblPrEx>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注：本表反映部门本年度政府性基金预算财政拨款收入、支出及结转和结余情况。</w:t>
            </w:r>
          </w:p>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说明：我单位没有政府性基金收入，也没有使用政府性基金安排的支出，故本表无数据。（当表格数据为空时，应有此说明）</w:t>
            </w: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tbl>
      <w:tblPr>
        <w:tblStyle w:val="5"/>
        <w:tblW w:w="15120" w:type="dxa"/>
        <w:tblInd w:w="93" w:type="dxa"/>
        <w:tblLayout w:type="autofit"/>
        <w:tblCellMar>
          <w:top w:w="0" w:type="dxa"/>
          <w:left w:w="108" w:type="dxa"/>
          <w:bottom w:w="0" w:type="dxa"/>
          <w:right w:w="108" w:type="dxa"/>
        </w:tblCellMar>
      </w:tblPr>
      <w:tblGrid>
        <w:gridCol w:w="2016"/>
        <w:gridCol w:w="671"/>
        <w:gridCol w:w="2177"/>
        <w:gridCol w:w="3135"/>
        <w:gridCol w:w="3135"/>
        <w:gridCol w:w="3986"/>
      </w:tblGrid>
      <w:tr>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tblPrEx>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701"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部门：洪江市商务局</w:t>
            </w:r>
          </w:p>
        </w:tc>
        <w:tc>
          <w:tcPr>
            <w:tcW w:w="701"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Fonts w:hint="eastAsia" w:ascii="宋体" w:hAnsi="宋体" w:eastAsia="宋体" w:cs="宋体"/>
                <w:color w:val="000000"/>
                <w:kern w:val="0"/>
                <w:sz w:val="22"/>
              </w:rPr>
              <w:t xml:space="preserve">   </w:t>
            </w:r>
            <w:r>
              <w:rPr>
                <w:rStyle w:val="14"/>
                <w:rFonts w:hint="default"/>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r>
      <w:tr>
        <w:tblPrEx>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r>
      <w:tr>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r>
      <w:tr>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注：本表反映部门本年度国有资本经营预算财政拨款支出情况。</w:t>
            </w:r>
          </w:p>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说明：我单位没有使用国有资本经营预算安排的支出，故本表无数据。（当表格数据为空时，应有此说明）</w:t>
            </w:r>
          </w:p>
        </w:tc>
      </w:tr>
    </w:tbl>
    <w:p>
      <w:pPr>
        <w:widowControl/>
        <w:jc w:val="center"/>
        <w:rPr>
          <w:rFonts w:ascii="Times New Roman" w:hAnsi="Times New Roman" w:eastAsia="方正小标宋_GBK" w:cs="Times New Roman"/>
          <w:color w:val="000000"/>
          <w:kern w:val="0"/>
          <w:sz w:val="36"/>
          <w:szCs w:val="36"/>
        </w:rPr>
      </w:pPr>
    </w:p>
    <w:tbl>
      <w:tblPr>
        <w:tblStyle w:val="5"/>
        <w:tblW w:w="15140" w:type="dxa"/>
        <w:tblInd w:w="93" w:type="dxa"/>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420" w:hRule="atLeast"/>
        </w:trPr>
        <w:tc>
          <w:tcPr>
            <w:tcW w:w="3782" w:type="dxa"/>
            <w:gridSpan w:val="3"/>
            <w:tcBorders>
              <w:top w:val="nil"/>
              <w:left w:val="nil"/>
              <w:bottom w:val="nil"/>
              <w:right w:val="nil"/>
            </w:tcBorders>
            <w:shd w:val="clear" w:color="auto" w:fill="FFFFFF"/>
            <w:noWrap/>
            <w:vAlign w:val="center"/>
          </w:tcPr>
          <w:p>
            <w:pPr>
              <w:rPr>
                <w:rFonts w:ascii="宋体" w:hAnsi="宋体" w:eastAsia="宋体" w:cs="宋体"/>
                <w:color w:val="000000"/>
                <w:sz w:val="20"/>
                <w:szCs w:val="20"/>
              </w:rPr>
            </w:pPr>
            <w:r>
              <w:rPr>
                <w:rFonts w:hint="eastAsia" w:ascii="宋体" w:hAnsi="宋体" w:eastAsia="宋体" w:cs="宋体"/>
                <w:color w:val="000000"/>
                <w:kern w:val="0"/>
                <w:sz w:val="20"/>
                <w:szCs w:val="20"/>
              </w:rPr>
              <w:t>部门：洪江市商务局</w:t>
            </w: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22"/>
              </w:rPr>
            </w:pPr>
            <w:r>
              <w:rPr>
                <w:rFonts w:hint="eastAsia" w:ascii="仿宋" w:hAnsi="仿宋" w:eastAsia="仿宋" w:cs="宋体"/>
                <w:b/>
                <w:color w:val="000000"/>
                <w:sz w:val="22"/>
              </w:rPr>
              <w:t>10.08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22"/>
              </w:rPr>
            </w:pPr>
            <w:r>
              <w:rPr>
                <w:rFonts w:hint="eastAsia" w:ascii="仿宋" w:hAnsi="仿宋" w:eastAsia="仿宋" w:cs="宋体"/>
                <w:b/>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22"/>
              </w:rPr>
            </w:pPr>
            <w:r>
              <w:rPr>
                <w:rFonts w:hint="eastAsia" w:ascii="仿宋" w:hAnsi="仿宋" w:eastAsia="仿宋" w:cs="宋体"/>
                <w:b/>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22"/>
              </w:rPr>
            </w:pPr>
            <w:r>
              <w:rPr>
                <w:rFonts w:hint="eastAsia" w:ascii="仿宋" w:hAnsi="仿宋" w:eastAsia="仿宋" w:cs="宋体"/>
                <w:b/>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22"/>
              </w:rPr>
            </w:pPr>
            <w:r>
              <w:rPr>
                <w:rFonts w:hint="eastAsia" w:ascii="仿宋" w:hAnsi="仿宋" w:eastAsia="仿宋" w:cs="宋体"/>
                <w:b/>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22"/>
              </w:rPr>
            </w:pPr>
            <w:r>
              <w:rPr>
                <w:rFonts w:hint="eastAsia" w:ascii="仿宋" w:hAnsi="仿宋" w:eastAsia="仿宋" w:cs="宋体"/>
                <w:b/>
                <w:color w:val="000000"/>
                <w:sz w:val="22"/>
              </w:rPr>
              <w:t>10.08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22"/>
              </w:rPr>
            </w:pPr>
            <w:r>
              <w:rPr>
                <w:rFonts w:hint="eastAsia" w:ascii="仿宋" w:hAnsi="仿宋" w:eastAsia="仿宋" w:cs="宋体"/>
                <w:b/>
                <w:color w:val="000000"/>
                <w:sz w:val="22"/>
              </w:rPr>
              <w:t>2.59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22"/>
              </w:rPr>
            </w:pPr>
            <w:r>
              <w:rPr>
                <w:rFonts w:hint="eastAsia" w:ascii="仿宋" w:hAnsi="仿宋" w:eastAsia="仿宋" w:cs="宋体"/>
                <w:b/>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22"/>
              </w:rPr>
            </w:pPr>
            <w:r>
              <w:rPr>
                <w:rFonts w:hint="eastAsia" w:ascii="仿宋" w:hAnsi="仿宋" w:eastAsia="仿宋" w:cs="宋体"/>
                <w:b/>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22"/>
              </w:rPr>
            </w:pPr>
            <w:r>
              <w:rPr>
                <w:rFonts w:hint="eastAsia" w:ascii="仿宋" w:hAnsi="仿宋" w:eastAsia="仿宋" w:cs="宋体"/>
                <w:b/>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22"/>
              </w:rPr>
            </w:pPr>
            <w:r>
              <w:rPr>
                <w:rFonts w:hint="eastAsia" w:ascii="仿宋" w:hAnsi="仿宋" w:eastAsia="仿宋" w:cs="宋体"/>
                <w:b/>
                <w:color w:val="000000"/>
                <w:sz w:val="22"/>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 w:val="22"/>
              </w:rPr>
            </w:pPr>
            <w:r>
              <w:rPr>
                <w:rFonts w:hint="eastAsia" w:ascii="仿宋" w:hAnsi="仿宋" w:eastAsia="仿宋" w:cs="宋体"/>
                <w:b/>
                <w:color w:val="000000"/>
                <w:sz w:val="22"/>
              </w:rPr>
              <w:t>2.59</w:t>
            </w:r>
          </w:p>
        </w:tc>
      </w:tr>
      <w:tr>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ascii="方正小标宋_GBK" w:hAnsi="方正小标宋_GBK" w:eastAsia="方正小标宋_GBK" w:cs="方正小标宋_GBK"/>
          <w:sz w:val="72"/>
          <w:szCs w:val="72"/>
        </w:rPr>
      </w:pPr>
    </w:p>
    <w:p>
      <w:pPr>
        <w:pStyle w:val="9"/>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9"/>
        <w:jc w:val="center"/>
        <w:rPr>
          <w:rFonts w:ascii="方正小标宋_GBK" w:hAnsi="方正小标宋_GBK" w:eastAsia="方正小标宋_GBK" w:cs="方正小标宋_GBK"/>
          <w:sz w:val="70"/>
          <w:szCs w:val="70"/>
        </w:rPr>
      </w:pPr>
    </w:p>
    <w:p>
      <w:pPr>
        <w:pStyle w:val="9"/>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2022年度部门决算情况说明</w:t>
      </w:r>
    </w:p>
    <w:p>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pPr>
        <w:pStyle w:val="9"/>
        <w:spacing w:line="600" w:lineRule="exact"/>
        <w:ind w:firstLine="640" w:firstLineChars="200"/>
        <w:rPr>
          <w:rFonts w:hAnsi="黑体"/>
          <w:b/>
          <w:bCs/>
          <w:sz w:val="32"/>
          <w:szCs w:val="32"/>
        </w:rPr>
      </w:pPr>
      <w:r>
        <w:rPr>
          <w:rFonts w:hint="eastAsia" w:hAnsi="黑体"/>
          <w:b/>
          <w:bCs/>
          <w:sz w:val="32"/>
          <w:szCs w:val="32"/>
        </w:rPr>
        <w:t>一、收入支出决算总体情况说明</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2022年度收、支总计3579.78万元。与上年相比，减少24.92万元，减少0.69%，主要是因为厉行节约，压缩办公经费。</w:t>
      </w:r>
    </w:p>
    <w:p>
      <w:pPr>
        <w:pStyle w:val="9"/>
        <w:spacing w:line="600" w:lineRule="exact"/>
        <w:ind w:firstLine="640" w:firstLineChars="200"/>
        <w:rPr>
          <w:rFonts w:hAnsi="黑体"/>
          <w:b/>
          <w:bCs/>
          <w:sz w:val="32"/>
          <w:szCs w:val="32"/>
        </w:rPr>
      </w:pPr>
      <w:r>
        <w:rPr>
          <w:rFonts w:hint="eastAsia" w:hAnsi="黑体"/>
          <w:b/>
          <w:bCs/>
          <w:sz w:val="32"/>
          <w:szCs w:val="32"/>
        </w:rPr>
        <w:t>二、收入决算情况说明</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2022年度收入合计1789.89万元，其中：财政拨款收入1789.89万元，占100% 。</w:t>
      </w:r>
    </w:p>
    <w:p>
      <w:pPr>
        <w:pStyle w:val="9"/>
        <w:spacing w:line="600" w:lineRule="exact"/>
        <w:ind w:firstLine="640" w:firstLineChars="200"/>
        <w:rPr>
          <w:rFonts w:hAnsi="黑体"/>
          <w:b/>
          <w:bCs/>
          <w:sz w:val="32"/>
          <w:szCs w:val="32"/>
        </w:rPr>
      </w:pPr>
      <w:r>
        <w:rPr>
          <w:rFonts w:hint="eastAsia" w:hAnsi="黑体"/>
          <w:b/>
          <w:bCs/>
          <w:sz w:val="32"/>
          <w:szCs w:val="32"/>
        </w:rPr>
        <w:t>三、支出决算情况说明</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2022年度支出合计1789.89万元，其中：基本支出553.66万元，占30.93%；项目支出1236.23万元，占69.07% 。</w:t>
      </w:r>
    </w:p>
    <w:p>
      <w:pPr>
        <w:pStyle w:val="9"/>
        <w:spacing w:line="600" w:lineRule="exact"/>
        <w:ind w:firstLine="640" w:firstLineChars="200"/>
        <w:rPr>
          <w:rFonts w:hAnsi="黑体"/>
          <w:b/>
          <w:bCs/>
          <w:sz w:val="32"/>
          <w:szCs w:val="32"/>
        </w:rPr>
      </w:pPr>
      <w:r>
        <w:rPr>
          <w:rFonts w:hint="eastAsia" w:hAnsi="黑体"/>
          <w:b/>
          <w:bCs/>
          <w:sz w:val="32"/>
          <w:szCs w:val="32"/>
        </w:rPr>
        <w:t>四、财政拨款收入支出决算总体情况说明</w:t>
      </w:r>
    </w:p>
    <w:p>
      <w:pPr>
        <w:pStyle w:val="9"/>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2022年度财政拨款收、支总计3579.78万元。与上年相比，减少24.92万元，减少0.69%，主要是因为厉行节约，压缩办公经费。</w:t>
      </w:r>
    </w:p>
    <w:p>
      <w:pPr>
        <w:pStyle w:val="9"/>
        <w:spacing w:line="600" w:lineRule="exact"/>
        <w:ind w:firstLine="640" w:firstLineChars="200"/>
        <w:rPr>
          <w:rFonts w:hAnsi="黑体"/>
          <w:b/>
          <w:bCs/>
          <w:sz w:val="32"/>
          <w:szCs w:val="32"/>
        </w:rPr>
      </w:pPr>
      <w:r>
        <w:rPr>
          <w:rFonts w:hint="eastAsia" w:hAnsi="黑体"/>
          <w:b/>
          <w:bCs/>
          <w:sz w:val="32"/>
          <w:szCs w:val="32"/>
        </w:rPr>
        <w:t>五、一般公共预算财政拨款支出决算情况说明</w:t>
      </w:r>
    </w:p>
    <w:p>
      <w:pPr>
        <w:pStyle w:val="9"/>
        <w:spacing w:line="60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（一）财政拨款支出决算总体情况</w:t>
      </w:r>
    </w:p>
    <w:p>
      <w:pPr>
        <w:pStyle w:val="9"/>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2022年度财政拨款支出1789.89万元，占本年支出合计的100%，与上年相比，财政拨款支出减少12.46万元，减少0.69%，主要是因为厉行节约，压缩办公经费。</w:t>
      </w:r>
    </w:p>
    <w:p>
      <w:pPr>
        <w:pStyle w:val="9"/>
        <w:spacing w:line="600" w:lineRule="exact"/>
        <w:ind w:firstLine="800" w:firstLineChars="250"/>
        <w:rPr>
          <w:rFonts w:ascii="楷体" w:hAnsi="楷体" w:eastAsia="楷体" w:cs="楷体"/>
          <w:b/>
          <w:bCs/>
          <w:sz w:val="32"/>
          <w:szCs w:val="32"/>
        </w:rPr>
      </w:pPr>
      <w:r>
        <w:rPr>
          <w:rFonts w:hint="eastAsia" w:ascii="楷体" w:hAnsi="楷体" w:eastAsia="楷体" w:cs="楷体"/>
          <w:b/>
          <w:bCs/>
          <w:sz w:val="32"/>
          <w:szCs w:val="32"/>
        </w:rPr>
        <w:t>（二）财政拨款支出决算结构情况</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支出1789.89万元，主要用于以下方面：一般公共服务（类）支出857.26万元，占47.89%；社会保障和就业支出91.46万元，占5.11%;卫生健康支出18.37万元，占1.03%；城乡社区支出74.54万元，占4.16%；商业服务业等支出706.25万元，占39.46%；住房保障支出15.5万元，占0.87%；其他支出26.51万元，占1.48% 。</w:t>
      </w:r>
    </w:p>
    <w:p>
      <w:pPr>
        <w:pStyle w:val="9"/>
        <w:spacing w:line="600" w:lineRule="exact"/>
        <w:ind w:firstLine="800" w:firstLineChars="250"/>
        <w:rPr>
          <w:rFonts w:ascii="楷体" w:hAnsi="楷体" w:eastAsia="楷体" w:cs="楷体"/>
          <w:b/>
          <w:bCs/>
          <w:sz w:val="32"/>
          <w:szCs w:val="32"/>
        </w:rPr>
      </w:pPr>
      <w:r>
        <w:rPr>
          <w:rFonts w:hint="eastAsia" w:ascii="楷体" w:hAnsi="楷体" w:eastAsia="楷体" w:cs="楷体"/>
          <w:b/>
          <w:bCs/>
          <w:sz w:val="32"/>
          <w:szCs w:val="32"/>
        </w:rPr>
        <w:t>（三）财政拨款支出决算具体情况</w:t>
      </w:r>
    </w:p>
    <w:p>
      <w:pPr>
        <w:pStyle w:val="9"/>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2022年度财政拨款支出年初预算数为430.18万元，支出决算数为1789.89万元，完成年初预算的416.08%，其中：</w:t>
      </w:r>
    </w:p>
    <w:p>
      <w:pPr>
        <w:pStyle w:val="9"/>
        <w:spacing w:line="600" w:lineRule="exact"/>
        <w:ind w:firstLine="800" w:firstLineChars="250"/>
        <w:rPr>
          <w:rFonts w:hAnsi="黑体"/>
          <w:b/>
          <w:sz w:val="32"/>
          <w:szCs w:val="32"/>
        </w:rPr>
      </w:pPr>
      <w:r>
        <w:rPr>
          <w:rFonts w:hint="eastAsia" w:hAnsi="黑体"/>
          <w:b/>
          <w:sz w:val="32"/>
          <w:szCs w:val="32"/>
        </w:rPr>
        <w:t>1、一般公共服务支出-政府办公厅（室）及相关机构事务支出-其他</w:t>
      </w:r>
    </w:p>
    <w:p>
      <w:pPr>
        <w:pStyle w:val="9"/>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年初预算为0万元，支出决算为0.05万元，决算数大于年初预算数的主要原因是：编制年初预算时，误将相关费用全部归集到“一般公共服务支出-商贸事务-行政运行”。</w:t>
      </w:r>
    </w:p>
    <w:p>
      <w:pPr>
        <w:pStyle w:val="9"/>
        <w:spacing w:line="600" w:lineRule="exact"/>
        <w:ind w:firstLine="800" w:firstLineChars="250"/>
        <w:rPr>
          <w:rFonts w:ascii="Times New Roman" w:hAnsi="Times New Roman" w:eastAsia="仿宋_GB2312"/>
          <w:sz w:val="32"/>
          <w:szCs w:val="32"/>
        </w:rPr>
      </w:pPr>
      <w:r>
        <w:rPr>
          <w:rFonts w:hint="eastAsia" w:hAnsi="黑体"/>
          <w:b/>
          <w:sz w:val="32"/>
          <w:szCs w:val="32"/>
        </w:rPr>
        <w:t>2、一般公共服务支出-税收事务-其他</w:t>
      </w:r>
    </w:p>
    <w:p>
      <w:pPr>
        <w:pStyle w:val="9"/>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年初预算为0万元，支出决算为6.69万元，决算数大于年初预算数的主要原因是：编制年初预算时，误将相关费用全部归集到“一般公共服务支出-商贸事务-行政运行”。</w:t>
      </w:r>
    </w:p>
    <w:p>
      <w:pPr>
        <w:pStyle w:val="9"/>
        <w:spacing w:line="600" w:lineRule="exact"/>
        <w:ind w:firstLine="800" w:firstLineChars="250"/>
        <w:rPr>
          <w:rFonts w:hint="eastAsia" w:hAnsi="黑体"/>
          <w:b/>
          <w:sz w:val="32"/>
          <w:szCs w:val="32"/>
        </w:rPr>
      </w:pPr>
      <w:r>
        <w:rPr>
          <w:rFonts w:hint="eastAsia" w:ascii="Times New Roman" w:hAnsi="Times New Roman" w:eastAsia="仿宋_GB2312"/>
          <w:b/>
          <w:sz w:val="32"/>
          <w:szCs w:val="32"/>
        </w:rPr>
        <w:t>3、</w:t>
      </w:r>
      <w:r>
        <w:rPr>
          <w:rFonts w:hint="eastAsia" w:hAnsi="黑体"/>
          <w:b/>
          <w:sz w:val="32"/>
          <w:szCs w:val="32"/>
        </w:rPr>
        <w:t>一般公共服务支出-商贸事务-行政运行</w:t>
      </w:r>
    </w:p>
    <w:p>
      <w:pPr>
        <w:pStyle w:val="9"/>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年初预算为430.18万元，支出决算为356.35万元，完成年初预算的82.84%，决算数小于年初预算数的主要原因是：招商引资部分费用在“一般公共服务支出-商贸事务-招商引资”科目进行核算。</w:t>
      </w:r>
    </w:p>
    <w:p>
      <w:pPr>
        <w:pStyle w:val="9"/>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b/>
          <w:sz w:val="32"/>
          <w:szCs w:val="32"/>
        </w:rPr>
        <w:t>4、</w:t>
      </w:r>
      <w:r>
        <w:rPr>
          <w:rFonts w:hint="eastAsia" w:hAnsi="黑体"/>
          <w:b/>
          <w:sz w:val="32"/>
          <w:szCs w:val="32"/>
        </w:rPr>
        <w:t>一般公共服务支出-商贸事务-招商引资</w:t>
      </w:r>
    </w:p>
    <w:p>
      <w:pPr>
        <w:pStyle w:val="9"/>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年初预算为0万元，支出决算为78.23万元，决算数大于年初预算数的主要原因是：编制年初预算时，误将相关费用全部归集到“一般公共服务支出-商贸事务-行政运行”。</w:t>
      </w:r>
    </w:p>
    <w:p>
      <w:pPr>
        <w:pStyle w:val="9"/>
        <w:spacing w:line="600" w:lineRule="exact"/>
        <w:ind w:firstLine="800" w:firstLineChars="250"/>
        <w:rPr>
          <w:rFonts w:hint="eastAsia" w:hAnsi="黑体"/>
          <w:b/>
          <w:sz w:val="32"/>
          <w:szCs w:val="32"/>
        </w:rPr>
      </w:pPr>
      <w:r>
        <w:rPr>
          <w:rFonts w:hint="eastAsia" w:ascii="Times New Roman" w:hAnsi="Times New Roman" w:eastAsia="仿宋_GB2312"/>
          <w:b/>
          <w:sz w:val="32"/>
          <w:szCs w:val="32"/>
        </w:rPr>
        <w:t>5、</w:t>
      </w:r>
      <w:r>
        <w:rPr>
          <w:rFonts w:hint="eastAsia" w:hAnsi="黑体"/>
          <w:b/>
          <w:sz w:val="32"/>
          <w:szCs w:val="32"/>
        </w:rPr>
        <w:t>一般公共服务支出-商贸事务-其他</w:t>
      </w:r>
    </w:p>
    <w:p>
      <w:pPr>
        <w:pStyle w:val="9"/>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年初预算为0万元，支出决算为413.34万元，决算数大于年初预算数的主要原因是：编制年初预算时，未考虑对企业的奖抚兑现等。</w:t>
      </w:r>
    </w:p>
    <w:p>
      <w:pPr>
        <w:pStyle w:val="9"/>
        <w:spacing w:line="600" w:lineRule="exact"/>
        <w:ind w:firstLine="800" w:firstLineChars="250"/>
        <w:rPr>
          <w:rFonts w:hint="eastAsia" w:hAnsi="黑体"/>
          <w:b/>
          <w:sz w:val="32"/>
          <w:szCs w:val="32"/>
        </w:rPr>
      </w:pPr>
      <w:r>
        <w:rPr>
          <w:rFonts w:hint="eastAsia" w:ascii="Times New Roman" w:hAnsi="Times New Roman" w:eastAsia="仿宋_GB2312"/>
          <w:b/>
          <w:sz w:val="32"/>
          <w:szCs w:val="32"/>
        </w:rPr>
        <w:t>6、</w:t>
      </w:r>
      <w:r>
        <w:rPr>
          <w:rFonts w:hint="eastAsia" w:hAnsi="黑体"/>
          <w:b/>
          <w:sz w:val="32"/>
          <w:szCs w:val="32"/>
        </w:rPr>
        <w:t>一般公共服务支出-其他一般公共服务支出-其他</w:t>
      </w:r>
    </w:p>
    <w:p>
      <w:pPr>
        <w:pStyle w:val="9"/>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年初预算为0万元，支出决算为2.59万元，决算数大于（小于）年初预算数的主要原因是：编制年初预算时，误将相关费用全部归集到“一般公共服务支出-商贸事务-行政运行”。</w:t>
      </w:r>
    </w:p>
    <w:p>
      <w:pPr>
        <w:pStyle w:val="9"/>
        <w:spacing w:line="600" w:lineRule="exact"/>
        <w:ind w:firstLine="800" w:firstLineChars="250"/>
        <w:rPr>
          <w:rFonts w:hint="eastAsia" w:hAnsi="黑体"/>
          <w:b/>
          <w:sz w:val="32"/>
          <w:szCs w:val="32"/>
        </w:rPr>
      </w:pPr>
      <w:r>
        <w:rPr>
          <w:rFonts w:hint="eastAsia" w:hAnsi="黑体"/>
          <w:b/>
          <w:sz w:val="32"/>
          <w:szCs w:val="32"/>
        </w:rPr>
        <w:t>7、社会保障和就业支出-行政事业单位养老支出-机关事业单位基本养老保险缴费支出</w:t>
      </w:r>
    </w:p>
    <w:p>
      <w:pPr>
        <w:pStyle w:val="9"/>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年初预算为0万元，支出决算为33.65万元，决算数大于年初预算数的主要原因是：编制年初预算时，误将相关费用全部归集到“一般公共服务支出-商贸事务-行政运行”。</w:t>
      </w:r>
    </w:p>
    <w:p>
      <w:pPr>
        <w:pStyle w:val="9"/>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b/>
          <w:sz w:val="32"/>
          <w:szCs w:val="32"/>
        </w:rPr>
        <w:t>8、</w:t>
      </w:r>
      <w:r>
        <w:rPr>
          <w:rFonts w:hint="eastAsia" w:hAnsi="黑体"/>
          <w:b/>
          <w:sz w:val="32"/>
          <w:szCs w:val="32"/>
        </w:rPr>
        <w:t>社会保障和就业支出-抚恤-死亡抚恤</w:t>
      </w:r>
    </w:p>
    <w:p>
      <w:pPr>
        <w:pStyle w:val="9"/>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年初预算为0万元，支出决算为52.36万元，决算数大于年初预算数的主要原因是：编制年初预算时，未预计人员离世。</w:t>
      </w:r>
    </w:p>
    <w:p>
      <w:pPr>
        <w:pStyle w:val="9"/>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b/>
          <w:sz w:val="32"/>
          <w:szCs w:val="32"/>
        </w:rPr>
        <w:t>9、</w:t>
      </w:r>
      <w:r>
        <w:rPr>
          <w:rFonts w:hint="eastAsia" w:hAnsi="黑体"/>
          <w:b/>
          <w:sz w:val="32"/>
          <w:szCs w:val="32"/>
        </w:rPr>
        <w:t>社会保障和就业支出-抚恤-其他优抚支出</w:t>
      </w:r>
    </w:p>
    <w:p>
      <w:pPr>
        <w:pStyle w:val="9"/>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年初预算为0万元，支出决算为3.88万元，决算数大于年初预算数的主要原因是：编制年初预算时，误将相关费用全部归集到“一般公共服务支出-商贸事务-行政运行”。</w:t>
      </w:r>
    </w:p>
    <w:p>
      <w:pPr>
        <w:pStyle w:val="9"/>
        <w:spacing w:line="600" w:lineRule="exact"/>
        <w:ind w:firstLine="800" w:firstLineChars="250"/>
        <w:rPr>
          <w:rFonts w:hint="eastAsia" w:hAnsi="黑体"/>
          <w:b/>
          <w:sz w:val="32"/>
          <w:szCs w:val="32"/>
        </w:rPr>
      </w:pPr>
      <w:r>
        <w:rPr>
          <w:rFonts w:hint="eastAsia" w:ascii="Times New Roman" w:hAnsi="Times New Roman" w:eastAsia="仿宋_GB2312"/>
          <w:b/>
          <w:sz w:val="32"/>
          <w:szCs w:val="32"/>
        </w:rPr>
        <w:t>10、</w:t>
      </w:r>
      <w:r>
        <w:rPr>
          <w:rFonts w:hint="eastAsia" w:hAnsi="黑体"/>
          <w:b/>
          <w:sz w:val="32"/>
          <w:szCs w:val="32"/>
        </w:rPr>
        <w:t>社会保障和就业支出-财政对其他社会保险基金的补助-财政对失业保险基金的补助</w:t>
      </w:r>
    </w:p>
    <w:p>
      <w:pPr>
        <w:pStyle w:val="9"/>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年初预算为0万元，支出决算为0.37万元，决算数大于年初预算数的主要原因是：编制年初预算时，误将相关费用全部归集到“一般公共服务支出-商贸事务-行政运行”。</w:t>
      </w:r>
    </w:p>
    <w:p>
      <w:pPr>
        <w:pStyle w:val="9"/>
        <w:spacing w:line="600" w:lineRule="exact"/>
        <w:ind w:firstLine="800" w:firstLineChars="250"/>
        <w:rPr>
          <w:rFonts w:hint="eastAsia" w:hAnsi="黑体"/>
          <w:b/>
          <w:sz w:val="32"/>
          <w:szCs w:val="32"/>
        </w:rPr>
      </w:pPr>
      <w:r>
        <w:rPr>
          <w:rFonts w:hint="eastAsia" w:ascii="Times New Roman" w:hAnsi="Times New Roman" w:eastAsia="仿宋_GB2312"/>
          <w:b/>
          <w:sz w:val="32"/>
          <w:szCs w:val="32"/>
        </w:rPr>
        <w:t>11、</w:t>
      </w:r>
      <w:r>
        <w:rPr>
          <w:rFonts w:hint="eastAsia" w:hAnsi="黑体"/>
          <w:b/>
          <w:sz w:val="32"/>
          <w:szCs w:val="32"/>
        </w:rPr>
        <w:t>社会保障和就业支出-财政对其他社会保险基金的补助-财政对工伤保险基金的补助</w:t>
      </w:r>
    </w:p>
    <w:p>
      <w:pPr>
        <w:pStyle w:val="9"/>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年初预算为0万元，支出决算为1.2万元，决算数大于年初预算数的主要原因是：编制年初预算时，误将相关费用全部归集到“一般公共服务支出-商贸事务-行政运行”。</w:t>
      </w:r>
    </w:p>
    <w:p>
      <w:pPr>
        <w:pStyle w:val="9"/>
        <w:spacing w:line="600" w:lineRule="exact"/>
        <w:ind w:firstLine="800" w:firstLineChars="250"/>
        <w:rPr>
          <w:rFonts w:hint="eastAsia" w:hAnsi="黑体"/>
          <w:b/>
          <w:sz w:val="32"/>
          <w:szCs w:val="32"/>
        </w:rPr>
      </w:pPr>
      <w:r>
        <w:rPr>
          <w:rFonts w:hint="eastAsia" w:hAnsi="黑体"/>
          <w:b/>
          <w:sz w:val="32"/>
          <w:szCs w:val="32"/>
        </w:rPr>
        <w:t>12、卫生健康支出-行政事业单位医疗-其他行政事业单位医疗支出</w:t>
      </w:r>
    </w:p>
    <w:p>
      <w:pPr>
        <w:pStyle w:val="9"/>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年初预算为0万元，支出决算为18.37万元，决算数大于年初预算数的主要原因是：编制年初预算时，误将相关费用全部归集到“一般公共服务支出-商贸事务-行政运行”。</w:t>
      </w:r>
    </w:p>
    <w:p>
      <w:pPr>
        <w:pStyle w:val="9"/>
        <w:spacing w:line="600" w:lineRule="exact"/>
        <w:ind w:firstLine="800" w:firstLineChars="250"/>
        <w:rPr>
          <w:rFonts w:hint="eastAsia" w:hAnsi="黑体"/>
          <w:b/>
          <w:sz w:val="32"/>
          <w:szCs w:val="32"/>
        </w:rPr>
      </w:pPr>
      <w:r>
        <w:rPr>
          <w:rFonts w:hint="eastAsia" w:hAnsi="黑体"/>
          <w:b/>
          <w:sz w:val="32"/>
          <w:szCs w:val="32"/>
        </w:rPr>
        <w:t>13、城乡社区支出-城乡社区公共设施-其他</w:t>
      </w:r>
    </w:p>
    <w:p>
      <w:pPr>
        <w:pStyle w:val="9"/>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年初预算为0万元，支出决算为74.54万元，决算数大于年初预算数的主要原因是：编制年初预算时，未预计到乡镇农贸市场建设。</w:t>
      </w:r>
    </w:p>
    <w:p>
      <w:pPr>
        <w:pStyle w:val="9"/>
        <w:spacing w:line="600" w:lineRule="exact"/>
        <w:ind w:firstLine="800" w:firstLineChars="250"/>
        <w:rPr>
          <w:rFonts w:hint="eastAsia" w:hAnsi="黑体"/>
          <w:b/>
          <w:sz w:val="32"/>
          <w:szCs w:val="32"/>
        </w:rPr>
      </w:pPr>
      <w:r>
        <w:rPr>
          <w:rFonts w:hint="eastAsia" w:hAnsi="黑体"/>
          <w:b/>
          <w:sz w:val="32"/>
          <w:szCs w:val="32"/>
        </w:rPr>
        <w:t>14、商业服务业等支出-商业流通事务-其他</w:t>
      </w:r>
    </w:p>
    <w:p>
      <w:pPr>
        <w:pStyle w:val="9"/>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年初预算为0万元，支出决算为706.25万元，决算数大于年初预算数的主要原因是：编制年初预算时，未预计到财政资金特别是上级财政资金对商贸流通事务的投入。</w:t>
      </w:r>
    </w:p>
    <w:p>
      <w:pPr>
        <w:pStyle w:val="9"/>
        <w:spacing w:line="600" w:lineRule="exact"/>
        <w:ind w:firstLine="800" w:firstLineChars="250"/>
        <w:rPr>
          <w:rFonts w:hint="eastAsia" w:hAnsi="黑体"/>
          <w:b/>
          <w:sz w:val="32"/>
          <w:szCs w:val="32"/>
        </w:rPr>
      </w:pPr>
      <w:r>
        <w:rPr>
          <w:rFonts w:hint="eastAsia" w:hAnsi="黑体"/>
          <w:b/>
          <w:sz w:val="32"/>
          <w:szCs w:val="32"/>
        </w:rPr>
        <w:t>15、住房保障支出-住房改革支出-住房公积金</w:t>
      </w:r>
    </w:p>
    <w:p>
      <w:pPr>
        <w:pStyle w:val="9"/>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年初预算为0万元，支出决算为15.5万元，决算数大于年初预算数的主要原因是：编制年初预算时，误将相关费用全部归集到“一般公共服务支出-商贸事务-行政运行”。</w:t>
      </w:r>
    </w:p>
    <w:p>
      <w:pPr>
        <w:pStyle w:val="9"/>
        <w:spacing w:line="600" w:lineRule="exact"/>
        <w:ind w:firstLine="800" w:firstLineChars="250"/>
        <w:rPr>
          <w:rFonts w:hint="eastAsia" w:hAnsi="黑体"/>
          <w:b/>
          <w:sz w:val="32"/>
          <w:szCs w:val="32"/>
        </w:rPr>
      </w:pPr>
      <w:r>
        <w:rPr>
          <w:rFonts w:hint="eastAsia" w:hAnsi="黑体"/>
          <w:b/>
          <w:sz w:val="32"/>
          <w:szCs w:val="32"/>
        </w:rPr>
        <w:t>16、其他支出-其他支出-其他</w:t>
      </w:r>
    </w:p>
    <w:p>
      <w:pPr>
        <w:pStyle w:val="9"/>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年初预算为0万元，支出决算为26.51万元，决算数大于年初预算数的主要原因是：编制年初预算时，误将相关费用全部归集到“一般公共服务支出-商贸事务-行政运行”。</w:t>
      </w:r>
    </w:p>
    <w:p>
      <w:pPr>
        <w:pStyle w:val="9"/>
        <w:spacing w:line="600" w:lineRule="exact"/>
        <w:ind w:firstLine="640" w:firstLineChars="200"/>
        <w:rPr>
          <w:rFonts w:hAnsi="黑体"/>
          <w:b/>
          <w:bCs/>
          <w:sz w:val="32"/>
          <w:szCs w:val="32"/>
        </w:rPr>
      </w:pPr>
      <w:r>
        <w:rPr>
          <w:rFonts w:hint="eastAsia" w:hAnsi="黑体"/>
          <w:b/>
          <w:bCs/>
          <w:sz w:val="32"/>
          <w:szCs w:val="32"/>
        </w:rPr>
        <w:t>六、一般公共预算财政拨款基本支出决算情况说明</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2022年度财政拨款基本支出553.66万元，其中：</w:t>
      </w:r>
    </w:p>
    <w:p>
      <w:pPr>
        <w:pStyle w:val="9"/>
        <w:spacing w:line="600" w:lineRule="exact"/>
        <w:ind w:firstLine="640" w:firstLineChars="200"/>
        <w:rPr>
          <w:rFonts w:ascii="Times New Roman" w:hAnsi="Times New Roman" w:eastAsia="仿宋_GB2312"/>
          <w:sz w:val="32"/>
          <w:szCs w:val="32"/>
        </w:rPr>
      </w:pPr>
      <w:r>
        <w:rPr>
          <w:rFonts w:hint="eastAsia" w:hAnsi="黑体"/>
          <w:b/>
          <w:bCs/>
          <w:sz w:val="32"/>
          <w:szCs w:val="32"/>
        </w:rPr>
        <w:t>（一）人员经费</w:t>
      </w:r>
      <w:r>
        <w:rPr>
          <w:rFonts w:hint="eastAsia" w:ascii="Times New Roman" w:hAnsi="Times New Roman" w:eastAsia="仿宋_GB2312"/>
          <w:sz w:val="32"/>
          <w:szCs w:val="32"/>
        </w:rPr>
        <w:t>443.03万元，占基本支出的80.02%,主要包括基本工资、津贴补贴、奖金、机关事业单位基本养老保险缴费、职工基本医疗保险缴费、其他社会保障缴费、住房公积金、医疗费、其他工资福利支出、抚恤金、生活补助、奖励金、其他对个人和家庭的补助。</w:t>
      </w:r>
    </w:p>
    <w:p>
      <w:pPr>
        <w:pStyle w:val="9"/>
        <w:spacing w:line="600" w:lineRule="exact"/>
        <w:ind w:firstLine="640" w:firstLineChars="200"/>
        <w:rPr>
          <w:rFonts w:ascii="Times New Roman" w:hAnsi="Times New Roman" w:eastAsia="仿宋_GB2312"/>
          <w:b/>
          <w:sz w:val="32"/>
          <w:szCs w:val="32"/>
        </w:rPr>
      </w:pPr>
      <w:r>
        <w:rPr>
          <w:rFonts w:hint="eastAsia" w:hAnsi="黑体"/>
          <w:b/>
          <w:bCs/>
          <w:sz w:val="32"/>
          <w:szCs w:val="32"/>
        </w:rPr>
        <w:t>（二）公用经费</w:t>
      </w:r>
      <w:r>
        <w:rPr>
          <w:rFonts w:hint="eastAsia" w:ascii="Times New Roman" w:hAnsi="Times New Roman" w:eastAsia="仿宋_GB2312"/>
          <w:sz w:val="32"/>
          <w:szCs w:val="32"/>
        </w:rPr>
        <w:t>110.63万元，占基本支出的19.98%，主要包括办公费、印刷费、水电费、邮电费、差旅费、维修（护）费、公务接待费、劳务费、委托业务费、工会经费、福利费和其他。</w:t>
      </w:r>
    </w:p>
    <w:p>
      <w:pPr>
        <w:pStyle w:val="9"/>
        <w:spacing w:line="600" w:lineRule="exact"/>
        <w:ind w:firstLine="640" w:firstLineChars="200"/>
        <w:rPr>
          <w:rFonts w:hAnsi="黑体"/>
          <w:b/>
          <w:bCs/>
          <w:sz w:val="32"/>
          <w:szCs w:val="32"/>
        </w:rPr>
      </w:pPr>
      <w:r>
        <w:rPr>
          <w:rFonts w:hint="eastAsia" w:hAnsi="黑体"/>
          <w:b/>
          <w:bCs/>
          <w:sz w:val="32"/>
          <w:szCs w:val="32"/>
        </w:rPr>
        <w:t>七、财政拨款三公经费支出决算情况说明</w:t>
      </w:r>
    </w:p>
    <w:p>
      <w:pPr>
        <w:pStyle w:val="9"/>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pPr>
        <w:pStyle w:val="9"/>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“三公”经费财政拨款支出预算为10.08万元，支出决算为2.59万元，完成预算的25.69%，其中：</w:t>
      </w:r>
    </w:p>
    <w:p>
      <w:pPr>
        <w:pStyle w:val="9"/>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w:t>
      </w:r>
    </w:p>
    <w:p>
      <w:pPr>
        <w:pStyle w:val="9"/>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10.08万元，支出决算为2.59万元，完成预算的25.69%，决算数小于预算数的主要原因是厉行节约，与上年相比增加2.36万元，增长的主要原因是部分2021年公务接待费用，因单位财政困难，延期至2022年完成报账。</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公务用车运行维护费支出预算为0万元，支出决算为0万元。</w:t>
      </w:r>
    </w:p>
    <w:p>
      <w:pPr>
        <w:pStyle w:val="9"/>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2022年度“三公”经费财政拨款支出决算中，公务接待费支出决算2.59万元，占100%,因公出国（境）费支出决算0万元，公务用车购置费及运行维护费支出决算0万元。其中：</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公务接待费支出决算为2.59万元，全年共接待来访团组37个、来宾243人次，主要是乡镇来单位对接工作、迎接上级检查等发生的接待支出。</w:t>
      </w:r>
    </w:p>
    <w:p>
      <w:pPr>
        <w:pStyle w:val="9"/>
        <w:spacing w:line="600" w:lineRule="exact"/>
        <w:ind w:firstLine="640" w:firstLineChars="200"/>
        <w:rPr>
          <w:rFonts w:hint="eastAsia" w:hAnsi="黑体"/>
          <w:b/>
          <w:bCs/>
          <w:sz w:val="32"/>
          <w:szCs w:val="32"/>
        </w:rPr>
      </w:pPr>
      <w:r>
        <w:rPr>
          <w:rFonts w:hint="eastAsia" w:hAnsi="黑体"/>
          <w:b/>
          <w:bCs/>
          <w:sz w:val="32"/>
          <w:szCs w:val="32"/>
        </w:rPr>
        <w:t>八、政府性基金预算收入支出决算情况</w:t>
      </w:r>
    </w:p>
    <w:p>
      <w:pPr>
        <w:pStyle w:val="9"/>
        <w:spacing w:line="600" w:lineRule="exact"/>
        <w:ind w:firstLine="640" w:firstLineChars="200"/>
        <w:rPr>
          <w:rFonts w:hAnsi="黑体"/>
          <w:b/>
          <w:bCs/>
          <w:sz w:val="32"/>
          <w:szCs w:val="32"/>
        </w:rPr>
      </w:pPr>
      <w:r>
        <w:rPr>
          <w:rFonts w:hint="eastAsia" w:ascii="Times New Roman" w:hAnsi="Times New Roman" w:eastAsia="仿宋_GB2312"/>
          <w:sz w:val="32"/>
          <w:szCs w:val="32"/>
        </w:rPr>
        <w:t>2022年本单位无政府性基金收支。</w:t>
      </w:r>
    </w:p>
    <w:p>
      <w:pPr>
        <w:pStyle w:val="9"/>
        <w:spacing w:line="600" w:lineRule="exact"/>
        <w:ind w:firstLine="640" w:firstLineChars="200"/>
        <w:rPr>
          <w:rFonts w:hAnsi="黑体"/>
          <w:b/>
          <w:bCs/>
          <w:sz w:val="32"/>
          <w:szCs w:val="32"/>
        </w:rPr>
      </w:pPr>
      <w:r>
        <w:rPr>
          <w:rFonts w:hint="eastAsia" w:hAnsi="黑体"/>
          <w:b/>
          <w:bCs/>
          <w:sz w:val="32"/>
          <w:szCs w:val="32"/>
        </w:rPr>
        <w:t>九、国有资本经营预算收入支出决算情况</w:t>
      </w:r>
    </w:p>
    <w:p>
      <w:pPr>
        <w:pStyle w:val="9"/>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sz w:val="32"/>
          <w:szCs w:val="32"/>
        </w:rPr>
        <w:t>2022年本单位无国有资本经营预算收支。</w:t>
      </w:r>
    </w:p>
    <w:p>
      <w:pPr>
        <w:pStyle w:val="9"/>
        <w:spacing w:line="600" w:lineRule="exact"/>
        <w:ind w:firstLine="640" w:firstLineChars="200"/>
        <w:rPr>
          <w:rFonts w:hAnsi="黑体"/>
          <w:b/>
          <w:bCs/>
          <w:sz w:val="32"/>
          <w:szCs w:val="32"/>
        </w:rPr>
      </w:pPr>
      <w:r>
        <w:rPr>
          <w:rFonts w:hint="eastAsia" w:hAnsi="黑体"/>
          <w:b/>
          <w:bCs/>
          <w:sz w:val="32"/>
          <w:szCs w:val="32"/>
        </w:rPr>
        <w:t>十、关于机关运行经费支出说明</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本部门2022年度机关运行经费支出110.63万元，比上年决算数减少84.96万元，降低43.44%。主要原因是：厉行节约，大幅压缩办公经费。</w:t>
      </w:r>
    </w:p>
    <w:p>
      <w:pPr>
        <w:pStyle w:val="9"/>
        <w:spacing w:line="600" w:lineRule="exact"/>
        <w:ind w:firstLine="640" w:firstLineChars="200"/>
        <w:rPr>
          <w:rFonts w:hAnsi="黑体"/>
          <w:b/>
          <w:bCs/>
          <w:sz w:val="32"/>
          <w:szCs w:val="32"/>
        </w:rPr>
      </w:pPr>
      <w:r>
        <w:rPr>
          <w:rFonts w:hint="eastAsia" w:hAnsi="黑体"/>
          <w:b/>
          <w:bCs/>
          <w:sz w:val="32"/>
          <w:szCs w:val="32"/>
        </w:rPr>
        <w:t>十一、一般性支出情况说明</w:t>
      </w:r>
    </w:p>
    <w:p>
      <w:pPr>
        <w:pStyle w:val="9"/>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2022年本部门开支会议费0万元，开支培训费0万元。</w:t>
      </w:r>
    </w:p>
    <w:p>
      <w:pPr>
        <w:pStyle w:val="9"/>
        <w:spacing w:line="600" w:lineRule="exact"/>
        <w:ind w:firstLine="640" w:firstLineChars="200"/>
        <w:rPr>
          <w:rFonts w:hAnsi="黑体"/>
          <w:b/>
          <w:bCs/>
          <w:sz w:val="32"/>
          <w:szCs w:val="32"/>
        </w:rPr>
      </w:pPr>
      <w:r>
        <w:rPr>
          <w:rFonts w:hint="eastAsia" w:hAnsi="黑体"/>
          <w:b/>
          <w:bCs/>
          <w:sz w:val="32"/>
          <w:szCs w:val="32"/>
        </w:rPr>
        <w:t>十二、关于政府采购支出说明</w:t>
      </w:r>
    </w:p>
    <w:p>
      <w:pPr>
        <w:pStyle w:val="9"/>
        <w:spacing w:line="600" w:lineRule="exact"/>
        <w:ind w:firstLine="640" w:firstLineChars="200"/>
        <w:rPr>
          <w:rFonts w:hAnsi="黑体" w:cs="楷体"/>
          <w:b/>
          <w:bCs/>
          <w:i/>
          <w:color w:val="auto"/>
          <w:sz w:val="32"/>
          <w:szCs w:val="32"/>
        </w:rPr>
      </w:pPr>
      <w:r>
        <w:rPr>
          <w:rFonts w:hint="eastAsia" w:ascii="Times New Roman" w:hAnsi="Times New Roman" w:eastAsia="仿宋_GB2312"/>
          <w:sz w:val="32"/>
          <w:szCs w:val="32"/>
        </w:rPr>
        <w:t>本部门2022年度政府采购支出总额0万元。</w:t>
      </w:r>
      <w:r>
        <w:rPr>
          <w:rFonts w:hint="eastAsia" w:hAnsi="黑体"/>
          <w:b/>
          <w:sz w:val="32"/>
          <w:szCs w:val="32"/>
        </w:rPr>
        <w:t>（政府采购金额的计算口径为：本部门纳入2022年度部门预算范围的各项政府采购支出金额之和，不包括涉密采购项目的支出金额）</w:t>
      </w:r>
    </w:p>
    <w:p>
      <w:pPr>
        <w:pStyle w:val="9"/>
        <w:spacing w:line="600" w:lineRule="exact"/>
        <w:ind w:firstLine="640" w:firstLineChars="200"/>
        <w:rPr>
          <w:rFonts w:hAnsi="黑体"/>
          <w:b/>
          <w:bCs/>
          <w:sz w:val="32"/>
          <w:szCs w:val="32"/>
        </w:rPr>
      </w:pPr>
      <w:r>
        <w:rPr>
          <w:rFonts w:hint="eastAsia" w:hAnsi="黑体"/>
          <w:b/>
          <w:bCs/>
          <w:sz w:val="32"/>
          <w:szCs w:val="32"/>
        </w:rPr>
        <w:t>十三、关于国有资产占用情况说明</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截至2022年12月31日，本单位共有车辆0辆；单位价值50万元以上通用设备0台（套）；单位价值100万元以上专用设备0台（套）。</w:t>
      </w:r>
    </w:p>
    <w:p>
      <w:pPr>
        <w:pStyle w:val="9"/>
        <w:spacing w:line="600" w:lineRule="exact"/>
        <w:ind w:firstLine="640" w:firstLineChars="200"/>
        <w:rPr>
          <w:rFonts w:hAnsi="黑体"/>
          <w:b/>
          <w:bCs/>
          <w:sz w:val="32"/>
          <w:szCs w:val="32"/>
        </w:rPr>
      </w:pPr>
      <w:r>
        <w:rPr>
          <w:rFonts w:hint="eastAsia" w:hAnsi="黑体"/>
          <w:b/>
          <w:bCs/>
          <w:sz w:val="32"/>
          <w:szCs w:val="32"/>
        </w:rPr>
        <w:t>十四、关于2022年度预算绩效情况的说明</w:t>
      </w:r>
    </w:p>
    <w:p>
      <w:pPr>
        <w:pStyle w:val="9"/>
        <w:spacing w:line="60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（一）部门整体支出绩效情况</w:t>
      </w:r>
    </w:p>
    <w:p>
      <w:pPr>
        <w:spacing w:line="600" w:lineRule="exact"/>
        <w:ind w:firstLine="640" w:firstLineChars="200"/>
        <w:rPr>
          <w:rFonts w:hint="eastAsia" w:ascii="Times New Roman" w:hAnsi="Times New Roman" w:eastAsia="仿宋_GB2312" w:cs="黑体"/>
          <w:color w:val="000000"/>
          <w:kern w:val="0"/>
          <w:sz w:val="32"/>
          <w:szCs w:val="32"/>
        </w:rPr>
      </w:pPr>
      <w:r>
        <w:rPr>
          <w:rFonts w:hint="eastAsia" w:ascii="楷体" w:hAnsi="楷体" w:eastAsia="楷体" w:cs="楷体"/>
          <w:b/>
          <w:bCs/>
          <w:color w:val="000000"/>
          <w:kern w:val="0"/>
          <w:sz w:val="32"/>
          <w:szCs w:val="32"/>
        </w:rPr>
        <w:t>1、省外境内到位资金。</w:t>
      </w:r>
      <w:r>
        <w:rPr>
          <w:rFonts w:hint="eastAsia" w:ascii="Times New Roman" w:hAnsi="Times New Roman" w:eastAsia="仿宋_GB2312" w:cs="黑体"/>
          <w:color w:val="000000"/>
          <w:kern w:val="0"/>
          <w:sz w:val="32"/>
          <w:szCs w:val="32"/>
        </w:rPr>
        <w:t>绩效目标54亿元，实际到位资金56.258亿元，完成率104.18%；</w:t>
      </w:r>
    </w:p>
    <w:p>
      <w:pPr>
        <w:spacing w:line="600" w:lineRule="exact"/>
        <w:ind w:firstLine="640" w:firstLineChars="200"/>
        <w:rPr>
          <w:rFonts w:hint="eastAsia" w:ascii="Times New Roman" w:hAnsi="Times New Roman" w:eastAsia="仿宋_GB2312" w:cs="黑体"/>
          <w:color w:val="000000"/>
          <w:kern w:val="0"/>
          <w:sz w:val="32"/>
          <w:szCs w:val="32"/>
        </w:rPr>
      </w:pPr>
      <w:r>
        <w:rPr>
          <w:rFonts w:hint="eastAsia" w:ascii="楷体" w:hAnsi="楷体" w:eastAsia="楷体" w:cs="楷体"/>
          <w:b/>
          <w:bCs/>
          <w:color w:val="000000"/>
          <w:kern w:val="0"/>
          <w:sz w:val="32"/>
          <w:szCs w:val="32"/>
        </w:rPr>
        <w:t>2、外贸进出口。</w:t>
      </w:r>
      <w:r>
        <w:rPr>
          <w:rFonts w:hint="eastAsia" w:ascii="Times New Roman" w:hAnsi="Times New Roman" w:eastAsia="仿宋_GB2312" w:cs="黑体"/>
          <w:color w:val="000000"/>
          <w:kern w:val="0"/>
          <w:sz w:val="32"/>
          <w:szCs w:val="32"/>
        </w:rPr>
        <w:t>绩效目标8000万元，实际完成9126万元，完成率114.08%；</w:t>
      </w:r>
    </w:p>
    <w:p>
      <w:pPr>
        <w:spacing w:line="600" w:lineRule="exact"/>
        <w:ind w:firstLine="640" w:firstLineChars="200"/>
        <w:rPr>
          <w:rFonts w:hint="eastAsia" w:ascii="Times New Roman" w:hAnsi="Times New Roman" w:eastAsia="仿宋_GB2312" w:cs="黑体"/>
          <w:color w:val="000000"/>
          <w:kern w:val="0"/>
          <w:sz w:val="32"/>
          <w:szCs w:val="32"/>
        </w:rPr>
      </w:pPr>
      <w:r>
        <w:rPr>
          <w:rFonts w:hint="eastAsia" w:ascii="楷体" w:hAnsi="楷体" w:eastAsia="楷体" w:cs="楷体"/>
          <w:b/>
          <w:bCs/>
          <w:color w:val="000000"/>
          <w:kern w:val="0"/>
          <w:sz w:val="32"/>
          <w:szCs w:val="32"/>
        </w:rPr>
        <w:t>3、新引进项目数。</w:t>
      </w:r>
      <w:r>
        <w:rPr>
          <w:rFonts w:hint="eastAsia" w:ascii="Times New Roman" w:hAnsi="Times New Roman" w:eastAsia="仿宋_GB2312" w:cs="黑体"/>
          <w:color w:val="000000"/>
          <w:kern w:val="0"/>
          <w:sz w:val="32"/>
          <w:szCs w:val="32"/>
        </w:rPr>
        <w:t>绩效目标数15个，实际引进项目数17个，完成率113.33%，其中2亿元-10亿元8个，10亿元以上2个，</w:t>
      </w:r>
      <w:r>
        <w:rPr>
          <w:rFonts w:ascii="Times New Roman" w:hAnsi="Times New Roman" w:eastAsia="仿宋_GB2312" w:cs="黑体"/>
          <w:color w:val="000000"/>
          <w:kern w:val="0"/>
          <w:sz w:val="32"/>
          <w:szCs w:val="32"/>
        </w:rPr>
        <w:t>合同引资金额</w:t>
      </w:r>
      <w:r>
        <w:rPr>
          <w:rFonts w:hint="eastAsia" w:ascii="Times New Roman" w:hAnsi="Times New Roman" w:eastAsia="仿宋_GB2312" w:cs="黑体"/>
          <w:color w:val="000000"/>
          <w:kern w:val="0"/>
          <w:sz w:val="32"/>
          <w:szCs w:val="32"/>
        </w:rPr>
        <w:t>41.08</w:t>
      </w:r>
      <w:r>
        <w:rPr>
          <w:rFonts w:ascii="Times New Roman" w:hAnsi="Times New Roman" w:eastAsia="仿宋_GB2312" w:cs="黑体"/>
          <w:color w:val="000000"/>
          <w:kern w:val="0"/>
          <w:sz w:val="32"/>
          <w:szCs w:val="32"/>
        </w:rPr>
        <w:t>亿元</w:t>
      </w:r>
      <w:r>
        <w:rPr>
          <w:rFonts w:hint="eastAsia" w:ascii="Times New Roman" w:hAnsi="Times New Roman" w:eastAsia="仿宋_GB2312" w:cs="黑体"/>
          <w:color w:val="000000"/>
          <w:kern w:val="0"/>
          <w:sz w:val="32"/>
          <w:szCs w:val="32"/>
        </w:rPr>
        <w:t>；</w:t>
      </w:r>
    </w:p>
    <w:p>
      <w:pPr>
        <w:pStyle w:val="9"/>
        <w:spacing w:line="600" w:lineRule="exact"/>
        <w:ind w:firstLine="640" w:firstLineChars="200"/>
        <w:rPr>
          <w:rFonts w:hint="eastAsia" w:ascii="Times New Roman" w:hAnsi="Times New Roman" w:eastAsia="仿宋_GB2312"/>
          <w:sz w:val="32"/>
          <w:szCs w:val="32"/>
        </w:rPr>
      </w:pPr>
      <w:r>
        <w:rPr>
          <w:rFonts w:hint="eastAsia" w:ascii="楷体" w:hAnsi="楷体" w:eastAsia="楷体" w:cs="楷体"/>
          <w:b/>
          <w:bCs/>
          <w:sz w:val="32"/>
          <w:szCs w:val="32"/>
        </w:rPr>
        <w:t>4、引进“三类500强”企业数。</w:t>
      </w:r>
      <w:r>
        <w:rPr>
          <w:rFonts w:hint="eastAsia" w:ascii="Times New Roman" w:hAnsi="Times New Roman" w:eastAsia="仿宋_GB2312"/>
          <w:sz w:val="32"/>
          <w:szCs w:val="32"/>
        </w:rPr>
        <w:t>绩效目标数3家，实际引进3家，完成率100%，即国电电力分布式光伏项目、三一环卫装备智能制造项目、新疆兵团沅水生态修复项目（首次入湘中国500强）；完成湘商回归投资项目4个，投资金额达5.5亿元。</w:t>
      </w:r>
    </w:p>
    <w:p>
      <w:pPr>
        <w:pStyle w:val="9"/>
        <w:spacing w:line="60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（二）存在的问题及原因分析</w:t>
      </w:r>
    </w:p>
    <w:p>
      <w:pPr>
        <w:spacing w:line="600" w:lineRule="exact"/>
        <w:ind w:firstLine="640" w:firstLineChars="200"/>
        <w:rPr>
          <w:rFonts w:ascii="Times New Roman" w:hAnsi="Times New Roman" w:eastAsia="仿宋_GB2312" w:cs="黑体"/>
          <w:color w:val="000000"/>
          <w:kern w:val="0"/>
          <w:sz w:val="32"/>
          <w:szCs w:val="32"/>
        </w:rPr>
      </w:pPr>
      <w:r>
        <w:rPr>
          <w:rFonts w:hint="eastAsia" w:ascii="楷体" w:hAnsi="楷体" w:eastAsia="楷体" w:cs="楷体"/>
          <w:b/>
          <w:bCs/>
          <w:color w:val="000000"/>
          <w:kern w:val="0"/>
          <w:sz w:val="32"/>
          <w:szCs w:val="32"/>
        </w:rPr>
        <w:t>1、本地资源挖掘不够，吸引企业力度不强。</w:t>
      </w:r>
      <w:r>
        <w:rPr>
          <w:rFonts w:hint="eastAsia" w:ascii="Times New Roman" w:hAnsi="Times New Roman" w:eastAsia="仿宋_GB2312" w:cs="黑体"/>
          <w:color w:val="000000"/>
          <w:kern w:val="0"/>
          <w:sz w:val="32"/>
          <w:szCs w:val="32"/>
        </w:rPr>
        <w:t>我市产业研究不够深入，挖掘本地资源优势力度不强，招引项目产业配套、链条延伸方面关联度较低，吸引客商的大项目、好项目、新项目不多，难以形成特色鲜明的产业集群。</w:t>
      </w:r>
    </w:p>
    <w:p>
      <w:pPr>
        <w:spacing w:line="600" w:lineRule="exact"/>
        <w:ind w:firstLine="640" w:firstLineChars="200"/>
        <w:rPr>
          <w:rFonts w:ascii="Times New Roman" w:hAnsi="Times New Roman" w:eastAsia="仿宋_GB2312" w:cs="黑体"/>
          <w:color w:val="000000"/>
          <w:kern w:val="0"/>
          <w:sz w:val="32"/>
          <w:szCs w:val="32"/>
        </w:rPr>
      </w:pPr>
      <w:r>
        <w:rPr>
          <w:rFonts w:hint="eastAsia" w:ascii="楷体" w:hAnsi="楷体" w:eastAsia="楷体" w:cs="楷体"/>
          <w:b/>
          <w:bCs/>
          <w:color w:val="000000"/>
          <w:kern w:val="0"/>
          <w:sz w:val="32"/>
          <w:szCs w:val="32"/>
        </w:rPr>
        <w:t>2、外资、外经工作短板突出。</w:t>
      </w:r>
      <w:r>
        <w:rPr>
          <w:rFonts w:hint="eastAsia" w:ascii="Times New Roman" w:hAnsi="Times New Roman" w:eastAsia="仿宋_GB2312" w:cs="黑体"/>
          <w:color w:val="000000"/>
          <w:kern w:val="0"/>
          <w:sz w:val="32"/>
          <w:szCs w:val="32"/>
        </w:rPr>
        <w:t>我市有外资背景的企业存量少，受地域限制引进外资企业较困难，作为经济欠发达地区，没有大型企业对外投资，外资、外经工作短板突出。</w:t>
      </w:r>
    </w:p>
    <w:p>
      <w:pPr>
        <w:pStyle w:val="9"/>
        <w:spacing w:line="600" w:lineRule="exact"/>
        <w:jc w:val="center"/>
        <w:rPr>
          <w:rFonts w:ascii="Times New Roman" w:hAnsi="Times New Roman" w:eastAsia="仿宋_GB2312"/>
          <w:sz w:val="32"/>
          <w:szCs w:val="32"/>
        </w:rPr>
      </w:pPr>
      <w:r>
        <w:rPr>
          <w:rFonts w:hint="eastAsia" w:ascii="楷体" w:hAnsi="楷体" w:eastAsia="楷体" w:cs="楷体"/>
          <w:b/>
          <w:bCs/>
          <w:sz w:val="32"/>
          <w:szCs w:val="32"/>
        </w:rPr>
        <w:t xml:space="preserve">    3、外贸企业体量小、进出口量不高。</w:t>
      </w:r>
      <w:r>
        <w:rPr>
          <w:rFonts w:hint="eastAsia" w:ascii="Times New Roman" w:hAnsi="Times New Roman" w:eastAsia="仿宋_GB2312"/>
          <w:sz w:val="32"/>
          <w:szCs w:val="32"/>
        </w:rPr>
        <w:t>现有存量外贸企业规模不大，资金实力不雄厚，外贸进出口业务开展没有达到一定规模，经营过程中因抗风险能力低，部分企业依托货代公司开展外贸业务，本地数据留存度低。</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rFonts w:ascii="方正小标宋_GBK" w:hAnsi="方正小标宋_GBK" w:eastAsia="方正小标宋_GBK" w:cs="方正小标宋_GBK"/>
          <w:sz w:val="72"/>
          <w:szCs w:val="72"/>
        </w:rPr>
      </w:pPr>
    </w:p>
    <w:p>
      <w:pPr>
        <w:pStyle w:val="9"/>
        <w:jc w:val="center"/>
        <w:rPr>
          <w:rFonts w:ascii="方正小标宋_GBK" w:hAnsi="方正小标宋_GBK" w:eastAsia="方正小标宋_GBK" w:cs="方正小标宋_GBK"/>
          <w:sz w:val="72"/>
          <w:szCs w:val="72"/>
        </w:rPr>
      </w:pPr>
    </w:p>
    <w:p>
      <w:pPr>
        <w:pStyle w:val="9"/>
        <w:jc w:val="center"/>
        <w:rPr>
          <w:rFonts w:ascii="方正小标宋_GBK" w:hAnsi="方正小标宋_GBK" w:eastAsia="方正小标宋_GBK" w:cs="方正小标宋_GBK"/>
          <w:sz w:val="72"/>
          <w:szCs w:val="72"/>
        </w:rPr>
      </w:pPr>
    </w:p>
    <w:p>
      <w:pPr>
        <w:pStyle w:val="9"/>
        <w:jc w:val="center"/>
        <w:rPr>
          <w:rFonts w:ascii="方正小标宋_GBK" w:hAnsi="方正小标宋_GBK" w:eastAsia="方正小标宋_GBK" w:cs="方正小标宋_GBK"/>
          <w:sz w:val="72"/>
          <w:szCs w:val="72"/>
        </w:rPr>
      </w:pPr>
    </w:p>
    <w:p>
      <w:pPr>
        <w:pStyle w:val="9"/>
        <w:jc w:val="center"/>
        <w:rPr>
          <w:rFonts w:ascii="方正小标宋_GBK" w:hAnsi="方正小标宋_GBK" w:eastAsia="方正小标宋_GBK" w:cs="方正小标宋_GBK"/>
          <w:sz w:val="72"/>
          <w:szCs w:val="72"/>
        </w:rPr>
      </w:pPr>
    </w:p>
    <w:p>
      <w:pPr>
        <w:pStyle w:val="9"/>
        <w:jc w:val="center"/>
        <w:rPr>
          <w:rFonts w:ascii="方正小标宋_GBK" w:hAnsi="方正小标宋_GBK" w:eastAsia="方正小标宋_GBK" w:cs="方正小标宋_GBK"/>
          <w:sz w:val="72"/>
          <w:szCs w:val="72"/>
        </w:rPr>
      </w:pPr>
    </w:p>
    <w:p>
      <w:pPr>
        <w:pStyle w:val="9"/>
        <w:jc w:val="center"/>
        <w:rPr>
          <w:rFonts w:ascii="方正小标宋_GBK" w:hAnsi="方正小标宋_GBK" w:eastAsia="方正小标宋_GBK" w:cs="方正小标宋_GBK"/>
          <w:sz w:val="72"/>
          <w:szCs w:val="72"/>
        </w:rPr>
      </w:pPr>
    </w:p>
    <w:p>
      <w:pPr>
        <w:pStyle w:val="9"/>
        <w:jc w:val="center"/>
        <w:rPr>
          <w:rFonts w:ascii="方正小标宋_GBK" w:hAnsi="方正小标宋_GBK" w:eastAsia="方正小标宋_GBK" w:cs="方正小标宋_GBK"/>
          <w:sz w:val="72"/>
          <w:szCs w:val="72"/>
        </w:rPr>
      </w:pPr>
    </w:p>
    <w:p>
      <w:pPr>
        <w:pStyle w:val="9"/>
        <w:jc w:val="center"/>
        <w:rPr>
          <w:rFonts w:ascii="方正小标宋_GBK" w:hAnsi="方正小标宋_GBK" w:eastAsia="方正小标宋_GBK" w:cs="方正小标宋_GBK"/>
          <w:sz w:val="72"/>
          <w:szCs w:val="72"/>
        </w:rPr>
      </w:pPr>
    </w:p>
    <w:p>
      <w:pPr>
        <w:pStyle w:val="9"/>
        <w:jc w:val="center"/>
        <w:rPr>
          <w:rFonts w:ascii="方正小标宋_GBK" w:hAnsi="方正小标宋_GBK" w:eastAsia="方正小标宋_GBK" w:cs="方正小标宋_GBK"/>
          <w:sz w:val="72"/>
          <w:szCs w:val="72"/>
        </w:rPr>
      </w:pPr>
    </w:p>
    <w:p>
      <w:pPr>
        <w:pStyle w:val="9"/>
        <w:jc w:val="center"/>
        <w:rPr>
          <w:rFonts w:ascii="方正小标宋_GBK" w:hAnsi="方正小标宋_GBK" w:eastAsia="方正小标宋_GBK" w:cs="方正小标宋_GBK"/>
          <w:sz w:val="72"/>
          <w:szCs w:val="72"/>
        </w:rPr>
      </w:pPr>
    </w:p>
    <w:p>
      <w:pPr>
        <w:pStyle w:val="9"/>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ascii="方正小标宋_GBK" w:hAnsi="方正小标宋_GBK" w:eastAsia="方正小标宋_GBK" w:cs="方正小标宋_GBK"/>
          <w:color w:val="000000"/>
          <w:kern w:val="0"/>
          <w:sz w:val="70"/>
          <w:szCs w:val="70"/>
        </w:rPr>
      </w:pPr>
    </w:p>
    <w:p>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spacing w:line="520" w:lineRule="exact"/>
        <w:ind w:firstLine="800" w:firstLineChars="250"/>
        <w:jc w:val="left"/>
        <w:rPr>
          <w:rFonts w:ascii="Times New Roman" w:hAnsi="Times New Roman" w:eastAsia="仿宋_GB2312" w:cs="Times New Roman"/>
          <w:sz w:val="32"/>
          <w:szCs w:val="32"/>
        </w:rPr>
      </w:pPr>
      <w:r>
        <w:rPr>
          <w:rFonts w:hint="eastAsia" w:ascii="楷体" w:hAnsi="楷体" w:eastAsia="楷体" w:cs="楷体"/>
          <w:b/>
          <w:bCs/>
          <w:color w:val="000000"/>
          <w:kern w:val="0"/>
          <w:sz w:val="32"/>
          <w:szCs w:val="32"/>
        </w:rPr>
        <w:t>一、</w:t>
      </w:r>
      <w:r>
        <w:rPr>
          <w:rFonts w:ascii="楷体" w:hAnsi="楷体" w:eastAsia="楷体" w:cs="楷体"/>
          <w:b/>
          <w:bCs/>
          <w:color w:val="000000"/>
          <w:kern w:val="0"/>
          <w:sz w:val="32"/>
          <w:szCs w:val="32"/>
        </w:rPr>
        <w:t>机关运行经费：</w:t>
      </w:r>
      <w:r>
        <w:rPr>
          <w:rFonts w:ascii="Times New Roman" w:hAnsi="Times New Roman" w:eastAsia="仿宋_GB2312" w:cs="Times New Roman"/>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pPr>
        <w:spacing w:line="520" w:lineRule="exact"/>
        <w:ind w:firstLine="800" w:firstLineChars="250"/>
        <w:jc w:val="left"/>
        <w:rPr>
          <w:rFonts w:ascii="Times New Roman" w:hAnsi="Times New Roman" w:eastAsia="仿宋_GB2312" w:cs="Times New Roman"/>
          <w:sz w:val="32"/>
          <w:szCs w:val="32"/>
        </w:rPr>
      </w:pPr>
      <w:r>
        <w:rPr>
          <w:rFonts w:hint="eastAsia" w:ascii="楷体" w:hAnsi="楷体" w:eastAsia="楷体" w:cs="楷体"/>
          <w:b/>
          <w:bCs/>
          <w:color w:val="000000"/>
          <w:kern w:val="0"/>
          <w:sz w:val="32"/>
          <w:szCs w:val="32"/>
        </w:rPr>
        <w:t>二</w:t>
      </w:r>
      <w:r>
        <w:rPr>
          <w:rFonts w:ascii="楷体" w:hAnsi="楷体" w:eastAsia="楷体" w:cs="楷体"/>
          <w:b/>
          <w:bCs/>
          <w:color w:val="000000"/>
          <w:kern w:val="0"/>
          <w:sz w:val="32"/>
          <w:szCs w:val="32"/>
        </w:rPr>
        <w:t>、“三公”经费：</w:t>
      </w:r>
      <w:r>
        <w:rPr>
          <w:rFonts w:ascii="Times New Roman" w:hAnsi="Times New Roman" w:eastAsia="仿宋_GB2312" w:cs="Times New Roman"/>
          <w:sz w:val="32"/>
          <w:szCs w:val="32"/>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bookmarkStart w:id="3" w:name="_GoBack"/>
      <w:bookmarkEnd w:id="3"/>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微软雅黑"/>
    <w:panose1 w:val="00000000000000000000"/>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ExZjgyMWU5YjliYWJjMzQwYzVmMWM2Y2RjZmZlZmEifQ=="/>
  </w:docVars>
  <w:rsids>
    <w:rsidRoot w:val="004506F9"/>
    <w:rsid w:val="00015434"/>
    <w:rsid w:val="0002229B"/>
    <w:rsid w:val="000273BD"/>
    <w:rsid w:val="000304C2"/>
    <w:rsid w:val="00040CBC"/>
    <w:rsid w:val="000415B7"/>
    <w:rsid w:val="00041E3F"/>
    <w:rsid w:val="00055DAA"/>
    <w:rsid w:val="00061F7B"/>
    <w:rsid w:val="000658A3"/>
    <w:rsid w:val="00074155"/>
    <w:rsid w:val="000A3F69"/>
    <w:rsid w:val="00103957"/>
    <w:rsid w:val="00125186"/>
    <w:rsid w:val="00144D19"/>
    <w:rsid w:val="00152C6D"/>
    <w:rsid w:val="00162D39"/>
    <w:rsid w:val="001678BD"/>
    <w:rsid w:val="00182373"/>
    <w:rsid w:val="001A67DB"/>
    <w:rsid w:val="001C3C29"/>
    <w:rsid w:val="001C3E8D"/>
    <w:rsid w:val="001D51E5"/>
    <w:rsid w:val="001E080D"/>
    <w:rsid w:val="001E53D0"/>
    <w:rsid w:val="001F0C3B"/>
    <w:rsid w:val="00202C82"/>
    <w:rsid w:val="00214427"/>
    <w:rsid w:val="00226CB7"/>
    <w:rsid w:val="00264552"/>
    <w:rsid w:val="00264EF9"/>
    <w:rsid w:val="00265724"/>
    <w:rsid w:val="0027426B"/>
    <w:rsid w:val="002775D5"/>
    <w:rsid w:val="002E0A30"/>
    <w:rsid w:val="003130C4"/>
    <w:rsid w:val="00316C4B"/>
    <w:rsid w:val="0032192B"/>
    <w:rsid w:val="00336E30"/>
    <w:rsid w:val="003479BD"/>
    <w:rsid w:val="0037197D"/>
    <w:rsid w:val="003768D5"/>
    <w:rsid w:val="003926B9"/>
    <w:rsid w:val="003C47E6"/>
    <w:rsid w:val="003C4FC2"/>
    <w:rsid w:val="003D0872"/>
    <w:rsid w:val="00416E61"/>
    <w:rsid w:val="0042790C"/>
    <w:rsid w:val="004506F9"/>
    <w:rsid w:val="004717A2"/>
    <w:rsid w:val="00473DF3"/>
    <w:rsid w:val="00487911"/>
    <w:rsid w:val="00491741"/>
    <w:rsid w:val="00494699"/>
    <w:rsid w:val="004B0CEE"/>
    <w:rsid w:val="004E42BF"/>
    <w:rsid w:val="00500E5F"/>
    <w:rsid w:val="005122EF"/>
    <w:rsid w:val="0051441A"/>
    <w:rsid w:val="00517C33"/>
    <w:rsid w:val="00517D5F"/>
    <w:rsid w:val="00523644"/>
    <w:rsid w:val="0054069E"/>
    <w:rsid w:val="00544866"/>
    <w:rsid w:val="00554B57"/>
    <w:rsid w:val="005767CC"/>
    <w:rsid w:val="00590D9F"/>
    <w:rsid w:val="00595D26"/>
    <w:rsid w:val="005A74E6"/>
    <w:rsid w:val="005B381B"/>
    <w:rsid w:val="005B404E"/>
    <w:rsid w:val="005D4D55"/>
    <w:rsid w:val="005E2CFB"/>
    <w:rsid w:val="005F2103"/>
    <w:rsid w:val="005F36BB"/>
    <w:rsid w:val="005F3D1C"/>
    <w:rsid w:val="0062378F"/>
    <w:rsid w:val="00630097"/>
    <w:rsid w:val="00641842"/>
    <w:rsid w:val="006475F5"/>
    <w:rsid w:val="00651EEC"/>
    <w:rsid w:val="00666875"/>
    <w:rsid w:val="006704AC"/>
    <w:rsid w:val="00686673"/>
    <w:rsid w:val="00691E8C"/>
    <w:rsid w:val="006A22C4"/>
    <w:rsid w:val="006A351B"/>
    <w:rsid w:val="006B0422"/>
    <w:rsid w:val="006C1B53"/>
    <w:rsid w:val="006D7730"/>
    <w:rsid w:val="006E5284"/>
    <w:rsid w:val="006F3EB5"/>
    <w:rsid w:val="00702E34"/>
    <w:rsid w:val="0070330B"/>
    <w:rsid w:val="00704395"/>
    <w:rsid w:val="00710FE7"/>
    <w:rsid w:val="00717621"/>
    <w:rsid w:val="00720FF1"/>
    <w:rsid w:val="00727A53"/>
    <w:rsid w:val="00787B42"/>
    <w:rsid w:val="007C4539"/>
    <w:rsid w:val="007F3657"/>
    <w:rsid w:val="008033CE"/>
    <w:rsid w:val="00812ED5"/>
    <w:rsid w:val="008277D9"/>
    <w:rsid w:val="0084478C"/>
    <w:rsid w:val="0086638C"/>
    <w:rsid w:val="008A3E8D"/>
    <w:rsid w:val="00900C02"/>
    <w:rsid w:val="009237C4"/>
    <w:rsid w:val="00944C48"/>
    <w:rsid w:val="00950252"/>
    <w:rsid w:val="00967F5D"/>
    <w:rsid w:val="00990B0D"/>
    <w:rsid w:val="009A0F95"/>
    <w:rsid w:val="009B3ADF"/>
    <w:rsid w:val="009C3B52"/>
    <w:rsid w:val="009E6372"/>
    <w:rsid w:val="009E6817"/>
    <w:rsid w:val="009E6E9A"/>
    <w:rsid w:val="00A01D2B"/>
    <w:rsid w:val="00A40F5C"/>
    <w:rsid w:val="00A42218"/>
    <w:rsid w:val="00A70249"/>
    <w:rsid w:val="00A7036D"/>
    <w:rsid w:val="00A70B02"/>
    <w:rsid w:val="00A71D9F"/>
    <w:rsid w:val="00A92E9F"/>
    <w:rsid w:val="00AA4E8B"/>
    <w:rsid w:val="00AA55D3"/>
    <w:rsid w:val="00AB126B"/>
    <w:rsid w:val="00AB18FF"/>
    <w:rsid w:val="00AC4B27"/>
    <w:rsid w:val="00AF0BC7"/>
    <w:rsid w:val="00B33BEA"/>
    <w:rsid w:val="00B57C9F"/>
    <w:rsid w:val="00B63572"/>
    <w:rsid w:val="00B845B3"/>
    <w:rsid w:val="00B85D8B"/>
    <w:rsid w:val="00BB4A40"/>
    <w:rsid w:val="00BD6C3E"/>
    <w:rsid w:val="00BE3674"/>
    <w:rsid w:val="00C10681"/>
    <w:rsid w:val="00C3049A"/>
    <w:rsid w:val="00C31B1E"/>
    <w:rsid w:val="00C77645"/>
    <w:rsid w:val="00CA5A49"/>
    <w:rsid w:val="00CE04C3"/>
    <w:rsid w:val="00CE76A0"/>
    <w:rsid w:val="00D068E6"/>
    <w:rsid w:val="00D148C6"/>
    <w:rsid w:val="00D17A8A"/>
    <w:rsid w:val="00D415BA"/>
    <w:rsid w:val="00D475CF"/>
    <w:rsid w:val="00D63780"/>
    <w:rsid w:val="00D644EE"/>
    <w:rsid w:val="00D95A16"/>
    <w:rsid w:val="00DD06FF"/>
    <w:rsid w:val="00DD5FE9"/>
    <w:rsid w:val="00DE2BB9"/>
    <w:rsid w:val="00E00C7A"/>
    <w:rsid w:val="00E37D6C"/>
    <w:rsid w:val="00E55B68"/>
    <w:rsid w:val="00E561AE"/>
    <w:rsid w:val="00E67BE6"/>
    <w:rsid w:val="00E8683C"/>
    <w:rsid w:val="00EA2B72"/>
    <w:rsid w:val="00ED5CDD"/>
    <w:rsid w:val="00F74360"/>
    <w:rsid w:val="00FA4B0B"/>
    <w:rsid w:val="00FB462F"/>
    <w:rsid w:val="00FE16FA"/>
    <w:rsid w:val="00FE328A"/>
    <w:rsid w:val="00FE6269"/>
    <w:rsid w:val="00FF5CD6"/>
    <w:rsid w:val="21D24117"/>
    <w:rsid w:val="5777D4F5"/>
    <w:rsid w:val="5FC6BB1E"/>
    <w:rsid w:val="5FF720F1"/>
    <w:rsid w:val="737D59BA"/>
    <w:rsid w:val="75D34022"/>
    <w:rsid w:val="77C37683"/>
    <w:rsid w:val="79A05E1A"/>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55F7CA-33F1-4FA9-8CE4-D89A78E5F25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2097</Words>
  <Characters>11955</Characters>
  <Lines>99</Lines>
  <Paragraphs>28</Paragraphs>
  <TotalTime>1321</TotalTime>
  <ScaleCrop>false</ScaleCrop>
  <LinksUpToDate>false</LinksUpToDate>
  <CharactersWithSpaces>14024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2023-10-16T12:32:00Z</dcterms:created>
  <dc:creator>李航 null</dc:creator>
  <cp:lastModifiedBy>Administrator</cp:lastModifiedBy>
  <cp:lastPrinted>2023-08-15T09:28:00Z</cp:lastPrinted>
  <dcterms:modified xsi:type="dcterms:W3CDTF">2023-10-26T10:04:37Z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7467D050909C453FB867F9E0DFF31E1A_13</vt:lpwstr>
  </property>
</Properties>
</file>