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洪江市人民政府政务公开领导小组办公室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 xml:space="preserve"> 热点政策解读创意大赛暨政务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公开主题日活动方案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架起政府与群众沟通理解的桥梁，进一步加强重要政策文件解读工作，让人民群众真正知晓政策、弄懂政策、享受政策，依法保障群众的合法权益，全面加强法治政府建设，提升政务公开质效，经研究决定，在我市开展热点政策解读创意大赛暨政务公开主题日活动，特制定如下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比赛时间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7月15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—8月31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参赛</w:t>
      </w:r>
      <w:r>
        <w:rPr>
          <w:rFonts w:hint="eastAsia" w:ascii="黑体" w:hAnsi="黑体" w:eastAsia="黑体" w:cs="仿宋_GB2312"/>
          <w:color w:val="auto"/>
          <w:sz w:val="32"/>
          <w:szCs w:val="32"/>
        </w:rPr>
        <w:t>人员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全市各单位、乡镇、社会团体或个人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参与形式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10"/>
          <w:sz w:val="32"/>
          <w:szCs w:val="32"/>
          <w:lang w:val="en-US" w:eastAsia="zh-CN"/>
        </w:rPr>
        <w:t>参赛者需从洪江市人民政府门户网“有求必应”在线帮办专栏《洪江市政策文件库》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http://www.hjs.gov.cn/hjs/c133603/zcwjk_search.shtml中选择自己感兴趣的政策进行解读，可以充分运用图表图解、卡通动漫、视频音频、H5动画、小游戏等群众喜闻乐见的形式，在不改变基本主旨的前提下，使用深入浅出、通俗易懂的语言，进行多方位、形象化解读。参赛作品创作手法不限，以邮件形式提交电子稿件作品（同时填写好附件表格一并投稿），通过海选</w:t>
      </w: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精选</w:t>
      </w: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  <w:lang w:val="en-US" w:eastAsia="zh-CN"/>
        </w:rPr>
        <w:t>——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总决赛三个环节，评选出优秀作品。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color w:val="auto"/>
          <w:sz w:val="32"/>
          <w:szCs w:val="32"/>
          <w:lang w:eastAsia="zh-CN"/>
        </w:rPr>
        <w:t>、时间安排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第一阶段报名和投稿（7月15日 —8月4日 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参赛者提供一种形式解读算一件作品，每件作品需选取《洪江市政策文件库》中政策进行解读，每名参赛者提报作品数量不超过2件，每个团体作品提报作品数量不超过4件。参赛者可以运用图表图解、卡通动漫、视频音频、H5动画、小游戏等表达形式，在截止日期前进行投稿。投稿邮箱：hjszf@163.com，联系电话：14786503311，联系人：蒋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第二阶段评审和公示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（8月7日 —8月11日 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组织专业评审团，由相关领域的专家、学者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、媒体从业者组成。评审团对参赛视频进行评选，根据内容准确性、表达清晰度、创意独特性等标准进行评分。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第三阶段颁奖和展示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（8月14日 —8月31日 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：举办颁奖仪式（总决赛），邀请所有入围决赛的参赛者参加，表彰获奖者，并颁发奖品。组织获奖者的作品展览，展示他们的政策解读作品。同时将获奖作品推广至相关平台和媒体，扩大影响力。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lang w:eastAsia="zh-CN"/>
        </w:rPr>
        <w:t>、参赛要求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图表图解一般不超过1000字，H5、视频音频、卡通动漫总时长一般不超过三分钟，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视频画面分辨率要求为1080p，视频输出格式为mp4。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（二）参赛作品须为参赛者原创，合法使用图片资料、字体等素材，不得抄袭他人作品或侵犯他人著作权。如有发现，取消参赛、评奖资格，并承担相应法律责任。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（三）鼓励各单位、乡镇积极参与，对于在本次赛事中踊跃报名并上交作品的相关单位、乡镇在“放管服”改革工作月度考核、年度考核中予以适当加分。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、奖项设置及结果应用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评选出</w:t>
      </w:r>
      <w:r>
        <w:rPr>
          <w:rFonts w:hint="eastAsia" w:ascii="仿宋_GB2312" w:hAnsi="仿宋_GB2312" w:eastAsia="仿宋_GB2312" w:cs="仿宋_GB2312"/>
          <w:sz w:val="32"/>
          <w:szCs w:val="40"/>
        </w:rPr>
        <w:t>一等奖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</w:rPr>
        <w:t>名、二等奖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40"/>
        </w:rPr>
        <w:t>名、三等奖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，颁发荣誉证书和相应奖励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。获奖事项将在洪江市政府门户网、洪江市政府门户网微信公众号等平台上全面展示，择优向上级及各类媒体宣传推介。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附件：洪江市热点政策解读创意大赛报名表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洪江市人民政府政务公开领导小组办公室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2023年7月13日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洪江市热点政策解读创意大赛报名表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4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345"/>
        <w:gridCol w:w="2345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参赛单位（参赛者姓名）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参赛相关解读政策文件名称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2Y5OWY0MzAyZjljNzY2NmNkYWJkZGYyNjQ0YTAifQ=="/>
  </w:docVars>
  <w:rsids>
    <w:rsidRoot w:val="09632045"/>
    <w:rsid w:val="006836D3"/>
    <w:rsid w:val="026A7D9A"/>
    <w:rsid w:val="03237E67"/>
    <w:rsid w:val="03E203E0"/>
    <w:rsid w:val="055406E4"/>
    <w:rsid w:val="0725114B"/>
    <w:rsid w:val="077531F8"/>
    <w:rsid w:val="09632045"/>
    <w:rsid w:val="09D52AB4"/>
    <w:rsid w:val="0FD41031"/>
    <w:rsid w:val="10301EAC"/>
    <w:rsid w:val="1154487F"/>
    <w:rsid w:val="13DA56B4"/>
    <w:rsid w:val="14826D81"/>
    <w:rsid w:val="1703305D"/>
    <w:rsid w:val="17233A58"/>
    <w:rsid w:val="17597F15"/>
    <w:rsid w:val="1E881DF0"/>
    <w:rsid w:val="1FDA6F94"/>
    <w:rsid w:val="26315072"/>
    <w:rsid w:val="2A5E153A"/>
    <w:rsid w:val="2DB1578C"/>
    <w:rsid w:val="30283ABF"/>
    <w:rsid w:val="334E5EA9"/>
    <w:rsid w:val="348F6F7A"/>
    <w:rsid w:val="395D6E46"/>
    <w:rsid w:val="3F1B741F"/>
    <w:rsid w:val="3FAF0D76"/>
    <w:rsid w:val="409166AD"/>
    <w:rsid w:val="41243DB2"/>
    <w:rsid w:val="46B74F53"/>
    <w:rsid w:val="485B27A2"/>
    <w:rsid w:val="49302ECE"/>
    <w:rsid w:val="4A01049B"/>
    <w:rsid w:val="4A5971B6"/>
    <w:rsid w:val="52A25C20"/>
    <w:rsid w:val="5C1D6684"/>
    <w:rsid w:val="5CA65AB1"/>
    <w:rsid w:val="5DD40121"/>
    <w:rsid w:val="5F233A6F"/>
    <w:rsid w:val="5F3A53B0"/>
    <w:rsid w:val="61A965DD"/>
    <w:rsid w:val="62BD3A5E"/>
    <w:rsid w:val="680531CD"/>
    <w:rsid w:val="683A76EE"/>
    <w:rsid w:val="69B144C0"/>
    <w:rsid w:val="6C3B61E9"/>
    <w:rsid w:val="6E26120E"/>
    <w:rsid w:val="708727AC"/>
    <w:rsid w:val="711C5852"/>
    <w:rsid w:val="71B62FF3"/>
    <w:rsid w:val="74E94A2A"/>
    <w:rsid w:val="759F5B15"/>
    <w:rsid w:val="75F776FF"/>
    <w:rsid w:val="780839CE"/>
    <w:rsid w:val="79A67270"/>
    <w:rsid w:val="7DA41F1A"/>
    <w:rsid w:val="7E062BD5"/>
    <w:rsid w:val="7F747EFB"/>
    <w:rsid w:val="7FB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1170</Words>
  <Characters>1268</Characters>
  <Lines>0</Lines>
  <Paragraphs>0</Paragraphs>
  <TotalTime>20</TotalTime>
  <ScaleCrop>false</ScaleCrop>
  <LinksUpToDate>false</LinksUpToDate>
  <CharactersWithSpaces>1294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2023-04-13T01:36:00Z</dcterms:created>
  <dc:creator>王永寿</dc:creator>
  <cp:lastModifiedBy>HH</cp:lastModifiedBy>
  <cp:lastPrinted>2023-07-13T07:43:00Z</cp:lastPrinted>
  <dcterms:modified xsi:type="dcterms:W3CDTF">2023-07-20T03:33:52Z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FAE2479B531F479FB21A259EF4625395_13</vt:lpwstr>
  </property>
</Properties>
</file>